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40A04" w14:textId="77777777" w:rsidR="00783854" w:rsidRDefault="00783854" w:rsidP="00EB76C5">
      <w:pPr>
        <w:pStyle w:val="Default"/>
      </w:pPr>
    </w:p>
    <w:p w14:paraId="4A31064E" w14:textId="77777777" w:rsidR="00783854" w:rsidRDefault="00783854" w:rsidP="00EB76C5">
      <w:pPr>
        <w:pStyle w:val="Default"/>
        <w:jc w:val="center"/>
        <w:rPr>
          <w:sz w:val="36"/>
          <w:szCs w:val="36"/>
        </w:rPr>
      </w:pPr>
      <w:r>
        <w:rPr>
          <w:b/>
          <w:bCs/>
          <w:sz w:val="36"/>
          <w:szCs w:val="36"/>
        </w:rPr>
        <w:t>Environmental Management Programme</w:t>
      </w:r>
    </w:p>
    <w:p w14:paraId="55CBC9C8" w14:textId="77777777" w:rsidR="00783854" w:rsidRDefault="00783854" w:rsidP="00EB76C5">
      <w:pPr>
        <w:pStyle w:val="Default"/>
        <w:jc w:val="center"/>
        <w:rPr>
          <w:b/>
          <w:bCs/>
          <w:sz w:val="36"/>
          <w:szCs w:val="36"/>
        </w:rPr>
      </w:pPr>
      <w:r>
        <w:rPr>
          <w:b/>
          <w:bCs/>
          <w:sz w:val="36"/>
          <w:szCs w:val="36"/>
        </w:rPr>
        <w:t>(EMP)</w:t>
      </w:r>
    </w:p>
    <w:p w14:paraId="0608E9A2" w14:textId="77777777" w:rsidR="00783854" w:rsidRDefault="00783854" w:rsidP="00EB76C5">
      <w:pPr>
        <w:pStyle w:val="Default"/>
        <w:jc w:val="center"/>
        <w:rPr>
          <w:sz w:val="36"/>
          <w:szCs w:val="36"/>
        </w:rPr>
      </w:pPr>
    </w:p>
    <w:p w14:paraId="1EF79584" w14:textId="53389F89" w:rsidR="00783854" w:rsidRDefault="00BF03CB" w:rsidP="00EB76C5">
      <w:pPr>
        <w:pStyle w:val="Default"/>
        <w:jc w:val="center"/>
        <w:rPr>
          <w:b/>
          <w:bCs/>
          <w:sz w:val="36"/>
          <w:szCs w:val="36"/>
        </w:rPr>
      </w:pPr>
      <w:r>
        <w:rPr>
          <w:b/>
          <w:bCs/>
          <w:sz w:val="36"/>
          <w:szCs w:val="36"/>
        </w:rPr>
        <w:t>f</w:t>
      </w:r>
      <w:r w:rsidR="00783854">
        <w:rPr>
          <w:b/>
          <w:bCs/>
          <w:sz w:val="36"/>
          <w:szCs w:val="36"/>
        </w:rPr>
        <w:t>or</w:t>
      </w:r>
    </w:p>
    <w:p w14:paraId="1B2F9C22" w14:textId="77777777" w:rsidR="00783854" w:rsidRDefault="00783854" w:rsidP="00EB76C5">
      <w:pPr>
        <w:pStyle w:val="Default"/>
        <w:jc w:val="center"/>
        <w:rPr>
          <w:sz w:val="36"/>
          <w:szCs w:val="36"/>
        </w:rPr>
      </w:pPr>
    </w:p>
    <w:p w14:paraId="0C857A27" w14:textId="77777777" w:rsidR="00783854" w:rsidRPr="00783854" w:rsidRDefault="00783854" w:rsidP="00EB76C5">
      <w:pPr>
        <w:pStyle w:val="Default"/>
        <w:jc w:val="center"/>
        <w:rPr>
          <w:b/>
          <w:bCs/>
          <w:sz w:val="36"/>
          <w:szCs w:val="36"/>
        </w:rPr>
      </w:pPr>
      <w:r>
        <w:rPr>
          <w:b/>
          <w:bCs/>
          <w:sz w:val="36"/>
          <w:szCs w:val="36"/>
        </w:rPr>
        <w:t xml:space="preserve">Equestrian </w:t>
      </w:r>
      <w:r w:rsidR="00C265E0">
        <w:rPr>
          <w:b/>
          <w:bCs/>
          <w:sz w:val="36"/>
          <w:szCs w:val="36"/>
        </w:rPr>
        <w:t>A</w:t>
      </w:r>
      <w:r>
        <w:rPr>
          <w:b/>
          <w:bCs/>
          <w:sz w:val="36"/>
          <w:szCs w:val="36"/>
        </w:rPr>
        <w:t>ctivities in</w:t>
      </w:r>
    </w:p>
    <w:p w14:paraId="77ABEDAD" w14:textId="690BFC6A" w:rsidR="00783854" w:rsidRDefault="008B6C2D" w:rsidP="00EB76C5">
      <w:pPr>
        <w:pStyle w:val="Default"/>
        <w:jc w:val="center"/>
        <w:rPr>
          <w:sz w:val="36"/>
          <w:szCs w:val="36"/>
        </w:rPr>
      </w:pPr>
      <w:r>
        <w:rPr>
          <w:b/>
          <w:bCs/>
          <w:sz w:val="36"/>
          <w:szCs w:val="36"/>
        </w:rPr>
        <w:t>Table Mountain National Park</w:t>
      </w:r>
    </w:p>
    <w:p w14:paraId="19C9F8F1" w14:textId="77777777" w:rsidR="00783854" w:rsidRDefault="00783854" w:rsidP="00EB76C5">
      <w:pPr>
        <w:pStyle w:val="Default"/>
        <w:jc w:val="center"/>
        <w:rPr>
          <w:b/>
          <w:bCs/>
          <w:sz w:val="20"/>
          <w:szCs w:val="20"/>
        </w:rPr>
      </w:pPr>
    </w:p>
    <w:p w14:paraId="745FE906" w14:textId="77777777" w:rsidR="00783854" w:rsidRDefault="00783854" w:rsidP="00EB76C5">
      <w:pPr>
        <w:pStyle w:val="Default"/>
        <w:jc w:val="center"/>
        <w:rPr>
          <w:b/>
          <w:bCs/>
          <w:sz w:val="20"/>
          <w:szCs w:val="20"/>
        </w:rPr>
      </w:pPr>
    </w:p>
    <w:p w14:paraId="1E7B8338" w14:textId="77777777" w:rsidR="00783854" w:rsidRDefault="00783854" w:rsidP="00EB76C5">
      <w:pPr>
        <w:pStyle w:val="Default"/>
        <w:jc w:val="center"/>
        <w:rPr>
          <w:b/>
          <w:bCs/>
          <w:sz w:val="20"/>
          <w:szCs w:val="20"/>
        </w:rPr>
      </w:pPr>
    </w:p>
    <w:p w14:paraId="0365AE86" w14:textId="77777777" w:rsidR="00783854" w:rsidRDefault="00783854" w:rsidP="00EB76C5">
      <w:pPr>
        <w:pStyle w:val="Default"/>
        <w:jc w:val="center"/>
        <w:rPr>
          <w:b/>
          <w:bCs/>
          <w:sz w:val="20"/>
          <w:szCs w:val="20"/>
        </w:rPr>
      </w:pPr>
    </w:p>
    <w:p w14:paraId="6EE5007A" w14:textId="77777777" w:rsidR="00783854" w:rsidRDefault="00783854" w:rsidP="00EB76C5">
      <w:pPr>
        <w:pStyle w:val="Default"/>
        <w:jc w:val="center"/>
        <w:rPr>
          <w:b/>
          <w:bCs/>
          <w:sz w:val="20"/>
          <w:szCs w:val="20"/>
        </w:rPr>
      </w:pPr>
    </w:p>
    <w:p w14:paraId="62503231" w14:textId="77777777" w:rsidR="00783854" w:rsidRDefault="00783854" w:rsidP="00EB76C5">
      <w:pPr>
        <w:pStyle w:val="Default"/>
        <w:jc w:val="center"/>
        <w:rPr>
          <w:b/>
          <w:bCs/>
          <w:sz w:val="20"/>
          <w:szCs w:val="20"/>
        </w:rPr>
      </w:pPr>
      <w:r>
        <w:rPr>
          <w:b/>
          <w:bCs/>
          <w:sz w:val="20"/>
          <w:szCs w:val="20"/>
        </w:rPr>
        <w:t>compiled by</w:t>
      </w:r>
    </w:p>
    <w:p w14:paraId="1F217497" w14:textId="77777777" w:rsidR="00092675" w:rsidRDefault="00092675" w:rsidP="00EB76C5">
      <w:pPr>
        <w:pStyle w:val="Default"/>
        <w:jc w:val="center"/>
        <w:rPr>
          <w:sz w:val="20"/>
          <w:szCs w:val="20"/>
        </w:rPr>
      </w:pPr>
    </w:p>
    <w:p w14:paraId="39A274F7" w14:textId="22A6C529" w:rsidR="00783854" w:rsidRDefault="007B5588" w:rsidP="00EB76C5">
      <w:pPr>
        <w:pStyle w:val="Default"/>
        <w:jc w:val="center"/>
        <w:rPr>
          <w:b/>
          <w:bCs/>
          <w:sz w:val="23"/>
          <w:szCs w:val="23"/>
        </w:rPr>
      </w:pPr>
      <w:r>
        <w:rPr>
          <w:b/>
          <w:bCs/>
          <w:sz w:val="23"/>
          <w:szCs w:val="23"/>
        </w:rPr>
        <w:t xml:space="preserve">Table Mountain Equestrian Forum </w:t>
      </w:r>
    </w:p>
    <w:p w14:paraId="61827FF9" w14:textId="77777777" w:rsidR="00092675" w:rsidRDefault="00092675" w:rsidP="00EB76C5">
      <w:pPr>
        <w:pStyle w:val="Default"/>
        <w:jc w:val="center"/>
        <w:rPr>
          <w:sz w:val="23"/>
          <w:szCs w:val="23"/>
        </w:rPr>
      </w:pPr>
    </w:p>
    <w:p w14:paraId="286E088A" w14:textId="332FA2E3" w:rsidR="00783854" w:rsidRDefault="007B5588" w:rsidP="00EB76C5">
      <w:pPr>
        <w:pStyle w:val="Default"/>
        <w:jc w:val="center"/>
        <w:rPr>
          <w:b/>
          <w:bCs/>
          <w:sz w:val="23"/>
          <w:szCs w:val="23"/>
        </w:rPr>
      </w:pPr>
      <w:r>
        <w:rPr>
          <w:b/>
          <w:bCs/>
          <w:sz w:val="23"/>
          <w:szCs w:val="23"/>
        </w:rPr>
        <w:t>a</w:t>
      </w:r>
      <w:r w:rsidR="00783854">
        <w:rPr>
          <w:b/>
          <w:bCs/>
          <w:sz w:val="23"/>
          <w:szCs w:val="23"/>
        </w:rPr>
        <w:t>nd</w:t>
      </w:r>
    </w:p>
    <w:p w14:paraId="6674595C" w14:textId="77777777" w:rsidR="00092675" w:rsidRDefault="00092675" w:rsidP="00EB76C5">
      <w:pPr>
        <w:pStyle w:val="Default"/>
        <w:jc w:val="center"/>
        <w:rPr>
          <w:sz w:val="23"/>
          <w:szCs w:val="23"/>
        </w:rPr>
      </w:pPr>
    </w:p>
    <w:p w14:paraId="204A63B0" w14:textId="72E6726F" w:rsidR="00783854" w:rsidRDefault="007B5588" w:rsidP="00EB76C5">
      <w:pPr>
        <w:pStyle w:val="Default"/>
        <w:jc w:val="center"/>
        <w:rPr>
          <w:sz w:val="23"/>
          <w:szCs w:val="23"/>
        </w:rPr>
      </w:pPr>
      <w:proofErr w:type="spellStart"/>
      <w:r>
        <w:rPr>
          <w:b/>
          <w:bCs/>
          <w:sz w:val="23"/>
          <w:szCs w:val="23"/>
        </w:rPr>
        <w:t>SANParks</w:t>
      </w:r>
      <w:proofErr w:type="spellEnd"/>
    </w:p>
    <w:p w14:paraId="60DF0A56" w14:textId="77777777" w:rsidR="00783854" w:rsidRDefault="00783854" w:rsidP="00EB76C5">
      <w:pPr>
        <w:jc w:val="center"/>
        <w:rPr>
          <w:b/>
          <w:bCs/>
          <w:sz w:val="20"/>
          <w:szCs w:val="20"/>
        </w:rPr>
      </w:pPr>
    </w:p>
    <w:p w14:paraId="679C764F" w14:textId="2F2F65A3" w:rsidR="00574D39" w:rsidRDefault="00963783" w:rsidP="00EB76C5">
      <w:pPr>
        <w:jc w:val="center"/>
      </w:pPr>
      <w:r w:rsidRPr="006B133A">
        <w:rPr>
          <w:b/>
          <w:bCs/>
          <w:sz w:val="20"/>
          <w:szCs w:val="20"/>
          <w:highlight w:val="cyan"/>
        </w:rPr>
        <w:t>Draft May</w:t>
      </w:r>
      <w:r w:rsidR="00783854" w:rsidRPr="006B133A">
        <w:rPr>
          <w:b/>
          <w:bCs/>
          <w:sz w:val="20"/>
          <w:szCs w:val="20"/>
          <w:highlight w:val="cyan"/>
        </w:rPr>
        <w:t xml:space="preserve"> 2018</w:t>
      </w:r>
      <w:r w:rsidR="00783854">
        <w:rPr>
          <w:b/>
          <w:bCs/>
          <w:sz w:val="20"/>
          <w:szCs w:val="20"/>
        </w:rPr>
        <w:t xml:space="preserve"> </w:t>
      </w:r>
    </w:p>
    <w:p w14:paraId="78739235" w14:textId="77777777" w:rsidR="00783854" w:rsidRDefault="00783854" w:rsidP="00EB76C5">
      <w:pPr>
        <w:jc w:val="center"/>
        <w:rPr>
          <w:highlight w:val="yellow"/>
          <w:u w:val="single"/>
        </w:rPr>
      </w:pPr>
    </w:p>
    <w:p w14:paraId="04BCEF79" w14:textId="77777777" w:rsidR="00783854" w:rsidRDefault="00783854" w:rsidP="00EB76C5">
      <w:pPr>
        <w:jc w:val="center"/>
        <w:rPr>
          <w:highlight w:val="yellow"/>
          <w:u w:val="single"/>
        </w:rPr>
      </w:pPr>
    </w:p>
    <w:p w14:paraId="5F3B9DF1" w14:textId="77777777" w:rsidR="00783854" w:rsidRDefault="00783854" w:rsidP="00EB76C5">
      <w:pPr>
        <w:jc w:val="center"/>
        <w:rPr>
          <w:highlight w:val="yellow"/>
          <w:u w:val="single"/>
        </w:rPr>
      </w:pPr>
    </w:p>
    <w:p w14:paraId="0D270E1B" w14:textId="13D10062" w:rsidR="00783854" w:rsidRDefault="00783854" w:rsidP="00EB76C5">
      <w:pPr>
        <w:jc w:val="center"/>
        <w:rPr>
          <w:highlight w:val="yellow"/>
          <w:u w:val="single"/>
        </w:rPr>
      </w:pPr>
    </w:p>
    <w:p w14:paraId="2E54D656" w14:textId="288C2045" w:rsidR="00783854" w:rsidRDefault="00783854" w:rsidP="00EB76C5">
      <w:pPr>
        <w:jc w:val="center"/>
        <w:rPr>
          <w:highlight w:val="yellow"/>
          <w:u w:val="single"/>
        </w:rPr>
      </w:pPr>
    </w:p>
    <w:p w14:paraId="06E80D1F" w14:textId="7CF4B30D" w:rsidR="00EB76C5" w:rsidRDefault="00EB76C5" w:rsidP="00EB76C5">
      <w:pPr>
        <w:jc w:val="center"/>
        <w:rPr>
          <w:u w:val="single"/>
        </w:rPr>
      </w:pPr>
    </w:p>
    <w:p w14:paraId="0F4C0A66" w14:textId="5C2DE160" w:rsidR="00EB76C5" w:rsidRDefault="00BF03CB" w:rsidP="00EB76C5">
      <w:pPr>
        <w:jc w:val="center"/>
        <w:rPr>
          <w:u w:val="single"/>
        </w:rPr>
      </w:pPr>
      <w:r>
        <w:rPr>
          <w:noProof/>
          <w:u w:val="single"/>
          <w:lang w:eastAsia="en-ZA"/>
        </w:rPr>
        <w:drawing>
          <wp:anchor distT="0" distB="0" distL="114300" distR="114300" simplePos="0" relativeHeight="251771904" behindDoc="0" locked="0" layoutInCell="1" allowOverlap="1" wp14:anchorId="304BEAE7" wp14:editId="6FD5F007">
            <wp:simplePos x="0" y="0"/>
            <wp:positionH relativeFrom="column">
              <wp:posOffset>4137297</wp:posOffset>
            </wp:positionH>
            <wp:positionV relativeFrom="paragraph">
              <wp:posOffset>77470</wp:posOffset>
            </wp:positionV>
            <wp:extent cx="1897380" cy="134175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EF 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1897380" cy="1341755"/>
                    </a:xfrm>
                    <a:prstGeom prst="rect">
                      <a:avLst/>
                    </a:prstGeom>
                  </pic:spPr>
                </pic:pic>
              </a:graphicData>
            </a:graphic>
            <wp14:sizeRelH relativeFrom="page">
              <wp14:pctWidth>0</wp14:pctWidth>
            </wp14:sizeRelH>
            <wp14:sizeRelV relativeFrom="page">
              <wp14:pctHeight>0</wp14:pctHeight>
            </wp14:sizeRelV>
          </wp:anchor>
        </w:drawing>
      </w:r>
      <w:r w:rsidR="007B5588" w:rsidRPr="00EB366C">
        <w:rPr>
          <w:noProof/>
          <w:lang w:eastAsia="en-ZA"/>
        </w:rPr>
        <w:drawing>
          <wp:anchor distT="0" distB="0" distL="114300" distR="114300" simplePos="0" relativeHeight="251765760" behindDoc="0" locked="0" layoutInCell="1" allowOverlap="1" wp14:anchorId="1249C115" wp14:editId="672BFB96">
            <wp:simplePos x="0" y="0"/>
            <wp:positionH relativeFrom="column">
              <wp:posOffset>390162</wp:posOffset>
            </wp:positionH>
            <wp:positionV relativeFrom="paragraph">
              <wp:posOffset>119380</wp:posOffset>
            </wp:positionV>
            <wp:extent cx="1467485" cy="12636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6748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E8B">
        <w:rPr>
          <w:noProof/>
          <w:sz w:val="24"/>
          <w:szCs w:val="24"/>
          <w:lang w:eastAsia="en-ZA"/>
        </w:rPr>
        <w:drawing>
          <wp:anchor distT="0" distB="0" distL="114300" distR="114300" simplePos="0" relativeHeight="251772928" behindDoc="1" locked="0" layoutInCell="1" allowOverlap="1" wp14:anchorId="3B3F07BD" wp14:editId="2D7528D4">
            <wp:simplePos x="0" y="0"/>
            <wp:positionH relativeFrom="margin">
              <wp:align>center</wp:align>
            </wp:positionH>
            <wp:positionV relativeFrom="paragraph">
              <wp:posOffset>8613</wp:posOffset>
            </wp:positionV>
            <wp:extent cx="1033272" cy="1463040"/>
            <wp:effectExtent l="0" t="0" r="0" b="3810"/>
            <wp:wrapTight wrapText="bothSides">
              <wp:wrapPolygon edited="0">
                <wp:start x="0" y="0"/>
                <wp:lineTo x="0" y="21375"/>
                <wp:lineTo x="21109" y="21375"/>
                <wp:lineTo x="211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roved SANParks logo white.jpg"/>
                    <pic:cNvPicPr/>
                  </pic:nvPicPr>
                  <pic:blipFill>
                    <a:blip r:embed="rId10" cstate="print">
                      <a:extLst>
                        <a:ext uri="{28A0092B-C50C-407E-A947-70E740481C1C}">
                          <a14:useLocalDpi xmlns:a14="http://schemas.microsoft.com/office/drawing/2010/main"/>
                        </a:ext>
                      </a:extLst>
                    </a:blip>
                    <a:stretch>
                      <a:fillRect/>
                    </a:stretch>
                  </pic:blipFill>
                  <pic:spPr>
                    <a:xfrm>
                      <a:off x="0" y="0"/>
                      <a:ext cx="1033272" cy="1463040"/>
                    </a:xfrm>
                    <a:prstGeom prst="rect">
                      <a:avLst/>
                    </a:prstGeom>
                  </pic:spPr>
                </pic:pic>
              </a:graphicData>
            </a:graphic>
          </wp:anchor>
        </w:drawing>
      </w:r>
    </w:p>
    <w:p w14:paraId="73379E01" w14:textId="47F7DD6E" w:rsidR="00EB76C5" w:rsidRDefault="00EB76C5" w:rsidP="00EB76C5">
      <w:pPr>
        <w:jc w:val="center"/>
        <w:rPr>
          <w:u w:val="single"/>
        </w:rPr>
      </w:pPr>
    </w:p>
    <w:p w14:paraId="428AE6C3" w14:textId="40A7FB27" w:rsidR="00EB366C" w:rsidRDefault="00EB366C" w:rsidP="00EB366C">
      <w:pPr>
        <w:jc w:val="center"/>
        <w:rPr>
          <w:noProof/>
          <w:sz w:val="24"/>
          <w:szCs w:val="24"/>
          <w:lang w:eastAsia="en-ZA"/>
        </w:rPr>
      </w:pPr>
    </w:p>
    <w:p w14:paraId="65C39F1A" w14:textId="77777777" w:rsidR="00EB366C" w:rsidRDefault="00EB366C" w:rsidP="00EB366C">
      <w:pPr>
        <w:jc w:val="center"/>
        <w:rPr>
          <w:noProof/>
          <w:sz w:val="24"/>
          <w:szCs w:val="24"/>
          <w:lang w:eastAsia="en-ZA"/>
        </w:rPr>
      </w:pPr>
    </w:p>
    <w:p w14:paraId="1CBBA79A" w14:textId="3E7333DD" w:rsidR="00EB366C" w:rsidRDefault="00EB366C" w:rsidP="00EB366C">
      <w:pPr>
        <w:jc w:val="center"/>
        <w:rPr>
          <w:noProof/>
          <w:sz w:val="24"/>
          <w:szCs w:val="24"/>
          <w:lang w:eastAsia="en-ZA"/>
        </w:rPr>
      </w:pPr>
    </w:p>
    <w:p w14:paraId="66197BC9" w14:textId="3B90D8FE" w:rsidR="00EB366C" w:rsidRDefault="00EB366C" w:rsidP="00EB366C">
      <w:pPr>
        <w:jc w:val="center"/>
        <w:rPr>
          <w:noProof/>
          <w:sz w:val="24"/>
          <w:szCs w:val="24"/>
          <w:lang w:eastAsia="en-ZA"/>
        </w:rPr>
      </w:pPr>
    </w:p>
    <w:p w14:paraId="7AAEBABD" w14:textId="77777777" w:rsidR="00EB366C" w:rsidRDefault="00EB366C" w:rsidP="00EB366C">
      <w:pPr>
        <w:jc w:val="center"/>
        <w:rPr>
          <w:noProof/>
          <w:sz w:val="24"/>
          <w:szCs w:val="24"/>
          <w:lang w:eastAsia="en-ZA"/>
        </w:rPr>
      </w:pPr>
    </w:p>
    <w:p w14:paraId="1C3ED402" w14:textId="54263F11" w:rsidR="00EB366C" w:rsidRDefault="00EB366C" w:rsidP="00EB366C">
      <w:pPr>
        <w:jc w:val="center"/>
        <w:rPr>
          <w:noProof/>
          <w:sz w:val="24"/>
          <w:szCs w:val="24"/>
          <w:lang w:eastAsia="en-ZA"/>
        </w:rPr>
      </w:pPr>
    </w:p>
    <w:p w14:paraId="31580135" w14:textId="4AE74683" w:rsidR="00EB366C" w:rsidRDefault="00EB366C" w:rsidP="00EB366C">
      <w:pPr>
        <w:jc w:val="center"/>
        <w:rPr>
          <w:noProof/>
          <w:sz w:val="24"/>
          <w:szCs w:val="24"/>
          <w:lang w:eastAsia="en-ZA"/>
        </w:rPr>
      </w:pPr>
    </w:p>
    <w:p w14:paraId="183315BD" w14:textId="28F52B63" w:rsidR="00EB366C" w:rsidRDefault="00EB366C" w:rsidP="00EB366C">
      <w:pPr>
        <w:jc w:val="center"/>
        <w:rPr>
          <w:noProof/>
          <w:sz w:val="24"/>
          <w:szCs w:val="24"/>
          <w:lang w:eastAsia="en-ZA"/>
        </w:rPr>
      </w:pPr>
    </w:p>
    <w:p w14:paraId="4BAB48B9" w14:textId="0B4FB57A" w:rsidR="00783854" w:rsidRPr="008B6C2D" w:rsidRDefault="00783854" w:rsidP="00EB366C">
      <w:pPr>
        <w:jc w:val="center"/>
        <w:rPr>
          <w:highlight w:val="yellow"/>
          <w:u w:val="single"/>
        </w:rPr>
      </w:pPr>
    </w:p>
    <w:p w14:paraId="60BEF428" w14:textId="77777777" w:rsidR="00783854" w:rsidRDefault="00783854" w:rsidP="00EB76C5">
      <w:pPr>
        <w:jc w:val="center"/>
        <w:rPr>
          <w:highlight w:val="yellow"/>
          <w:u w:val="single"/>
        </w:rPr>
      </w:pPr>
    </w:p>
    <w:p w14:paraId="18A991E1" w14:textId="60B01023" w:rsidR="00B814B0" w:rsidRPr="006B133A" w:rsidRDefault="00BD1C9B" w:rsidP="00EB76C5">
      <w:pPr>
        <w:jc w:val="center"/>
        <w:rPr>
          <w:highlight w:val="cyan"/>
        </w:rPr>
      </w:pPr>
      <w:r w:rsidRPr="006B133A">
        <w:rPr>
          <w:highlight w:val="cyan"/>
          <w:u w:val="single"/>
        </w:rPr>
        <w:t>NOT FINAL</w:t>
      </w:r>
      <w:r w:rsidRPr="006B133A">
        <w:rPr>
          <w:highlight w:val="cyan"/>
        </w:rPr>
        <w:t>: This v</w:t>
      </w:r>
      <w:r w:rsidR="00B814B0" w:rsidRPr="006B133A">
        <w:rPr>
          <w:highlight w:val="cyan"/>
        </w:rPr>
        <w:t>ersion</w:t>
      </w:r>
      <w:r w:rsidR="00174B4B" w:rsidRPr="006B133A">
        <w:rPr>
          <w:highlight w:val="cyan"/>
        </w:rPr>
        <w:t xml:space="preserve"> </w:t>
      </w:r>
      <w:r w:rsidR="005D080B" w:rsidRPr="006B133A">
        <w:rPr>
          <w:highlight w:val="cyan"/>
        </w:rPr>
        <w:t xml:space="preserve">is </w:t>
      </w:r>
      <w:r w:rsidR="00174B4B" w:rsidRPr="006B133A">
        <w:rPr>
          <w:highlight w:val="cyan"/>
        </w:rPr>
        <w:t>for comment</w:t>
      </w:r>
      <w:r w:rsidR="00392B01" w:rsidRPr="006B133A">
        <w:rPr>
          <w:highlight w:val="cyan"/>
        </w:rPr>
        <w:t xml:space="preserve"> by principle stakeholders</w:t>
      </w:r>
      <w:r w:rsidR="00C55392" w:rsidRPr="006B133A">
        <w:rPr>
          <w:highlight w:val="cyan"/>
        </w:rPr>
        <w:t xml:space="preserve"> during the period </w:t>
      </w:r>
      <w:r w:rsidR="00963783" w:rsidRPr="006B133A">
        <w:rPr>
          <w:highlight w:val="cyan"/>
        </w:rPr>
        <w:t>2 May to 30 June 2018</w:t>
      </w:r>
      <w:r w:rsidR="006B133A" w:rsidRPr="006B133A">
        <w:rPr>
          <w:highlight w:val="cyan"/>
        </w:rPr>
        <w:t>, and it must be noted that particularly the maps are still under revision.</w:t>
      </w:r>
    </w:p>
    <w:p w14:paraId="3C4E1511" w14:textId="7B3329C3" w:rsidR="002F1DDD" w:rsidRDefault="002F1DDD" w:rsidP="00EB76C5">
      <w:pPr>
        <w:jc w:val="center"/>
      </w:pPr>
      <w:r w:rsidRPr="006B133A">
        <w:rPr>
          <w:highlight w:val="cyan"/>
        </w:rPr>
        <w:t xml:space="preserve">All comments and feedback should be sent to </w:t>
      </w:r>
      <w:hyperlink r:id="rId11" w:history="1">
        <w:r w:rsidR="00A52CFD" w:rsidRPr="00113B2B">
          <w:rPr>
            <w:rStyle w:val="Hyperlink"/>
            <w:color w:val="000000" w:themeColor="text1"/>
            <w:highlight w:val="cyan"/>
            <w:u w:val="none"/>
          </w:rPr>
          <w:t>info@tmef.co.za</w:t>
        </w:r>
      </w:hyperlink>
      <w:r w:rsidR="00C55392" w:rsidRPr="00113B2B">
        <w:rPr>
          <w:color w:val="000000" w:themeColor="text1"/>
        </w:rPr>
        <w:t xml:space="preserve"> </w:t>
      </w:r>
      <w:r w:rsidRPr="00113B2B">
        <w:rPr>
          <w:color w:val="000000" w:themeColor="text1"/>
        </w:rPr>
        <w:t xml:space="preserve"> </w:t>
      </w:r>
    </w:p>
    <w:p w14:paraId="6381CBA6" w14:textId="77777777" w:rsidR="009C7CD9" w:rsidRDefault="009C7CD9" w:rsidP="00EB76C5">
      <w:pPr>
        <w:jc w:val="center"/>
      </w:pPr>
    </w:p>
    <w:p w14:paraId="3C9F0BCB" w14:textId="77777777" w:rsidR="00C515BF" w:rsidRDefault="00C515BF" w:rsidP="00EB76C5">
      <w:pPr>
        <w:spacing w:after="120"/>
        <w:rPr>
          <w:b/>
          <w:sz w:val="24"/>
          <w:szCs w:val="24"/>
        </w:rPr>
        <w:sectPr w:rsidR="00C515BF" w:rsidSect="00C515BF">
          <w:headerReference w:type="default" r:id="rId12"/>
          <w:footerReference w:type="default" r:id="rId13"/>
          <w:type w:val="continuous"/>
          <w:pgSz w:w="11906" w:h="16838" w:code="9"/>
          <w:pgMar w:top="1247" w:right="1247" w:bottom="1247" w:left="1247"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170BC9DB" w14:textId="38DACAB3" w:rsidR="00783854" w:rsidRPr="00D156C2" w:rsidRDefault="00783854" w:rsidP="00EB76C5">
      <w:pPr>
        <w:spacing w:after="120"/>
        <w:rPr>
          <w:rFonts w:ascii="Arial" w:hAnsi="Arial" w:cs="Arial"/>
          <w:b/>
          <w:sz w:val="24"/>
          <w:szCs w:val="24"/>
        </w:rPr>
      </w:pPr>
      <w:r w:rsidRPr="00D156C2">
        <w:rPr>
          <w:rFonts w:ascii="Arial" w:hAnsi="Arial" w:cs="Arial"/>
          <w:b/>
          <w:sz w:val="24"/>
          <w:szCs w:val="24"/>
        </w:rPr>
        <w:lastRenderedPageBreak/>
        <w:t>Purpose of this document</w:t>
      </w:r>
    </w:p>
    <w:p w14:paraId="3A4B8F21" w14:textId="210F9219" w:rsidR="00783854" w:rsidRPr="00C515BF" w:rsidRDefault="00783854" w:rsidP="00EB76C5">
      <w:pPr>
        <w:pStyle w:val="Default"/>
        <w:rPr>
          <w:rFonts w:asciiTheme="minorHAnsi" w:hAnsiTheme="minorHAnsi"/>
          <w:sz w:val="22"/>
          <w:szCs w:val="22"/>
        </w:rPr>
      </w:pPr>
      <w:r w:rsidRPr="00C515BF">
        <w:rPr>
          <w:rFonts w:asciiTheme="minorHAnsi" w:hAnsiTheme="minorHAnsi"/>
          <w:sz w:val="22"/>
          <w:szCs w:val="22"/>
        </w:rPr>
        <w:t xml:space="preserve">This document is the Environmental Management Programme (EMP) for </w:t>
      </w:r>
      <w:r w:rsidR="00A52CFD">
        <w:rPr>
          <w:rFonts w:asciiTheme="minorHAnsi" w:hAnsiTheme="minorHAnsi"/>
          <w:sz w:val="22"/>
          <w:szCs w:val="22"/>
        </w:rPr>
        <w:t xml:space="preserve">equestrian </w:t>
      </w:r>
      <w:r w:rsidRPr="00C515BF">
        <w:rPr>
          <w:rFonts w:asciiTheme="minorHAnsi" w:hAnsiTheme="minorHAnsi"/>
          <w:sz w:val="22"/>
          <w:szCs w:val="22"/>
        </w:rPr>
        <w:t>activities in the Table Mountain National Park as revised in 2018.</w:t>
      </w:r>
    </w:p>
    <w:p w14:paraId="7FBEC425" w14:textId="77777777" w:rsidR="00783854" w:rsidRPr="00C515BF" w:rsidRDefault="00783854" w:rsidP="00EB76C5">
      <w:pPr>
        <w:pStyle w:val="Default"/>
        <w:rPr>
          <w:rFonts w:asciiTheme="minorHAnsi" w:hAnsiTheme="minorHAnsi"/>
          <w:sz w:val="22"/>
          <w:szCs w:val="22"/>
        </w:rPr>
      </w:pPr>
    </w:p>
    <w:p w14:paraId="0F2E43A4" w14:textId="407B25E0" w:rsidR="00783854" w:rsidRPr="00C515BF" w:rsidRDefault="00783854" w:rsidP="00D156C2">
      <w:pPr>
        <w:pStyle w:val="Default"/>
        <w:rPr>
          <w:b/>
        </w:rPr>
      </w:pPr>
      <w:r w:rsidRPr="00C515BF">
        <w:rPr>
          <w:b/>
        </w:rPr>
        <w:t xml:space="preserve">Where to find the EMP: </w:t>
      </w:r>
    </w:p>
    <w:p w14:paraId="302143AD" w14:textId="3587919E" w:rsidR="00D156C2" w:rsidRDefault="00783854" w:rsidP="00EB76C5">
      <w:pPr>
        <w:pStyle w:val="Default"/>
        <w:rPr>
          <w:rFonts w:asciiTheme="minorHAnsi" w:hAnsiTheme="minorHAnsi"/>
          <w:sz w:val="22"/>
          <w:szCs w:val="22"/>
        </w:rPr>
      </w:pPr>
      <w:r w:rsidRPr="00C515BF">
        <w:rPr>
          <w:rFonts w:asciiTheme="minorHAnsi" w:hAnsiTheme="minorHAnsi"/>
          <w:sz w:val="22"/>
          <w:szCs w:val="22"/>
        </w:rPr>
        <w:t xml:space="preserve">Electronic copies, along with high resolution maps are available from the </w:t>
      </w:r>
      <w:r w:rsidR="00D156C2">
        <w:rPr>
          <w:rFonts w:asciiTheme="minorHAnsi" w:hAnsiTheme="minorHAnsi"/>
          <w:sz w:val="22"/>
          <w:szCs w:val="22"/>
        </w:rPr>
        <w:t xml:space="preserve">Table Mountain Equestrian Forum (TMEF) on their website at </w:t>
      </w:r>
      <w:hyperlink r:id="rId14" w:history="1">
        <w:r w:rsidR="00D156C2" w:rsidRPr="00113B2B">
          <w:rPr>
            <w:rStyle w:val="Hyperlink"/>
            <w:rFonts w:asciiTheme="minorHAnsi" w:hAnsiTheme="minorHAnsi"/>
            <w:color w:val="000000" w:themeColor="text1"/>
            <w:sz w:val="22"/>
            <w:szCs w:val="22"/>
            <w:u w:val="none"/>
          </w:rPr>
          <w:t>www.tmef.co.za</w:t>
        </w:r>
      </w:hyperlink>
      <w:r w:rsidR="00D156C2">
        <w:rPr>
          <w:rFonts w:asciiTheme="minorHAnsi" w:hAnsiTheme="minorHAnsi"/>
          <w:sz w:val="22"/>
          <w:szCs w:val="22"/>
        </w:rPr>
        <w:t>.</w:t>
      </w:r>
    </w:p>
    <w:p w14:paraId="2CEA1A2A" w14:textId="2BFA86D7" w:rsidR="00D156C2" w:rsidRDefault="00D156C2" w:rsidP="00EB76C5">
      <w:pPr>
        <w:pStyle w:val="Default"/>
        <w:rPr>
          <w:rFonts w:asciiTheme="minorHAnsi" w:hAnsiTheme="minorHAnsi"/>
          <w:sz w:val="22"/>
          <w:szCs w:val="22"/>
        </w:rPr>
      </w:pPr>
    </w:p>
    <w:p w14:paraId="4513A7D1" w14:textId="1E19E23B" w:rsidR="00D156C2" w:rsidRDefault="00D156C2" w:rsidP="00EB76C5">
      <w:pPr>
        <w:pStyle w:val="Default"/>
        <w:rPr>
          <w:rFonts w:asciiTheme="minorHAnsi" w:hAnsiTheme="minorHAnsi"/>
          <w:sz w:val="22"/>
          <w:szCs w:val="22"/>
        </w:rPr>
      </w:pPr>
    </w:p>
    <w:p w14:paraId="6208BB16" w14:textId="03FE2A0A" w:rsidR="00D156C2" w:rsidRDefault="00D156C2" w:rsidP="00EB76C5">
      <w:pPr>
        <w:pStyle w:val="Default"/>
        <w:rPr>
          <w:rFonts w:asciiTheme="minorHAnsi" w:hAnsiTheme="minorHAnsi"/>
          <w:sz w:val="22"/>
          <w:szCs w:val="22"/>
        </w:rPr>
      </w:pPr>
    </w:p>
    <w:p w14:paraId="489F7C74" w14:textId="2976382C" w:rsidR="00D156C2" w:rsidRDefault="00D156C2" w:rsidP="00EB76C5">
      <w:pPr>
        <w:pStyle w:val="Default"/>
        <w:rPr>
          <w:rFonts w:asciiTheme="minorHAnsi" w:hAnsiTheme="minorHAnsi"/>
          <w:sz w:val="22"/>
          <w:szCs w:val="22"/>
        </w:rPr>
      </w:pPr>
    </w:p>
    <w:p w14:paraId="3755B525" w14:textId="6E131904" w:rsidR="00D156C2" w:rsidRDefault="00D156C2" w:rsidP="00EB76C5">
      <w:pPr>
        <w:pStyle w:val="Default"/>
        <w:rPr>
          <w:rFonts w:asciiTheme="minorHAnsi" w:hAnsiTheme="minorHAnsi"/>
          <w:sz w:val="22"/>
          <w:szCs w:val="22"/>
        </w:rPr>
      </w:pPr>
    </w:p>
    <w:p w14:paraId="6DB3A0B7" w14:textId="1F298CD6" w:rsidR="00D156C2" w:rsidRDefault="00D156C2" w:rsidP="00EB76C5">
      <w:pPr>
        <w:pStyle w:val="Default"/>
        <w:rPr>
          <w:rFonts w:asciiTheme="minorHAnsi" w:hAnsiTheme="minorHAnsi"/>
          <w:sz w:val="22"/>
          <w:szCs w:val="22"/>
        </w:rPr>
      </w:pPr>
    </w:p>
    <w:p w14:paraId="180CA711" w14:textId="3871E8EE" w:rsidR="00D156C2" w:rsidRDefault="00D156C2" w:rsidP="00EB76C5">
      <w:pPr>
        <w:pStyle w:val="Default"/>
        <w:rPr>
          <w:rFonts w:asciiTheme="minorHAnsi" w:hAnsiTheme="minorHAnsi"/>
          <w:sz w:val="22"/>
          <w:szCs w:val="22"/>
        </w:rPr>
      </w:pPr>
    </w:p>
    <w:p w14:paraId="0501BD51" w14:textId="2EC89183" w:rsidR="00D156C2" w:rsidRDefault="00D156C2" w:rsidP="00EB76C5">
      <w:pPr>
        <w:pStyle w:val="Default"/>
        <w:rPr>
          <w:rFonts w:asciiTheme="minorHAnsi" w:hAnsiTheme="minorHAnsi"/>
          <w:sz w:val="22"/>
          <w:szCs w:val="22"/>
        </w:rPr>
      </w:pPr>
    </w:p>
    <w:p w14:paraId="5F831432" w14:textId="42AAB88D" w:rsidR="00D156C2" w:rsidRDefault="00D156C2" w:rsidP="00EB76C5">
      <w:pPr>
        <w:pStyle w:val="Default"/>
        <w:rPr>
          <w:rFonts w:asciiTheme="minorHAnsi" w:hAnsiTheme="minorHAnsi"/>
          <w:sz w:val="22"/>
          <w:szCs w:val="22"/>
        </w:rPr>
      </w:pPr>
    </w:p>
    <w:p w14:paraId="2A76D2C3" w14:textId="2B805F01" w:rsidR="00D156C2" w:rsidRDefault="00D156C2" w:rsidP="00EB76C5">
      <w:pPr>
        <w:pStyle w:val="Default"/>
        <w:rPr>
          <w:rFonts w:asciiTheme="minorHAnsi" w:hAnsiTheme="minorHAnsi"/>
          <w:sz w:val="22"/>
          <w:szCs w:val="22"/>
        </w:rPr>
      </w:pPr>
    </w:p>
    <w:p w14:paraId="76C96CDF" w14:textId="28629A1A" w:rsidR="00D156C2" w:rsidRDefault="00D156C2" w:rsidP="00EB76C5">
      <w:pPr>
        <w:pStyle w:val="Default"/>
        <w:rPr>
          <w:rFonts w:asciiTheme="minorHAnsi" w:hAnsiTheme="minorHAnsi"/>
          <w:sz w:val="22"/>
          <w:szCs w:val="22"/>
        </w:rPr>
      </w:pPr>
    </w:p>
    <w:p w14:paraId="69BEB148" w14:textId="53A40F31" w:rsidR="00D156C2" w:rsidRDefault="00D156C2" w:rsidP="00EB76C5">
      <w:pPr>
        <w:pStyle w:val="Default"/>
        <w:rPr>
          <w:rFonts w:asciiTheme="minorHAnsi" w:hAnsiTheme="minorHAnsi"/>
          <w:sz w:val="22"/>
          <w:szCs w:val="22"/>
        </w:rPr>
      </w:pPr>
    </w:p>
    <w:p w14:paraId="57E7A430" w14:textId="6C92BA06" w:rsidR="00D156C2" w:rsidRDefault="00D156C2" w:rsidP="00EB76C5">
      <w:pPr>
        <w:pStyle w:val="Default"/>
        <w:rPr>
          <w:rFonts w:asciiTheme="minorHAnsi" w:hAnsiTheme="minorHAnsi"/>
          <w:sz w:val="22"/>
          <w:szCs w:val="22"/>
        </w:rPr>
      </w:pPr>
    </w:p>
    <w:p w14:paraId="53F76A4B" w14:textId="55B5B1A9" w:rsidR="00D156C2" w:rsidRDefault="00D156C2" w:rsidP="00EB76C5">
      <w:pPr>
        <w:pStyle w:val="Default"/>
        <w:rPr>
          <w:rFonts w:asciiTheme="minorHAnsi" w:hAnsiTheme="minorHAnsi"/>
          <w:sz w:val="22"/>
          <w:szCs w:val="22"/>
        </w:rPr>
      </w:pPr>
    </w:p>
    <w:p w14:paraId="366D883F" w14:textId="2310A949" w:rsidR="00D156C2" w:rsidRDefault="00D156C2" w:rsidP="00EB76C5">
      <w:pPr>
        <w:pStyle w:val="Default"/>
        <w:rPr>
          <w:rFonts w:asciiTheme="minorHAnsi" w:hAnsiTheme="minorHAnsi"/>
          <w:sz w:val="22"/>
          <w:szCs w:val="22"/>
        </w:rPr>
      </w:pPr>
    </w:p>
    <w:p w14:paraId="513B2B89" w14:textId="660214B0" w:rsidR="00D156C2" w:rsidRDefault="00D156C2" w:rsidP="00EB76C5">
      <w:pPr>
        <w:pStyle w:val="Default"/>
        <w:rPr>
          <w:rFonts w:asciiTheme="minorHAnsi" w:hAnsiTheme="minorHAnsi"/>
          <w:sz w:val="22"/>
          <w:szCs w:val="22"/>
        </w:rPr>
      </w:pPr>
    </w:p>
    <w:p w14:paraId="78E08FAE" w14:textId="59F50E0E" w:rsidR="00D156C2" w:rsidRDefault="00D156C2" w:rsidP="00EB76C5">
      <w:pPr>
        <w:pStyle w:val="Default"/>
        <w:rPr>
          <w:rFonts w:asciiTheme="minorHAnsi" w:hAnsiTheme="minorHAnsi"/>
          <w:sz w:val="22"/>
          <w:szCs w:val="22"/>
        </w:rPr>
      </w:pPr>
    </w:p>
    <w:p w14:paraId="29291511" w14:textId="2819E8D2" w:rsidR="00D156C2" w:rsidRDefault="00D156C2" w:rsidP="00EB76C5">
      <w:pPr>
        <w:pStyle w:val="Default"/>
        <w:rPr>
          <w:rFonts w:asciiTheme="minorHAnsi" w:hAnsiTheme="minorHAnsi"/>
          <w:sz w:val="22"/>
          <w:szCs w:val="22"/>
        </w:rPr>
      </w:pPr>
    </w:p>
    <w:p w14:paraId="05058A3F" w14:textId="40955114" w:rsidR="00D156C2" w:rsidRDefault="00D156C2" w:rsidP="00EB76C5">
      <w:pPr>
        <w:pStyle w:val="Default"/>
        <w:rPr>
          <w:rFonts w:asciiTheme="minorHAnsi" w:hAnsiTheme="minorHAnsi"/>
          <w:sz w:val="22"/>
          <w:szCs w:val="22"/>
        </w:rPr>
      </w:pPr>
    </w:p>
    <w:p w14:paraId="3B543CF7" w14:textId="29B39B43" w:rsidR="00D156C2" w:rsidRDefault="00D156C2" w:rsidP="00EB76C5">
      <w:pPr>
        <w:pStyle w:val="Default"/>
        <w:rPr>
          <w:rFonts w:asciiTheme="minorHAnsi" w:hAnsiTheme="minorHAnsi"/>
          <w:sz w:val="22"/>
          <w:szCs w:val="22"/>
        </w:rPr>
      </w:pPr>
    </w:p>
    <w:p w14:paraId="6A581069" w14:textId="4F7A7964" w:rsidR="00D156C2" w:rsidRDefault="00D156C2" w:rsidP="00EB76C5">
      <w:pPr>
        <w:pStyle w:val="Default"/>
        <w:rPr>
          <w:rFonts w:asciiTheme="minorHAnsi" w:hAnsiTheme="minorHAnsi"/>
          <w:sz w:val="22"/>
          <w:szCs w:val="22"/>
        </w:rPr>
      </w:pPr>
    </w:p>
    <w:p w14:paraId="288FC4BA" w14:textId="2E7ACD6B" w:rsidR="00D156C2" w:rsidRDefault="00D156C2" w:rsidP="00EB76C5">
      <w:pPr>
        <w:pStyle w:val="Default"/>
        <w:rPr>
          <w:rFonts w:asciiTheme="minorHAnsi" w:hAnsiTheme="minorHAnsi"/>
          <w:sz w:val="22"/>
          <w:szCs w:val="22"/>
        </w:rPr>
      </w:pPr>
    </w:p>
    <w:p w14:paraId="38273E0A" w14:textId="5483DA00" w:rsidR="00D156C2" w:rsidRDefault="00D156C2" w:rsidP="00EB76C5">
      <w:pPr>
        <w:pStyle w:val="Default"/>
        <w:rPr>
          <w:rFonts w:asciiTheme="minorHAnsi" w:hAnsiTheme="minorHAnsi"/>
          <w:sz w:val="22"/>
          <w:szCs w:val="22"/>
        </w:rPr>
      </w:pPr>
    </w:p>
    <w:p w14:paraId="614F2011" w14:textId="338E25DC" w:rsidR="00D156C2" w:rsidRDefault="00D156C2" w:rsidP="00EB76C5">
      <w:pPr>
        <w:pStyle w:val="Default"/>
        <w:rPr>
          <w:rFonts w:asciiTheme="minorHAnsi" w:hAnsiTheme="minorHAnsi"/>
          <w:sz w:val="22"/>
          <w:szCs w:val="22"/>
        </w:rPr>
      </w:pPr>
    </w:p>
    <w:p w14:paraId="6F4F4229" w14:textId="4EAA058C" w:rsidR="00D156C2" w:rsidRDefault="00D156C2" w:rsidP="00EB76C5">
      <w:pPr>
        <w:pStyle w:val="Default"/>
        <w:rPr>
          <w:rFonts w:asciiTheme="minorHAnsi" w:hAnsiTheme="minorHAnsi"/>
          <w:sz w:val="22"/>
          <w:szCs w:val="22"/>
        </w:rPr>
      </w:pPr>
    </w:p>
    <w:p w14:paraId="6BA3A000" w14:textId="7F3E1F86" w:rsidR="00D156C2" w:rsidRDefault="00D156C2" w:rsidP="00EB76C5">
      <w:pPr>
        <w:pStyle w:val="Default"/>
        <w:rPr>
          <w:rFonts w:asciiTheme="minorHAnsi" w:hAnsiTheme="minorHAnsi"/>
          <w:sz w:val="22"/>
          <w:szCs w:val="22"/>
        </w:rPr>
      </w:pPr>
    </w:p>
    <w:p w14:paraId="0D4C5DE1" w14:textId="45BA4081" w:rsidR="00D156C2" w:rsidRDefault="00D156C2" w:rsidP="00EB76C5">
      <w:pPr>
        <w:pStyle w:val="Default"/>
        <w:rPr>
          <w:rFonts w:asciiTheme="minorHAnsi" w:hAnsiTheme="minorHAnsi"/>
          <w:sz w:val="22"/>
          <w:szCs w:val="22"/>
        </w:rPr>
      </w:pPr>
    </w:p>
    <w:p w14:paraId="15495E72" w14:textId="3AB8FD20" w:rsidR="00D156C2" w:rsidRDefault="00D156C2" w:rsidP="00EB76C5">
      <w:pPr>
        <w:pStyle w:val="Default"/>
        <w:rPr>
          <w:rFonts w:asciiTheme="minorHAnsi" w:hAnsiTheme="minorHAnsi"/>
          <w:sz w:val="22"/>
          <w:szCs w:val="22"/>
        </w:rPr>
      </w:pPr>
    </w:p>
    <w:p w14:paraId="65D399ED" w14:textId="01C5091F" w:rsidR="00D156C2" w:rsidRDefault="00D156C2" w:rsidP="00EB76C5">
      <w:pPr>
        <w:pStyle w:val="Default"/>
        <w:rPr>
          <w:rFonts w:asciiTheme="minorHAnsi" w:hAnsiTheme="minorHAnsi"/>
          <w:sz w:val="22"/>
          <w:szCs w:val="22"/>
        </w:rPr>
      </w:pPr>
    </w:p>
    <w:p w14:paraId="7EFB8C93" w14:textId="134CEAF4" w:rsidR="00D156C2" w:rsidRDefault="00D156C2" w:rsidP="00EB76C5">
      <w:pPr>
        <w:pStyle w:val="Default"/>
        <w:rPr>
          <w:rFonts w:asciiTheme="minorHAnsi" w:hAnsiTheme="minorHAnsi"/>
          <w:sz w:val="22"/>
          <w:szCs w:val="22"/>
        </w:rPr>
      </w:pPr>
    </w:p>
    <w:p w14:paraId="08DE4D50" w14:textId="5348B227" w:rsidR="00D156C2" w:rsidRDefault="00D156C2" w:rsidP="00EB76C5">
      <w:pPr>
        <w:pStyle w:val="Default"/>
        <w:rPr>
          <w:rFonts w:asciiTheme="minorHAnsi" w:hAnsiTheme="minorHAnsi"/>
          <w:sz w:val="22"/>
          <w:szCs w:val="22"/>
        </w:rPr>
      </w:pPr>
    </w:p>
    <w:p w14:paraId="26E775EF" w14:textId="18A41DA8" w:rsidR="00D156C2" w:rsidRDefault="00D156C2" w:rsidP="00EB76C5">
      <w:pPr>
        <w:pStyle w:val="Default"/>
        <w:rPr>
          <w:rFonts w:asciiTheme="minorHAnsi" w:hAnsiTheme="minorHAnsi"/>
          <w:sz w:val="22"/>
          <w:szCs w:val="22"/>
        </w:rPr>
      </w:pPr>
    </w:p>
    <w:p w14:paraId="6B12629C" w14:textId="3B5DFDCC" w:rsidR="00D156C2" w:rsidRDefault="00D156C2" w:rsidP="00EB76C5">
      <w:pPr>
        <w:pStyle w:val="Default"/>
        <w:rPr>
          <w:rFonts w:asciiTheme="minorHAnsi" w:hAnsiTheme="minorHAnsi"/>
          <w:sz w:val="22"/>
          <w:szCs w:val="22"/>
        </w:rPr>
      </w:pPr>
    </w:p>
    <w:p w14:paraId="1FDE5028" w14:textId="2EB5C83A" w:rsidR="00D156C2" w:rsidRDefault="00D156C2" w:rsidP="00EB76C5">
      <w:pPr>
        <w:pStyle w:val="Default"/>
        <w:rPr>
          <w:rFonts w:asciiTheme="minorHAnsi" w:hAnsiTheme="minorHAnsi"/>
          <w:sz w:val="22"/>
          <w:szCs w:val="22"/>
        </w:rPr>
      </w:pPr>
    </w:p>
    <w:p w14:paraId="0ECF2DAB" w14:textId="3D17AF5F" w:rsidR="00D156C2" w:rsidRDefault="00D156C2" w:rsidP="00EB76C5">
      <w:pPr>
        <w:pStyle w:val="Default"/>
        <w:rPr>
          <w:rFonts w:asciiTheme="minorHAnsi" w:hAnsiTheme="minorHAnsi"/>
          <w:sz w:val="22"/>
          <w:szCs w:val="22"/>
        </w:rPr>
      </w:pPr>
    </w:p>
    <w:p w14:paraId="50AF9678" w14:textId="7B2C53F4" w:rsidR="00D156C2" w:rsidRDefault="00D156C2" w:rsidP="00EB76C5">
      <w:pPr>
        <w:pStyle w:val="Default"/>
        <w:rPr>
          <w:rFonts w:asciiTheme="minorHAnsi" w:hAnsiTheme="minorHAnsi"/>
          <w:sz w:val="22"/>
          <w:szCs w:val="22"/>
        </w:rPr>
      </w:pPr>
    </w:p>
    <w:p w14:paraId="6E9DBA17" w14:textId="33F8E756" w:rsidR="00D156C2" w:rsidRDefault="00D156C2" w:rsidP="00EB76C5">
      <w:pPr>
        <w:pStyle w:val="Default"/>
        <w:rPr>
          <w:rFonts w:asciiTheme="minorHAnsi" w:hAnsiTheme="minorHAnsi"/>
          <w:sz w:val="22"/>
          <w:szCs w:val="22"/>
        </w:rPr>
      </w:pPr>
    </w:p>
    <w:p w14:paraId="6ECFA621" w14:textId="2F2542AA" w:rsidR="00D156C2" w:rsidRDefault="00D156C2" w:rsidP="00EB76C5">
      <w:pPr>
        <w:pStyle w:val="Default"/>
        <w:rPr>
          <w:rFonts w:asciiTheme="minorHAnsi" w:hAnsiTheme="minorHAnsi"/>
          <w:sz w:val="22"/>
          <w:szCs w:val="22"/>
        </w:rPr>
      </w:pPr>
    </w:p>
    <w:p w14:paraId="437B4534" w14:textId="6B1AC6BC" w:rsidR="00D156C2" w:rsidRDefault="00D156C2" w:rsidP="00EB76C5">
      <w:pPr>
        <w:pStyle w:val="Default"/>
        <w:rPr>
          <w:rFonts w:asciiTheme="minorHAnsi" w:hAnsiTheme="minorHAnsi"/>
          <w:sz w:val="22"/>
          <w:szCs w:val="22"/>
        </w:rPr>
      </w:pPr>
    </w:p>
    <w:p w14:paraId="7D471B3F" w14:textId="2BED30F4" w:rsidR="00D156C2" w:rsidRDefault="00D156C2" w:rsidP="00EB76C5">
      <w:pPr>
        <w:pStyle w:val="Default"/>
        <w:rPr>
          <w:rFonts w:asciiTheme="minorHAnsi" w:hAnsiTheme="minorHAnsi"/>
          <w:sz w:val="22"/>
          <w:szCs w:val="22"/>
        </w:rPr>
      </w:pPr>
    </w:p>
    <w:p w14:paraId="457BDE3A" w14:textId="3C092BE4" w:rsidR="00D156C2" w:rsidRDefault="00D156C2" w:rsidP="00EB76C5">
      <w:pPr>
        <w:pStyle w:val="Default"/>
        <w:rPr>
          <w:rFonts w:asciiTheme="minorHAnsi" w:hAnsiTheme="minorHAnsi"/>
          <w:sz w:val="22"/>
          <w:szCs w:val="22"/>
        </w:rPr>
      </w:pPr>
    </w:p>
    <w:p w14:paraId="46E594FB" w14:textId="70914223" w:rsidR="00D156C2" w:rsidRDefault="00D156C2" w:rsidP="00EB76C5">
      <w:pPr>
        <w:pStyle w:val="Default"/>
        <w:rPr>
          <w:rFonts w:asciiTheme="minorHAnsi" w:hAnsiTheme="minorHAnsi"/>
          <w:sz w:val="22"/>
          <w:szCs w:val="22"/>
        </w:rPr>
      </w:pPr>
    </w:p>
    <w:p w14:paraId="0FA33A92" w14:textId="040A9E47" w:rsidR="00D156C2" w:rsidRDefault="00D156C2" w:rsidP="00EB76C5">
      <w:pPr>
        <w:pStyle w:val="Default"/>
        <w:rPr>
          <w:rFonts w:asciiTheme="minorHAnsi" w:hAnsiTheme="minorHAnsi"/>
          <w:sz w:val="22"/>
          <w:szCs w:val="22"/>
        </w:rPr>
      </w:pPr>
    </w:p>
    <w:sdt>
      <w:sdtPr>
        <w:id w:val="955681920"/>
        <w:docPartObj>
          <w:docPartGallery w:val="Table of Contents"/>
          <w:docPartUnique/>
        </w:docPartObj>
      </w:sdtPr>
      <w:sdtEndPr>
        <w:rPr>
          <w:noProof/>
        </w:rPr>
      </w:sdtEndPr>
      <w:sdtContent>
        <w:p w14:paraId="19441F2B" w14:textId="0E3ABFAB" w:rsidR="00D156C2" w:rsidRPr="00092675" w:rsidRDefault="00D156C2" w:rsidP="00D156C2">
          <w:pPr>
            <w:rPr>
              <w:rFonts w:ascii="Arial" w:hAnsi="Arial" w:cs="Arial"/>
              <w:b/>
              <w:sz w:val="28"/>
              <w:szCs w:val="28"/>
            </w:rPr>
          </w:pPr>
          <w:r w:rsidRPr="00092675">
            <w:rPr>
              <w:rFonts w:ascii="Arial" w:hAnsi="Arial" w:cs="Arial"/>
              <w:b/>
              <w:sz w:val="28"/>
              <w:szCs w:val="28"/>
            </w:rPr>
            <w:t>Contents</w:t>
          </w:r>
        </w:p>
        <w:p w14:paraId="057E3D2C" w14:textId="133D8B2E" w:rsidR="0082170C" w:rsidRDefault="00D156C2">
          <w:pPr>
            <w:pStyle w:val="TOC1"/>
            <w:tabs>
              <w:tab w:val="right" w:leader="dot" w:pos="9402"/>
            </w:tabs>
            <w:rPr>
              <w:rFonts w:eastAsiaTheme="minorEastAsia"/>
              <w:noProof/>
              <w:lang w:eastAsia="en-ZA"/>
            </w:rPr>
          </w:pPr>
          <w:r w:rsidRPr="00D66C23">
            <w:rPr>
              <w:rFonts w:ascii="Arial" w:hAnsi="Arial" w:cs="Arial"/>
              <w:sz w:val="21"/>
              <w:szCs w:val="21"/>
            </w:rPr>
            <w:fldChar w:fldCharType="begin"/>
          </w:r>
          <w:r w:rsidRPr="00D66C23">
            <w:rPr>
              <w:rFonts w:ascii="Arial" w:hAnsi="Arial" w:cs="Arial"/>
              <w:sz w:val="21"/>
              <w:szCs w:val="21"/>
            </w:rPr>
            <w:instrText xml:space="preserve"> TOC \o "1-3" \h \z \u </w:instrText>
          </w:r>
          <w:r w:rsidRPr="00D66C23">
            <w:rPr>
              <w:rFonts w:ascii="Arial" w:hAnsi="Arial" w:cs="Arial"/>
              <w:sz w:val="21"/>
              <w:szCs w:val="21"/>
            </w:rPr>
            <w:fldChar w:fldCharType="separate"/>
          </w:r>
          <w:hyperlink w:anchor="_Toc513546231" w:history="1">
            <w:r w:rsidR="0082170C" w:rsidRPr="00B9000F">
              <w:rPr>
                <w:rStyle w:val="Hyperlink"/>
                <w:rFonts w:ascii="Arial" w:hAnsi="Arial" w:cs="Arial"/>
                <w:noProof/>
              </w:rPr>
              <w:t>Acronyms and abbreviations used</w:t>
            </w:r>
            <w:r w:rsidR="0082170C">
              <w:rPr>
                <w:noProof/>
                <w:webHidden/>
              </w:rPr>
              <w:tab/>
            </w:r>
            <w:r w:rsidR="0082170C">
              <w:rPr>
                <w:noProof/>
                <w:webHidden/>
              </w:rPr>
              <w:fldChar w:fldCharType="begin"/>
            </w:r>
            <w:r w:rsidR="0082170C">
              <w:rPr>
                <w:noProof/>
                <w:webHidden/>
              </w:rPr>
              <w:instrText xml:space="preserve"> PAGEREF _Toc513546231 \h </w:instrText>
            </w:r>
            <w:r w:rsidR="0082170C">
              <w:rPr>
                <w:noProof/>
                <w:webHidden/>
              </w:rPr>
            </w:r>
            <w:r w:rsidR="0082170C">
              <w:rPr>
                <w:noProof/>
                <w:webHidden/>
              </w:rPr>
              <w:fldChar w:fldCharType="separate"/>
            </w:r>
            <w:r w:rsidR="0082170C">
              <w:rPr>
                <w:noProof/>
                <w:webHidden/>
              </w:rPr>
              <w:t>4</w:t>
            </w:r>
            <w:r w:rsidR="0082170C">
              <w:rPr>
                <w:noProof/>
                <w:webHidden/>
              </w:rPr>
              <w:fldChar w:fldCharType="end"/>
            </w:r>
          </w:hyperlink>
        </w:p>
        <w:p w14:paraId="56FD84DE" w14:textId="56B0BDBD" w:rsidR="0082170C" w:rsidRDefault="005F4AAA">
          <w:pPr>
            <w:pStyle w:val="TOC1"/>
            <w:tabs>
              <w:tab w:val="right" w:leader="dot" w:pos="9402"/>
            </w:tabs>
            <w:rPr>
              <w:rFonts w:eastAsiaTheme="minorEastAsia"/>
              <w:noProof/>
              <w:lang w:eastAsia="en-ZA"/>
            </w:rPr>
          </w:pPr>
          <w:hyperlink w:anchor="_Toc513546232" w:history="1">
            <w:r w:rsidR="0082170C" w:rsidRPr="00B9000F">
              <w:rPr>
                <w:rStyle w:val="Hyperlink"/>
                <w:rFonts w:ascii="Arial" w:hAnsi="Arial" w:cs="Arial"/>
                <w:noProof/>
              </w:rPr>
              <w:t>Glossary</w:t>
            </w:r>
            <w:r w:rsidR="0082170C">
              <w:rPr>
                <w:noProof/>
                <w:webHidden/>
              </w:rPr>
              <w:tab/>
            </w:r>
            <w:r w:rsidR="0082170C">
              <w:rPr>
                <w:noProof/>
                <w:webHidden/>
              </w:rPr>
              <w:fldChar w:fldCharType="begin"/>
            </w:r>
            <w:r w:rsidR="0082170C">
              <w:rPr>
                <w:noProof/>
                <w:webHidden/>
              </w:rPr>
              <w:instrText xml:space="preserve"> PAGEREF _Toc513546232 \h </w:instrText>
            </w:r>
            <w:r w:rsidR="0082170C">
              <w:rPr>
                <w:noProof/>
                <w:webHidden/>
              </w:rPr>
            </w:r>
            <w:r w:rsidR="0082170C">
              <w:rPr>
                <w:noProof/>
                <w:webHidden/>
              </w:rPr>
              <w:fldChar w:fldCharType="separate"/>
            </w:r>
            <w:r w:rsidR="0082170C">
              <w:rPr>
                <w:noProof/>
                <w:webHidden/>
              </w:rPr>
              <w:t>4</w:t>
            </w:r>
            <w:r w:rsidR="0082170C">
              <w:rPr>
                <w:noProof/>
                <w:webHidden/>
              </w:rPr>
              <w:fldChar w:fldCharType="end"/>
            </w:r>
          </w:hyperlink>
        </w:p>
        <w:p w14:paraId="56DF2837" w14:textId="1AE65287" w:rsidR="0082170C" w:rsidRDefault="005F4AAA">
          <w:pPr>
            <w:pStyle w:val="TOC1"/>
            <w:tabs>
              <w:tab w:val="right" w:leader="dot" w:pos="9402"/>
            </w:tabs>
            <w:rPr>
              <w:rFonts w:eastAsiaTheme="minorEastAsia"/>
              <w:noProof/>
              <w:lang w:eastAsia="en-ZA"/>
            </w:rPr>
          </w:pPr>
          <w:hyperlink w:anchor="_Toc513546233" w:history="1">
            <w:r w:rsidR="0082170C" w:rsidRPr="00B9000F">
              <w:rPr>
                <w:rStyle w:val="Hyperlink"/>
                <w:rFonts w:ascii="Arial" w:hAnsi="Arial" w:cs="Arial"/>
                <w:noProof/>
              </w:rPr>
              <w:t>Tables, figures, maps</w:t>
            </w:r>
            <w:r w:rsidR="0082170C">
              <w:rPr>
                <w:noProof/>
                <w:webHidden/>
              </w:rPr>
              <w:tab/>
            </w:r>
            <w:r w:rsidR="0082170C">
              <w:rPr>
                <w:noProof/>
                <w:webHidden/>
              </w:rPr>
              <w:fldChar w:fldCharType="begin"/>
            </w:r>
            <w:r w:rsidR="0082170C">
              <w:rPr>
                <w:noProof/>
                <w:webHidden/>
              </w:rPr>
              <w:instrText xml:space="preserve"> PAGEREF _Toc513546233 \h </w:instrText>
            </w:r>
            <w:r w:rsidR="0082170C">
              <w:rPr>
                <w:noProof/>
                <w:webHidden/>
              </w:rPr>
            </w:r>
            <w:r w:rsidR="0082170C">
              <w:rPr>
                <w:noProof/>
                <w:webHidden/>
              </w:rPr>
              <w:fldChar w:fldCharType="separate"/>
            </w:r>
            <w:r w:rsidR="0082170C">
              <w:rPr>
                <w:noProof/>
                <w:webHidden/>
              </w:rPr>
              <w:t>5</w:t>
            </w:r>
            <w:r w:rsidR="0082170C">
              <w:rPr>
                <w:noProof/>
                <w:webHidden/>
              </w:rPr>
              <w:fldChar w:fldCharType="end"/>
            </w:r>
          </w:hyperlink>
        </w:p>
        <w:p w14:paraId="4A16B194" w14:textId="5CE07E42" w:rsidR="0082170C" w:rsidRDefault="005F4AAA">
          <w:pPr>
            <w:pStyle w:val="TOC1"/>
            <w:tabs>
              <w:tab w:val="left" w:pos="440"/>
              <w:tab w:val="right" w:leader="dot" w:pos="9402"/>
            </w:tabs>
            <w:rPr>
              <w:rFonts w:eastAsiaTheme="minorEastAsia"/>
              <w:noProof/>
              <w:lang w:eastAsia="en-ZA"/>
            </w:rPr>
          </w:pPr>
          <w:hyperlink w:anchor="_Toc513546234" w:history="1">
            <w:r w:rsidR="0082170C" w:rsidRPr="00B9000F">
              <w:rPr>
                <w:rStyle w:val="Hyperlink"/>
                <w:rFonts w:ascii="Arial" w:hAnsi="Arial" w:cs="Arial"/>
                <w:noProof/>
              </w:rPr>
              <w:t>1.</w:t>
            </w:r>
            <w:r w:rsidR="0082170C">
              <w:rPr>
                <w:rFonts w:eastAsiaTheme="minorEastAsia"/>
                <w:noProof/>
                <w:lang w:eastAsia="en-ZA"/>
              </w:rPr>
              <w:tab/>
            </w:r>
            <w:r w:rsidR="0082170C" w:rsidRPr="00B9000F">
              <w:rPr>
                <w:rStyle w:val="Hyperlink"/>
                <w:rFonts w:ascii="Arial" w:hAnsi="Arial" w:cs="Arial"/>
                <w:noProof/>
              </w:rPr>
              <w:t>Introduction</w:t>
            </w:r>
            <w:r w:rsidR="0082170C">
              <w:rPr>
                <w:noProof/>
                <w:webHidden/>
              </w:rPr>
              <w:tab/>
            </w:r>
            <w:r w:rsidR="0082170C">
              <w:rPr>
                <w:noProof/>
                <w:webHidden/>
              </w:rPr>
              <w:fldChar w:fldCharType="begin"/>
            </w:r>
            <w:r w:rsidR="0082170C">
              <w:rPr>
                <w:noProof/>
                <w:webHidden/>
              </w:rPr>
              <w:instrText xml:space="preserve"> PAGEREF _Toc513546234 \h </w:instrText>
            </w:r>
            <w:r w:rsidR="0082170C">
              <w:rPr>
                <w:noProof/>
                <w:webHidden/>
              </w:rPr>
            </w:r>
            <w:r w:rsidR="0082170C">
              <w:rPr>
                <w:noProof/>
                <w:webHidden/>
              </w:rPr>
              <w:fldChar w:fldCharType="separate"/>
            </w:r>
            <w:r w:rsidR="0082170C">
              <w:rPr>
                <w:noProof/>
                <w:webHidden/>
              </w:rPr>
              <w:t>6</w:t>
            </w:r>
            <w:r w:rsidR="0082170C">
              <w:rPr>
                <w:noProof/>
                <w:webHidden/>
              </w:rPr>
              <w:fldChar w:fldCharType="end"/>
            </w:r>
          </w:hyperlink>
        </w:p>
        <w:p w14:paraId="63A74E4F" w14:textId="40FBCB4B" w:rsidR="0082170C" w:rsidRDefault="005F4AAA">
          <w:pPr>
            <w:pStyle w:val="TOC2"/>
            <w:tabs>
              <w:tab w:val="left" w:pos="880"/>
              <w:tab w:val="right" w:leader="dot" w:pos="9402"/>
            </w:tabs>
            <w:rPr>
              <w:rFonts w:eastAsiaTheme="minorEastAsia"/>
              <w:noProof/>
              <w:lang w:eastAsia="en-ZA"/>
            </w:rPr>
          </w:pPr>
          <w:hyperlink w:anchor="_Toc513546235" w:history="1">
            <w:r w:rsidR="0082170C" w:rsidRPr="00B9000F">
              <w:rPr>
                <w:rStyle w:val="Hyperlink"/>
                <w:noProof/>
              </w:rPr>
              <w:t>1.1</w:t>
            </w:r>
            <w:r w:rsidR="0082170C">
              <w:rPr>
                <w:rFonts w:eastAsiaTheme="minorEastAsia"/>
                <w:noProof/>
                <w:lang w:eastAsia="en-ZA"/>
              </w:rPr>
              <w:tab/>
            </w:r>
            <w:r w:rsidR="0082170C" w:rsidRPr="00B9000F">
              <w:rPr>
                <w:rStyle w:val="Hyperlink"/>
                <w:noProof/>
              </w:rPr>
              <w:t>Purpose and scope of the document</w:t>
            </w:r>
            <w:r w:rsidR="0082170C">
              <w:rPr>
                <w:noProof/>
                <w:webHidden/>
              </w:rPr>
              <w:tab/>
            </w:r>
            <w:r w:rsidR="0082170C">
              <w:rPr>
                <w:noProof/>
                <w:webHidden/>
              </w:rPr>
              <w:fldChar w:fldCharType="begin"/>
            </w:r>
            <w:r w:rsidR="0082170C">
              <w:rPr>
                <w:noProof/>
                <w:webHidden/>
              </w:rPr>
              <w:instrText xml:space="preserve"> PAGEREF _Toc513546235 \h </w:instrText>
            </w:r>
            <w:r w:rsidR="0082170C">
              <w:rPr>
                <w:noProof/>
                <w:webHidden/>
              </w:rPr>
            </w:r>
            <w:r w:rsidR="0082170C">
              <w:rPr>
                <w:noProof/>
                <w:webHidden/>
              </w:rPr>
              <w:fldChar w:fldCharType="separate"/>
            </w:r>
            <w:r w:rsidR="0082170C">
              <w:rPr>
                <w:noProof/>
                <w:webHidden/>
              </w:rPr>
              <w:t>6</w:t>
            </w:r>
            <w:r w:rsidR="0082170C">
              <w:rPr>
                <w:noProof/>
                <w:webHidden/>
              </w:rPr>
              <w:fldChar w:fldCharType="end"/>
            </w:r>
          </w:hyperlink>
        </w:p>
        <w:p w14:paraId="24741AD9" w14:textId="6CF64211" w:rsidR="0082170C" w:rsidRDefault="005F4AAA">
          <w:pPr>
            <w:pStyle w:val="TOC2"/>
            <w:tabs>
              <w:tab w:val="left" w:pos="880"/>
              <w:tab w:val="right" w:leader="dot" w:pos="9402"/>
            </w:tabs>
            <w:rPr>
              <w:rFonts w:eastAsiaTheme="minorEastAsia"/>
              <w:noProof/>
              <w:lang w:eastAsia="en-ZA"/>
            </w:rPr>
          </w:pPr>
          <w:hyperlink w:anchor="_Toc513546236" w:history="1">
            <w:r w:rsidR="0082170C" w:rsidRPr="00B9000F">
              <w:rPr>
                <w:rStyle w:val="Hyperlink"/>
                <w:noProof/>
              </w:rPr>
              <w:t>1.2</w:t>
            </w:r>
            <w:r w:rsidR="0082170C">
              <w:rPr>
                <w:rFonts w:eastAsiaTheme="minorEastAsia"/>
                <w:noProof/>
                <w:lang w:eastAsia="en-ZA"/>
              </w:rPr>
              <w:tab/>
            </w:r>
            <w:r w:rsidR="0082170C" w:rsidRPr="00B9000F">
              <w:rPr>
                <w:rStyle w:val="Hyperlink"/>
                <w:noProof/>
              </w:rPr>
              <w:t>Context for recreational EMPs</w:t>
            </w:r>
            <w:r w:rsidR="0082170C">
              <w:rPr>
                <w:noProof/>
                <w:webHidden/>
              </w:rPr>
              <w:tab/>
            </w:r>
            <w:r w:rsidR="0082170C">
              <w:rPr>
                <w:noProof/>
                <w:webHidden/>
              </w:rPr>
              <w:fldChar w:fldCharType="begin"/>
            </w:r>
            <w:r w:rsidR="0082170C">
              <w:rPr>
                <w:noProof/>
                <w:webHidden/>
              </w:rPr>
              <w:instrText xml:space="preserve"> PAGEREF _Toc513546236 \h </w:instrText>
            </w:r>
            <w:r w:rsidR="0082170C">
              <w:rPr>
                <w:noProof/>
                <w:webHidden/>
              </w:rPr>
            </w:r>
            <w:r w:rsidR="0082170C">
              <w:rPr>
                <w:noProof/>
                <w:webHidden/>
              </w:rPr>
              <w:fldChar w:fldCharType="separate"/>
            </w:r>
            <w:r w:rsidR="0082170C">
              <w:rPr>
                <w:noProof/>
                <w:webHidden/>
              </w:rPr>
              <w:t>7</w:t>
            </w:r>
            <w:r w:rsidR="0082170C">
              <w:rPr>
                <w:noProof/>
                <w:webHidden/>
              </w:rPr>
              <w:fldChar w:fldCharType="end"/>
            </w:r>
          </w:hyperlink>
        </w:p>
        <w:p w14:paraId="1536AAC3" w14:textId="6F0201D9" w:rsidR="0082170C" w:rsidRDefault="005F4AAA">
          <w:pPr>
            <w:pStyle w:val="TOC2"/>
            <w:tabs>
              <w:tab w:val="left" w:pos="880"/>
              <w:tab w:val="right" w:leader="dot" w:pos="9402"/>
            </w:tabs>
            <w:rPr>
              <w:rFonts w:eastAsiaTheme="minorEastAsia"/>
              <w:noProof/>
              <w:lang w:eastAsia="en-ZA"/>
            </w:rPr>
          </w:pPr>
          <w:hyperlink w:anchor="_Toc513546237" w:history="1">
            <w:r w:rsidR="0082170C" w:rsidRPr="00B9000F">
              <w:rPr>
                <w:rStyle w:val="Hyperlink"/>
                <w:noProof/>
              </w:rPr>
              <w:t>1.3</w:t>
            </w:r>
            <w:r w:rsidR="0082170C">
              <w:rPr>
                <w:rFonts w:eastAsiaTheme="minorEastAsia"/>
                <w:noProof/>
                <w:lang w:eastAsia="en-ZA"/>
              </w:rPr>
              <w:tab/>
            </w:r>
            <w:r w:rsidR="0082170C" w:rsidRPr="00B9000F">
              <w:rPr>
                <w:rStyle w:val="Hyperlink"/>
                <w:noProof/>
              </w:rPr>
              <w:t>The equestrian activities user group</w:t>
            </w:r>
            <w:r w:rsidR="0082170C">
              <w:rPr>
                <w:noProof/>
                <w:webHidden/>
              </w:rPr>
              <w:tab/>
            </w:r>
            <w:r w:rsidR="0082170C">
              <w:rPr>
                <w:noProof/>
                <w:webHidden/>
              </w:rPr>
              <w:fldChar w:fldCharType="begin"/>
            </w:r>
            <w:r w:rsidR="0082170C">
              <w:rPr>
                <w:noProof/>
                <w:webHidden/>
              </w:rPr>
              <w:instrText xml:space="preserve"> PAGEREF _Toc513546237 \h </w:instrText>
            </w:r>
            <w:r w:rsidR="0082170C">
              <w:rPr>
                <w:noProof/>
                <w:webHidden/>
              </w:rPr>
            </w:r>
            <w:r w:rsidR="0082170C">
              <w:rPr>
                <w:noProof/>
                <w:webHidden/>
              </w:rPr>
              <w:fldChar w:fldCharType="separate"/>
            </w:r>
            <w:r w:rsidR="0082170C">
              <w:rPr>
                <w:noProof/>
                <w:webHidden/>
              </w:rPr>
              <w:t>8</w:t>
            </w:r>
            <w:r w:rsidR="0082170C">
              <w:rPr>
                <w:noProof/>
                <w:webHidden/>
              </w:rPr>
              <w:fldChar w:fldCharType="end"/>
            </w:r>
          </w:hyperlink>
        </w:p>
        <w:p w14:paraId="6D41A998" w14:textId="61A2B30E" w:rsidR="0082170C" w:rsidRDefault="005F4AAA">
          <w:pPr>
            <w:pStyle w:val="TOC3"/>
            <w:tabs>
              <w:tab w:val="left" w:pos="1320"/>
              <w:tab w:val="right" w:leader="dot" w:pos="9402"/>
            </w:tabs>
            <w:rPr>
              <w:rFonts w:eastAsiaTheme="minorEastAsia"/>
              <w:noProof/>
              <w:lang w:eastAsia="en-ZA"/>
            </w:rPr>
          </w:pPr>
          <w:hyperlink w:anchor="_Toc513546238" w:history="1">
            <w:r w:rsidR="0082170C" w:rsidRPr="00B9000F">
              <w:rPr>
                <w:rStyle w:val="Hyperlink"/>
                <w:i/>
                <w:noProof/>
              </w:rPr>
              <w:t>1.3.1</w:t>
            </w:r>
            <w:r w:rsidR="0082170C">
              <w:rPr>
                <w:rFonts w:eastAsiaTheme="minorEastAsia"/>
                <w:noProof/>
                <w:lang w:eastAsia="en-ZA"/>
              </w:rPr>
              <w:tab/>
            </w:r>
            <w:r w:rsidR="0082170C" w:rsidRPr="00B9000F">
              <w:rPr>
                <w:rStyle w:val="Hyperlink"/>
                <w:i/>
                <w:noProof/>
              </w:rPr>
              <w:t>Keeping horses in or near TMNP</w:t>
            </w:r>
            <w:r w:rsidR="0082170C">
              <w:rPr>
                <w:noProof/>
                <w:webHidden/>
              </w:rPr>
              <w:tab/>
            </w:r>
            <w:r w:rsidR="0082170C">
              <w:rPr>
                <w:noProof/>
                <w:webHidden/>
              </w:rPr>
              <w:fldChar w:fldCharType="begin"/>
            </w:r>
            <w:r w:rsidR="0082170C">
              <w:rPr>
                <w:noProof/>
                <w:webHidden/>
              </w:rPr>
              <w:instrText xml:space="preserve"> PAGEREF _Toc513546238 \h </w:instrText>
            </w:r>
            <w:r w:rsidR="0082170C">
              <w:rPr>
                <w:noProof/>
                <w:webHidden/>
              </w:rPr>
            </w:r>
            <w:r w:rsidR="0082170C">
              <w:rPr>
                <w:noProof/>
                <w:webHidden/>
              </w:rPr>
              <w:fldChar w:fldCharType="separate"/>
            </w:r>
            <w:r w:rsidR="0082170C">
              <w:rPr>
                <w:noProof/>
                <w:webHidden/>
              </w:rPr>
              <w:t>8</w:t>
            </w:r>
            <w:r w:rsidR="0082170C">
              <w:rPr>
                <w:noProof/>
                <w:webHidden/>
              </w:rPr>
              <w:fldChar w:fldCharType="end"/>
            </w:r>
          </w:hyperlink>
        </w:p>
        <w:p w14:paraId="0B141340" w14:textId="14175FF4" w:rsidR="0082170C" w:rsidRDefault="005F4AAA">
          <w:pPr>
            <w:pStyle w:val="TOC3"/>
            <w:tabs>
              <w:tab w:val="left" w:pos="1320"/>
              <w:tab w:val="right" w:leader="dot" w:pos="9402"/>
            </w:tabs>
            <w:rPr>
              <w:rFonts w:eastAsiaTheme="minorEastAsia"/>
              <w:noProof/>
              <w:lang w:eastAsia="en-ZA"/>
            </w:rPr>
          </w:pPr>
          <w:hyperlink w:anchor="_Toc513546239" w:history="1">
            <w:r w:rsidR="0082170C" w:rsidRPr="00B9000F">
              <w:rPr>
                <w:rStyle w:val="Hyperlink"/>
                <w:i/>
                <w:noProof/>
              </w:rPr>
              <w:t>1.3.2</w:t>
            </w:r>
            <w:r w:rsidR="0082170C">
              <w:rPr>
                <w:rFonts w:eastAsiaTheme="minorEastAsia"/>
                <w:noProof/>
                <w:lang w:eastAsia="en-ZA"/>
              </w:rPr>
              <w:tab/>
            </w:r>
            <w:r w:rsidR="0082170C" w:rsidRPr="00B9000F">
              <w:rPr>
                <w:rStyle w:val="Hyperlink"/>
                <w:i/>
                <w:noProof/>
              </w:rPr>
              <w:t>Socio-economic value of horses near TMNP</w:t>
            </w:r>
            <w:r w:rsidR="0082170C">
              <w:rPr>
                <w:noProof/>
                <w:webHidden/>
              </w:rPr>
              <w:tab/>
            </w:r>
            <w:r w:rsidR="0082170C">
              <w:rPr>
                <w:noProof/>
                <w:webHidden/>
              </w:rPr>
              <w:fldChar w:fldCharType="begin"/>
            </w:r>
            <w:r w:rsidR="0082170C">
              <w:rPr>
                <w:noProof/>
                <w:webHidden/>
              </w:rPr>
              <w:instrText xml:space="preserve"> PAGEREF _Toc513546239 \h </w:instrText>
            </w:r>
            <w:r w:rsidR="0082170C">
              <w:rPr>
                <w:noProof/>
                <w:webHidden/>
              </w:rPr>
            </w:r>
            <w:r w:rsidR="0082170C">
              <w:rPr>
                <w:noProof/>
                <w:webHidden/>
              </w:rPr>
              <w:fldChar w:fldCharType="separate"/>
            </w:r>
            <w:r w:rsidR="0082170C">
              <w:rPr>
                <w:noProof/>
                <w:webHidden/>
              </w:rPr>
              <w:t>9</w:t>
            </w:r>
            <w:r w:rsidR="0082170C">
              <w:rPr>
                <w:noProof/>
                <w:webHidden/>
              </w:rPr>
              <w:fldChar w:fldCharType="end"/>
            </w:r>
          </w:hyperlink>
        </w:p>
        <w:p w14:paraId="1C332870" w14:textId="304ACD08" w:rsidR="0082170C" w:rsidRDefault="005F4AAA">
          <w:pPr>
            <w:pStyle w:val="TOC3"/>
            <w:tabs>
              <w:tab w:val="left" w:pos="1320"/>
              <w:tab w:val="right" w:leader="dot" w:pos="9402"/>
            </w:tabs>
            <w:rPr>
              <w:rFonts w:eastAsiaTheme="minorEastAsia"/>
              <w:noProof/>
              <w:lang w:eastAsia="en-ZA"/>
            </w:rPr>
          </w:pPr>
          <w:hyperlink w:anchor="_Toc513546240" w:history="1">
            <w:r w:rsidR="0082170C" w:rsidRPr="00B9000F">
              <w:rPr>
                <w:rStyle w:val="Hyperlink"/>
                <w:i/>
                <w:noProof/>
              </w:rPr>
              <w:t>1.3.3</w:t>
            </w:r>
            <w:r w:rsidR="0082170C">
              <w:rPr>
                <w:rFonts w:eastAsiaTheme="minorEastAsia"/>
                <w:noProof/>
                <w:lang w:eastAsia="en-ZA"/>
              </w:rPr>
              <w:tab/>
            </w:r>
            <w:r w:rsidR="0082170C" w:rsidRPr="00B9000F">
              <w:rPr>
                <w:rStyle w:val="Hyperlink"/>
                <w:i/>
                <w:noProof/>
              </w:rPr>
              <w:t>Types of equestrian activities</w:t>
            </w:r>
            <w:r w:rsidR="0082170C">
              <w:rPr>
                <w:noProof/>
                <w:webHidden/>
              </w:rPr>
              <w:tab/>
            </w:r>
            <w:r w:rsidR="0082170C">
              <w:rPr>
                <w:noProof/>
                <w:webHidden/>
              </w:rPr>
              <w:fldChar w:fldCharType="begin"/>
            </w:r>
            <w:r w:rsidR="0082170C">
              <w:rPr>
                <w:noProof/>
                <w:webHidden/>
              </w:rPr>
              <w:instrText xml:space="preserve"> PAGEREF _Toc513546240 \h </w:instrText>
            </w:r>
            <w:r w:rsidR="0082170C">
              <w:rPr>
                <w:noProof/>
                <w:webHidden/>
              </w:rPr>
            </w:r>
            <w:r w:rsidR="0082170C">
              <w:rPr>
                <w:noProof/>
                <w:webHidden/>
              </w:rPr>
              <w:fldChar w:fldCharType="separate"/>
            </w:r>
            <w:r w:rsidR="0082170C">
              <w:rPr>
                <w:noProof/>
                <w:webHidden/>
              </w:rPr>
              <w:t>10</w:t>
            </w:r>
            <w:r w:rsidR="0082170C">
              <w:rPr>
                <w:noProof/>
                <w:webHidden/>
              </w:rPr>
              <w:fldChar w:fldCharType="end"/>
            </w:r>
          </w:hyperlink>
        </w:p>
        <w:p w14:paraId="71A30E47" w14:textId="2942E979" w:rsidR="0082170C" w:rsidRDefault="005F4AAA">
          <w:pPr>
            <w:pStyle w:val="TOC2"/>
            <w:tabs>
              <w:tab w:val="left" w:pos="880"/>
              <w:tab w:val="right" w:leader="dot" w:pos="9402"/>
            </w:tabs>
            <w:rPr>
              <w:rFonts w:eastAsiaTheme="minorEastAsia"/>
              <w:noProof/>
              <w:lang w:eastAsia="en-ZA"/>
            </w:rPr>
          </w:pPr>
          <w:hyperlink w:anchor="_Toc513546241" w:history="1">
            <w:r w:rsidR="0082170C" w:rsidRPr="00B9000F">
              <w:rPr>
                <w:rStyle w:val="Hyperlink"/>
                <w:noProof/>
              </w:rPr>
              <w:t>1.4</w:t>
            </w:r>
            <w:r w:rsidR="0082170C">
              <w:rPr>
                <w:rFonts w:eastAsiaTheme="minorEastAsia"/>
                <w:noProof/>
                <w:lang w:eastAsia="en-ZA"/>
              </w:rPr>
              <w:tab/>
            </w:r>
            <w:r w:rsidR="0082170C" w:rsidRPr="00B9000F">
              <w:rPr>
                <w:rStyle w:val="Hyperlink"/>
                <w:noProof/>
              </w:rPr>
              <w:t>Format of this EMP</w:t>
            </w:r>
            <w:r w:rsidR="0082170C">
              <w:rPr>
                <w:noProof/>
                <w:webHidden/>
              </w:rPr>
              <w:tab/>
            </w:r>
            <w:r w:rsidR="0082170C">
              <w:rPr>
                <w:noProof/>
                <w:webHidden/>
              </w:rPr>
              <w:fldChar w:fldCharType="begin"/>
            </w:r>
            <w:r w:rsidR="0082170C">
              <w:rPr>
                <w:noProof/>
                <w:webHidden/>
              </w:rPr>
              <w:instrText xml:space="preserve"> PAGEREF _Toc513546241 \h </w:instrText>
            </w:r>
            <w:r w:rsidR="0082170C">
              <w:rPr>
                <w:noProof/>
                <w:webHidden/>
              </w:rPr>
            </w:r>
            <w:r w:rsidR="0082170C">
              <w:rPr>
                <w:noProof/>
                <w:webHidden/>
              </w:rPr>
              <w:fldChar w:fldCharType="separate"/>
            </w:r>
            <w:r w:rsidR="0082170C">
              <w:rPr>
                <w:noProof/>
                <w:webHidden/>
              </w:rPr>
              <w:t>12</w:t>
            </w:r>
            <w:r w:rsidR="0082170C">
              <w:rPr>
                <w:noProof/>
                <w:webHidden/>
              </w:rPr>
              <w:fldChar w:fldCharType="end"/>
            </w:r>
          </w:hyperlink>
        </w:p>
        <w:p w14:paraId="17679F79" w14:textId="35744FA9" w:rsidR="0082170C" w:rsidRDefault="005F4AAA">
          <w:pPr>
            <w:pStyle w:val="TOC2"/>
            <w:tabs>
              <w:tab w:val="left" w:pos="880"/>
              <w:tab w:val="right" w:leader="dot" w:pos="9402"/>
            </w:tabs>
            <w:rPr>
              <w:rFonts w:eastAsiaTheme="minorEastAsia"/>
              <w:noProof/>
              <w:lang w:eastAsia="en-ZA"/>
            </w:rPr>
          </w:pPr>
          <w:hyperlink w:anchor="_Toc513546242" w:history="1">
            <w:r w:rsidR="0082170C" w:rsidRPr="00B9000F">
              <w:rPr>
                <w:rStyle w:val="Hyperlink"/>
                <w:noProof/>
              </w:rPr>
              <w:t>1.5</w:t>
            </w:r>
            <w:r w:rsidR="0082170C">
              <w:rPr>
                <w:rFonts w:eastAsiaTheme="minorEastAsia"/>
                <w:noProof/>
                <w:lang w:eastAsia="en-ZA"/>
              </w:rPr>
              <w:tab/>
            </w:r>
            <w:r w:rsidR="0082170C" w:rsidRPr="00B9000F">
              <w:rPr>
                <w:rStyle w:val="Hyperlink"/>
                <w:noProof/>
              </w:rPr>
              <w:t>Approach to preparing the document</w:t>
            </w:r>
            <w:r w:rsidR="0082170C">
              <w:rPr>
                <w:noProof/>
                <w:webHidden/>
              </w:rPr>
              <w:tab/>
            </w:r>
            <w:r w:rsidR="0082170C">
              <w:rPr>
                <w:noProof/>
                <w:webHidden/>
              </w:rPr>
              <w:fldChar w:fldCharType="begin"/>
            </w:r>
            <w:r w:rsidR="0082170C">
              <w:rPr>
                <w:noProof/>
                <w:webHidden/>
              </w:rPr>
              <w:instrText xml:space="preserve"> PAGEREF _Toc513546242 \h </w:instrText>
            </w:r>
            <w:r w:rsidR="0082170C">
              <w:rPr>
                <w:noProof/>
                <w:webHidden/>
              </w:rPr>
            </w:r>
            <w:r w:rsidR="0082170C">
              <w:rPr>
                <w:noProof/>
                <w:webHidden/>
              </w:rPr>
              <w:fldChar w:fldCharType="separate"/>
            </w:r>
            <w:r w:rsidR="0082170C">
              <w:rPr>
                <w:noProof/>
                <w:webHidden/>
              </w:rPr>
              <w:t>12</w:t>
            </w:r>
            <w:r w:rsidR="0082170C">
              <w:rPr>
                <w:noProof/>
                <w:webHidden/>
              </w:rPr>
              <w:fldChar w:fldCharType="end"/>
            </w:r>
          </w:hyperlink>
        </w:p>
        <w:p w14:paraId="7D5DAB29" w14:textId="3516CD4A" w:rsidR="0082170C" w:rsidRDefault="005F4AAA">
          <w:pPr>
            <w:pStyle w:val="TOC2"/>
            <w:tabs>
              <w:tab w:val="left" w:pos="880"/>
              <w:tab w:val="right" w:leader="dot" w:pos="9402"/>
            </w:tabs>
            <w:rPr>
              <w:rFonts w:eastAsiaTheme="minorEastAsia"/>
              <w:noProof/>
              <w:lang w:eastAsia="en-ZA"/>
            </w:rPr>
          </w:pPr>
          <w:hyperlink w:anchor="_Toc513546243" w:history="1">
            <w:r w:rsidR="0082170C" w:rsidRPr="00B9000F">
              <w:rPr>
                <w:rStyle w:val="Hyperlink"/>
                <w:noProof/>
              </w:rPr>
              <w:t>1.6</w:t>
            </w:r>
            <w:r w:rsidR="0082170C">
              <w:rPr>
                <w:rFonts w:eastAsiaTheme="minorEastAsia"/>
                <w:noProof/>
                <w:lang w:eastAsia="en-ZA"/>
              </w:rPr>
              <w:tab/>
            </w:r>
            <w:r w:rsidR="0082170C" w:rsidRPr="00B9000F">
              <w:rPr>
                <w:rStyle w:val="Hyperlink"/>
                <w:noProof/>
              </w:rPr>
              <w:t>User groups comments on horses and equestrian activities in TMNP</w:t>
            </w:r>
            <w:r w:rsidR="0082170C">
              <w:rPr>
                <w:noProof/>
                <w:webHidden/>
              </w:rPr>
              <w:tab/>
            </w:r>
            <w:r w:rsidR="0082170C">
              <w:rPr>
                <w:noProof/>
                <w:webHidden/>
              </w:rPr>
              <w:fldChar w:fldCharType="begin"/>
            </w:r>
            <w:r w:rsidR="0082170C">
              <w:rPr>
                <w:noProof/>
                <w:webHidden/>
              </w:rPr>
              <w:instrText xml:space="preserve"> PAGEREF _Toc513546243 \h </w:instrText>
            </w:r>
            <w:r w:rsidR="0082170C">
              <w:rPr>
                <w:noProof/>
                <w:webHidden/>
              </w:rPr>
            </w:r>
            <w:r w:rsidR="0082170C">
              <w:rPr>
                <w:noProof/>
                <w:webHidden/>
              </w:rPr>
              <w:fldChar w:fldCharType="separate"/>
            </w:r>
            <w:r w:rsidR="0082170C">
              <w:rPr>
                <w:noProof/>
                <w:webHidden/>
              </w:rPr>
              <w:t>12</w:t>
            </w:r>
            <w:r w:rsidR="0082170C">
              <w:rPr>
                <w:noProof/>
                <w:webHidden/>
              </w:rPr>
              <w:fldChar w:fldCharType="end"/>
            </w:r>
          </w:hyperlink>
        </w:p>
        <w:p w14:paraId="0D7C4BAB" w14:textId="3749C7F2" w:rsidR="0082170C" w:rsidRDefault="005F4AAA">
          <w:pPr>
            <w:pStyle w:val="TOC1"/>
            <w:tabs>
              <w:tab w:val="left" w:pos="440"/>
              <w:tab w:val="right" w:leader="dot" w:pos="9402"/>
            </w:tabs>
            <w:rPr>
              <w:rFonts w:eastAsiaTheme="minorEastAsia"/>
              <w:noProof/>
              <w:lang w:eastAsia="en-ZA"/>
            </w:rPr>
          </w:pPr>
          <w:hyperlink w:anchor="_Toc513546244" w:history="1">
            <w:r w:rsidR="0082170C" w:rsidRPr="00B9000F">
              <w:rPr>
                <w:rStyle w:val="Hyperlink"/>
                <w:rFonts w:ascii="Arial" w:hAnsi="Arial" w:cs="Arial"/>
                <w:noProof/>
              </w:rPr>
              <w:t>2.</w:t>
            </w:r>
            <w:r w:rsidR="0082170C">
              <w:rPr>
                <w:rFonts w:eastAsiaTheme="minorEastAsia"/>
                <w:noProof/>
                <w:lang w:eastAsia="en-ZA"/>
              </w:rPr>
              <w:tab/>
            </w:r>
            <w:r w:rsidR="0082170C" w:rsidRPr="00B9000F">
              <w:rPr>
                <w:rStyle w:val="Hyperlink"/>
                <w:rFonts w:ascii="Arial" w:hAnsi="Arial" w:cs="Arial"/>
                <w:noProof/>
              </w:rPr>
              <w:t>Environmental impacts and issues</w:t>
            </w:r>
            <w:r w:rsidR="0082170C">
              <w:rPr>
                <w:noProof/>
                <w:webHidden/>
              </w:rPr>
              <w:tab/>
            </w:r>
            <w:r w:rsidR="0082170C">
              <w:rPr>
                <w:noProof/>
                <w:webHidden/>
              </w:rPr>
              <w:fldChar w:fldCharType="begin"/>
            </w:r>
            <w:r w:rsidR="0082170C">
              <w:rPr>
                <w:noProof/>
                <w:webHidden/>
              </w:rPr>
              <w:instrText xml:space="preserve"> PAGEREF _Toc513546244 \h </w:instrText>
            </w:r>
            <w:r w:rsidR="0082170C">
              <w:rPr>
                <w:noProof/>
                <w:webHidden/>
              </w:rPr>
            </w:r>
            <w:r w:rsidR="0082170C">
              <w:rPr>
                <w:noProof/>
                <w:webHidden/>
              </w:rPr>
              <w:fldChar w:fldCharType="separate"/>
            </w:r>
            <w:r w:rsidR="0082170C">
              <w:rPr>
                <w:noProof/>
                <w:webHidden/>
              </w:rPr>
              <w:t>13</w:t>
            </w:r>
            <w:r w:rsidR="0082170C">
              <w:rPr>
                <w:noProof/>
                <w:webHidden/>
              </w:rPr>
              <w:fldChar w:fldCharType="end"/>
            </w:r>
          </w:hyperlink>
        </w:p>
        <w:p w14:paraId="746F97B0" w14:textId="093AE8B3" w:rsidR="0082170C" w:rsidRDefault="005F4AAA">
          <w:pPr>
            <w:pStyle w:val="TOC2"/>
            <w:tabs>
              <w:tab w:val="left" w:pos="880"/>
              <w:tab w:val="right" w:leader="dot" w:pos="9402"/>
            </w:tabs>
            <w:rPr>
              <w:rFonts w:eastAsiaTheme="minorEastAsia"/>
              <w:noProof/>
              <w:lang w:eastAsia="en-ZA"/>
            </w:rPr>
          </w:pPr>
          <w:hyperlink w:anchor="_Toc513546245" w:history="1">
            <w:r w:rsidR="0082170C" w:rsidRPr="00B9000F">
              <w:rPr>
                <w:rStyle w:val="Hyperlink"/>
                <w:noProof/>
              </w:rPr>
              <w:t>2.1</w:t>
            </w:r>
            <w:r w:rsidR="0082170C">
              <w:rPr>
                <w:rFonts w:eastAsiaTheme="minorEastAsia"/>
                <w:noProof/>
                <w:lang w:eastAsia="en-ZA"/>
              </w:rPr>
              <w:tab/>
            </w:r>
            <w:r w:rsidR="0082170C" w:rsidRPr="00B9000F">
              <w:rPr>
                <w:rStyle w:val="Hyperlink"/>
                <w:noProof/>
              </w:rPr>
              <w:t>Discussion on trail damage</w:t>
            </w:r>
            <w:r w:rsidR="0082170C">
              <w:rPr>
                <w:noProof/>
                <w:webHidden/>
              </w:rPr>
              <w:tab/>
            </w:r>
            <w:r w:rsidR="0082170C">
              <w:rPr>
                <w:noProof/>
                <w:webHidden/>
              </w:rPr>
              <w:fldChar w:fldCharType="begin"/>
            </w:r>
            <w:r w:rsidR="0082170C">
              <w:rPr>
                <w:noProof/>
                <w:webHidden/>
              </w:rPr>
              <w:instrText xml:space="preserve"> PAGEREF _Toc513546245 \h </w:instrText>
            </w:r>
            <w:r w:rsidR="0082170C">
              <w:rPr>
                <w:noProof/>
                <w:webHidden/>
              </w:rPr>
            </w:r>
            <w:r w:rsidR="0082170C">
              <w:rPr>
                <w:noProof/>
                <w:webHidden/>
              </w:rPr>
              <w:fldChar w:fldCharType="separate"/>
            </w:r>
            <w:r w:rsidR="0082170C">
              <w:rPr>
                <w:noProof/>
                <w:webHidden/>
              </w:rPr>
              <w:t>14</w:t>
            </w:r>
            <w:r w:rsidR="0082170C">
              <w:rPr>
                <w:noProof/>
                <w:webHidden/>
              </w:rPr>
              <w:fldChar w:fldCharType="end"/>
            </w:r>
          </w:hyperlink>
        </w:p>
        <w:p w14:paraId="781B4075" w14:textId="772590AE" w:rsidR="0082170C" w:rsidRDefault="005F4AAA">
          <w:pPr>
            <w:pStyle w:val="TOC2"/>
            <w:tabs>
              <w:tab w:val="left" w:pos="880"/>
              <w:tab w:val="right" w:leader="dot" w:pos="9402"/>
            </w:tabs>
            <w:rPr>
              <w:rFonts w:eastAsiaTheme="minorEastAsia"/>
              <w:noProof/>
              <w:lang w:eastAsia="en-ZA"/>
            </w:rPr>
          </w:pPr>
          <w:hyperlink w:anchor="_Toc513546246" w:history="1">
            <w:r w:rsidR="0082170C" w:rsidRPr="00B9000F">
              <w:rPr>
                <w:rStyle w:val="Hyperlink"/>
                <w:noProof/>
              </w:rPr>
              <w:t>2.2</w:t>
            </w:r>
            <w:r w:rsidR="0082170C">
              <w:rPr>
                <w:rFonts w:eastAsiaTheme="minorEastAsia"/>
                <w:noProof/>
                <w:lang w:eastAsia="en-ZA"/>
              </w:rPr>
              <w:tab/>
            </w:r>
            <w:r w:rsidR="0082170C" w:rsidRPr="00B9000F">
              <w:rPr>
                <w:rStyle w:val="Hyperlink"/>
                <w:noProof/>
              </w:rPr>
              <w:t>Discussion on the potential impacts of horse manure</w:t>
            </w:r>
            <w:r w:rsidR="0082170C">
              <w:rPr>
                <w:noProof/>
                <w:webHidden/>
              </w:rPr>
              <w:tab/>
            </w:r>
            <w:r w:rsidR="0082170C">
              <w:rPr>
                <w:noProof/>
                <w:webHidden/>
              </w:rPr>
              <w:fldChar w:fldCharType="begin"/>
            </w:r>
            <w:r w:rsidR="0082170C">
              <w:rPr>
                <w:noProof/>
                <w:webHidden/>
              </w:rPr>
              <w:instrText xml:space="preserve"> PAGEREF _Toc513546246 \h </w:instrText>
            </w:r>
            <w:r w:rsidR="0082170C">
              <w:rPr>
                <w:noProof/>
                <w:webHidden/>
              </w:rPr>
            </w:r>
            <w:r w:rsidR="0082170C">
              <w:rPr>
                <w:noProof/>
                <w:webHidden/>
              </w:rPr>
              <w:fldChar w:fldCharType="separate"/>
            </w:r>
            <w:r w:rsidR="0082170C">
              <w:rPr>
                <w:noProof/>
                <w:webHidden/>
              </w:rPr>
              <w:t>14</w:t>
            </w:r>
            <w:r w:rsidR="0082170C">
              <w:rPr>
                <w:noProof/>
                <w:webHidden/>
              </w:rPr>
              <w:fldChar w:fldCharType="end"/>
            </w:r>
          </w:hyperlink>
        </w:p>
        <w:p w14:paraId="4884BCB8" w14:textId="014F09F6" w:rsidR="0082170C" w:rsidRDefault="005F4AAA">
          <w:pPr>
            <w:pStyle w:val="TOC2"/>
            <w:tabs>
              <w:tab w:val="left" w:pos="880"/>
              <w:tab w:val="right" w:leader="dot" w:pos="9402"/>
            </w:tabs>
            <w:rPr>
              <w:rFonts w:eastAsiaTheme="minorEastAsia"/>
              <w:noProof/>
              <w:lang w:eastAsia="en-ZA"/>
            </w:rPr>
          </w:pPr>
          <w:hyperlink w:anchor="_Toc513546247" w:history="1">
            <w:r w:rsidR="0082170C" w:rsidRPr="00B9000F">
              <w:rPr>
                <w:rStyle w:val="Hyperlink"/>
                <w:noProof/>
              </w:rPr>
              <w:t>2.3</w:t>
            </w:r>
            <w:r w:rsidR="0082170C">
              <w:rPr>
                <w:rFonts w:eastAsiaTheme="minorEastAsia"/>
                <w:noProof/>
                <w:lang w:eastAsia="en-ZA"/>
              </w:rPr>
              <w:tab/>
            </w:r>
            <w:r w:rsidR="0082170C" w:rsidRPr="00B9000F">
              <w:rPr>
                <w:rStyle w:val="Hyperlink"/>
                <w:noProof/>
              </w:rPr>
              <w:t>Discussion on the potential disturbance to wild animals</w:t>
            </w:r>
            <w:r w:rsidR="0082170C">
              <w:rPr>
                <w:noProof/>
                <w:webHidden/>
              </w:rPr>
              <w:tab/>
            </w:r>
            <w:r w:rsidR="0082170C">
              <w:rPr>
                <w:noProof/>
                <w:webHidden/>
              </w:rPr>
              <w:fldChar w:fldCharType="begin"/>
            </w:r>
            <w:r w:rsidR="0082170C">
              <w:rPr>
                <w:noProof/>
                <w:webHidden/>
              </w:rPr>
              <w:instrText xml:space="preserve"> PAGEREF _Toc513546247 \h </w:instrText>
            </w:r>
            <w:r w:rsidR="0082170C">
              <w:rPr>
                <w:noProof/>
                <w:webHidden/>
              </w:rPr>
            </w:r>
            <w:r w:rsidR="0082170C">
              <w:rPr>
                <w:noProof/>
                <w:webHidden/>
              </w:rPr>
              <w:fldChar w:fldCharType="separate"/>
            </w:r>
            <w:r w:rsidR="0082170C">
              <w:rPr>
                <w:noProof/>
                <w:webHidden/>
              </w:rPr>
              <w:t>15</w:t>
            </w:r>
            <w:r w:rsidR="0082170C">
              <w:rPr>
                <w:noProof/>
                <w:webHidden/>
              </w:rPr>
              <w:fldChar w:fldCharType="end"/>
            </w:r>
          </w:hyperlink>
        </w:p>
        <w:p w14:paraId="2748AE32" w14:textId="4DED7688" w:rsidR="0082170C" w:rsidRDefault="005F4AAA">
          <w:pPr>
            <w:pStyle w:val="TOC2"/>
            <w:tabs>
              <w:tab w:val="left" w:pos="880"/>
              <w:tab w:val="right" w:leader="dot" w:pos="9402"/>
            </w:tabs>
            <w:rPr>
              <w:rFonts w:eastAsiaTheme="minorEastAsia"/>
              <w:noProof/>
              <w:lang w:eastAsia="en-ZA"/>
            </w:rPr>
          </w:pPr>
          <w:hyperlink w:anchor="_Toc513546248" w:history="1">
            <w:r w:rsidR="0082170C" w:rsidRPr="00B9000F">
              <w:rPr>
                <w:rStyle w:val="Hyperlink"/>
                <w:noProof/>
              </w:rPr>
              <w:t>2.4</w:t>
            </w:r>
            <w:r w:rsidR="0082170C">
              <w:rPr>
                <w:rFonts w:eastAsiaTheme="minorEastAsia"/>
                <w:noProof/>
                <w:lang w:eastAsia="en-ZA"/>
              </w:rPr>
              <w:tab/>
            </w:r>
            <w:r w:rsidR="0082170C" w:rsidRPr="00B9000F">
              <w:rPr>
                <w:rStyle w:val="Hyperlink"/>
                <w:noProof/>
              </w:rPr>
              <w:t>Discussion on social impacts and benefits</w:t>
            </w:r>
            <w:r w:rsidR="0082170C">
              <w:rPr>
                <w:noProof/>
                <w:webHidden/>
              </w:rPr>
              <w:tab/>
            </w:r>
            <w:r w:rsidR="0082170C">
              <w:rPr>
                <w:noProof/>
                <w:webHidden/>
              </w:rPr>
              <w:fldChar w:fldCharType="begin"/>
            </w:r>
            <w:r w:rsidR="0082170C">
              <w:rPr>
                <w:noProof/>
                <w:webHidden/>
              </w:rPr>
              <w:instrText xml:space="preserve"> PAGEREF _Toc513546248 \h </w:instrText>
            </w:r>
            <w:r w:rsidR="0082170C">
              <w:rPr>
                <w:noProof/>
                <w:webHidden/>
              </w:rPr>
            </w:r>
            <w:r w:rsidR="0082170C">
              <w:rPr>
                <w:noProof/>
                <w:webHidden/>
              </w:rPr>
              <w:fldChar w:fldCharType="separate"/>
            </w:r>
            <w:r w:rsidR="0082170C">
              <w:rPr>
                <w:noProof/>
                <w:webHidden/>
              </w:rPr>
              <w:t>15</w:t>
            </w:r>
            <w:r w:rsidR="0082170C">
              <w:rPr>
                <w:noProof/>
                <w:webHidden/>
              </w:rPr>
              <w:fldChar w:fldCharType="end"/>
            </w:r>
          </w:hyperlink>
        </w:p>
        <w:p w14:paraId="2A4F755A" w14:textId="2CF8EB3F" w:rsidR="0082170C" w:rsidRDefault="005F4AAA">
          <w:pPr>
            <w:pStyle w:val="TOC1"/>
            <w:tabs>
              <w:tab w:val="left" w:pos="440"/>
              <w:tab w:val="right" w:leader="dot" w:pos="9402"/>
            </w:tabs>
            <w:rPr>
              <w:rFonts w:eastAsiaTheme="minorEastAsia"/>
              <w:noProof/>
              <w:lang w:eastAsia="en-ZA"/>
            </w:rPr>
          </w:pPr>
          <w:hyperlink w:anchor="_Toc513546249" w:history="1">
            <w:r w:rsidR="0082170C" w:rsidRPr="00B9000F">
              <w:rPr>
                <w:rStyle w:val="Hyperlink"/>
                <w:rFonts w:ascii="Arial" w:hAnsi="Arial" w:cs="Arial"/>
                <w:noProof/>
              </w:rPr>
              <w:t>3.</w:t>
            </w:r>
            <w:r w:rsidR="0082170C">
              <w:rPr>
                <w:rFonts w:eastAsiaTheme="minorEastAsia"/>
                <w:noProof/>
                <w:lang w:eastAsia="en-ZA"/>
              </w:rPr>
              <w:tab/>
            </w:r>
            <w:r w:rsidR="0082170C" w:rsidRPr="00B9000F">
              <w:rPr>
                <w:rStyle w:val="Hyperlink"/>
                <w:rFonts w:ascii="Arial" w:hAnsi="Arial" w:cs="Arial"/>
                <w:noProof/>
              </w:rPr>
              <w:t>Vision, principles and objectives of the EMP</w:t>
            </w:r>
            <w:r w:rsidR="0082170C">
              <w:rPr>
                <w:noProof/>
                <w:webHidden/>
              </w:rPr>
              <w:tab/>
            </w:r>
            <w:r w:rsidR="0082170C">
              <w:rPr>
                <w:noProof/>
                <w:webHidden/>
              </w:rPr>
              <w:fldChar w:fldCharType="begin"/>
            </w:r>
            <w:r w:rsidR="0082170C">
              <w:rPr>
                <w:noProof/>
                <w:webHidden/>
              </w:rPr>
              <w:instrText xml:space="preserve"> PAGEREF _Toc513546249 \h </w:instrText>
            </w:r>
            <w:r w:rsidR="0082170C">
              <w:rPr>
                <w:noProof/>
                <w:webHidden/>
              </w:rPr>
            </w:r>
            <w:r w:rsidR="0082170C">
              <w:rPr>
                <w:noProof/>
                <w:webHidden/>
              </w:rPr>
              <w:fldChar w:fldCharType="separate"/>
            </w:r>
            <w:r w:rsidR="0082170C">
              <w:rPr>
                <w:noProof/>
                <w:webHidden/>
              </w:rPr>
              <w:t>16</w:t>
            </w:r>
            <w:r w:rsidR="0082170C">
              <w:rPr>
                <w:noProof/>
                <w:webHidden/>
              </w:rPr>
              <w:fldChar w:fldCharType="end"/>
            </w:r>
          </w:hyperlink>
        </w:p>
        <w:p w14:paraId="4555D895" w14:textId="51624227" w:rsidR="0082170C" w:rsidRDefault="005F4AAA">
          <w:pPr>
            <w:pStyle w:val="TOC2"/>
            <w:tabs>
              <w:tab w:val="left" w:pos="880"/>
              <w:tab w:val="right" w:leader="dot" w:pos="9402"/>
            </w:tabs>
            <w:rPr>
              <w:rFonts w:eastAsiaTheme="minorEastAsia"/>
              <w:noProof/>
              <w:lang w:eastAsia="en-ZA"/>
            </w:rPr>
          </w:pPr>
          <w:hyperlink w:anchor="_Toc513546250" w:history="1">
            <w:r w:rsidR="0082170C" w:rsidRPr="00B9000F">
              <w:rPr>
                <w:rStyle w:val="Hyperlink"/>
                <w:noProof/>
              </w:rPr>
              <w:t>3.1</w:t>
            </w:r>
            <w:r w:rsidR="0082170C">
              <w:rPr>
                <w:rFonts w:eastAsiaTheme="minorEastAsia"/>
                <w:noProof/>
                <w:lang w:eastAsia="en-ZA"/>
              </w:rPr>
              <w:tab/>
            </w:r>
            <w:r w:rsidR="0082170C" w:rsidRPr="00B9000F">
              <w:rPr>
                <w:rStyle w:val="Hyperlink"/>
                <w:noProof/>
              </w:rPr>
              <w:t>EMP Vision</w:t>
            </w:r>
            <w:r w:rsidR="0082170C">
              <w:rPr>
                <w:noProof/>
                <w:webHidden/>
              </w:rPr>
              <w:tab/>
            </w:r>
            <w:r w:rsidR="0082170C">
              <w:rPr>
                <w:noProof/>
                <w:webHidden/>
              </w:rPr>
              <w:fldChar w:fldCharType="begin"/>
            </w:r>
            <w:r w:rsidR="0082170C">
              <w:rPr>
                <w:noProof/>
                <w:webHidden/>
              </w:rPr>
              <w:instrText xml:space="preserve"> PAGEREF _Toc513546250 \h </w:instrText>
            </w:r>
            <w:r w:rsidR="0082170C">
              <w:rPr>
                <w:noProof/>
                <w:webHidden/>
              </w:rPr>
            </w:r>
            <w:r w:rsidR="0082170C">
              <w:rPr>
                <w:noProof/>
                <w:webHidden/>
              </w:rPr>
              <w:fldChar w:fldCharType="separate"/>
            </w:r>
            <w:r w:rsidR="0082170C">
              <w:rPr>
                <w:noProof/>
                <w:webHidden/>
              </w:rPr>
              <w:t>16</w:t>
            </w:r>
            <w:r w:rsidR="0082170C">
              <w:rPr>
                <w:noProof/>
                <w:webHidden/>
              </w:rPr>
              <w:fldChar w:fldCharType="end"/>
            </w:r>
          </w:hyperlink>
        </w:p>
        <w:p w14:paraId="0962B2A2" w14:textId="2BF1F267" w:rsidR="0082170C" w:rsidRDefault="005F4AAA">
          <w:pPr>
            <w:pStyle w:val="TOC2"/>
            <w:tabs>
              <w:tab w:val="left" w:pos="880"/>
              <w:tab w:val="right" w:leader="dot" w:pos="9402"/>
            </w:tabs>
            <w:rPr>
              <w:rFonts w:eastAsiaTheme="minorEastAsia"/>
              <w:noProof/>
              <w:lang w:eastAsia="en-ZA"/>
            </w:rPr>
          </w:pPr>
          <w:hyperlink w:anchor="_Toc513546251" w:history="1">
            <w:r w:rsidR="0082170C" w:rsidRPr="00B9000F">
              <w:rPr>
                <w:rStyle w:val="Hyperlink"/>
                <w:noProof/>
              </w:rPr>
              <w:t>3.2</w:t>
            </w:r>
            <w:r w:rsidR="0082170C">
              <w:rPr>
                <w:rFonts w:eastAsiaTheme="minorEastAsia"/>
                <w:noProof/>
                <w:lang w:eastAsia="en-ZA"/>
              </w:rPr>
              <w:tab/>
            </w:r>
            <w:r w:rsidR="0082170C" w:rsidRPr="00B9000F">
              <w:rPr>
                <w:rStyle w:val="Hyperlink"/>
                <w:noProof/>
              </w:rPr>
              <w:t>Principles</w:t>
            </w:r>
            <w:r w:rsidR="0082170C">
              <w:rPr>
                <w:noProof/>
                <w:webHidden/>
              </w:rPr>
              <w:tab/>
            </w:r>
            <w:r w:rsidR="0082170C">
              <w:rPr>
                <w:noProof/>
                <w:webHidden/>
              </w:rPr>
              <w:fldChar w:fldCharType="begin"/>
            </w:r>
            <w:r w:rsidR="0082170C">
              <w:rPr>
                <w:noProof/>
                <w:webHidden/>
              </w:rPr>
              <w:instrText xml:space="preserve"> PAGEREF _Toc513546251 \h </w:instrText>
            </w:r>
            <w:r w:rsidR="0082170C">
              <w:rPr>
                <w:noProof/>
                <w:webHidden/>
              </w:rPr>
            </w:r>
            <w:r w:rsidR="0082170C">
              <w:rPr>
                <w:noProof/>
                <w:webHidden/>
              </w:rPr>
              <w:fldChar w:fldCharType="separate"/>
            </w:r>
            <w:r w:rsidR="0082170C">
              <w:rPr>
                <w:noProof/>
                <w:webHidden/>
              </w:rPr>
              <w:t>16</w:t>
            </w:r>
            <w:r w:rsidR="0082170C">
              <w:rPr>
                <w:noProof/>
                <w:webHidden/>
              </w:rPr>
              <w:fldChar w:fldCharType="end"/>
            </w:r>
          </w:hyperlink>
        </w:p>
        <w:p w14:paraId="2A6BB6E9" w14:textId="59C60283" w:rsidR="0082170C" w:rsidRDefault="005F4AAA">
          <w:pPr>
            <w:pStyle w:val="TOC2"/>
            <w:tabs>
              <w:tab w:val="left" w:pos="880"/>
              <w:tab w:val="right" w:leader="dot" w:pos="9402"/>
            </w:tabs>
            <w:rPr>
              <w:rFonts w:eastAsiaTheme="minorEastAsia"/>
              <w:noProof/>
              <w:lang w:eastAsia="en-ZA"/>
            </w:rPr>
          </w:pPr>
          <w:hyperlink w:anchor="_Toc513546252" w:history="1">
            <w:r w:rsidR="0082170C" w:rsidRPr="00B9000F">
              <w:rPr>
                <w:rStyle w:val="Hyperlink"/>
                <w:noProof/>
              </w:rPr>
              <w:t>3.3</w:t>
            </w:r>
            <w:r w:rsidR="0082170C">
              <w:rPr>
                <w:rFonts w:eastAsiaTheme="minorEastAsia"/>
                <w:noProof/>
                <w:lang w:eastAsia="en-ZA"/>
              </w:rPr>
              <w:tab/>
            </w:r>
            <w:r w:rsidR="0082170C" w:rsidRPr="00B9000F">
              <w:rPr>
                <w:rStyle w:val="Hyperlink"/>
                <w:noProof/>
              </w:rPr>
              <w:t>Objectives</w:t>
            </w:r>
            <w:r w:rsidR="0082170C">
              <w:rPr>
                <w:noProof/>
                <w:webHidden/>
              </w:rPr>
              <w:tab/>
            </w:r>
            <w:r w:rsidR="0082170C">
              <w:rPr>
                <w:noProof/>
                <w:webHidden/>
              </w:rPr>
              <w:fldChar w:fldCharType="begin"/>
            </w:r>
            <w:r w:rsidR="0082170C">
              <w:rPr>
                <w:noProof/>
                <w:webHidden/>
              </w:rPr>
              <w:instrText xml:space="preserve"> PAGEREF _Toc513546252 \h </w:instrText>
            </w:r>
            <w:r w:rsidR="0082170C">
              <w:rPr>
                <w:noProof/>
                <w:webHidden/>
              </w:rPr>
            </w:r>
            <w:r w:rsidR="0082170C">
              <w:rPr>
                <w:noProof/>
                <w:webHidden/>
              </w:rPr>
              <w:fldChar w:fldCharType="separate"/>
            </w:r>
            <w:r w:rsidR="0082170C">
              <w:rPr>
                <w:noProof/>
                <w:webHidden/>
              </w:rPr>
              <w:t>16</w:t>
            </w:r>
            <w:r w:rsidR="0082170C">
              <w:rPr>
                <w:noProof/>
                <w:webHidden/>
              </w:rPr>
              <w:fldChar w:fldCharType="end"/>
            </w:r>
          </w:hyperlink>
        </w:p>
        <w:p w14:paraId="0154DC1E" w14:textId="169F41B6" w:rsidR="0082170C" w:rsidRDefault="005F4AAA">
          <w:pPr>
            <w:pStyle w:val="TOC1"/>
            <w:tabs>
              <w:tab w:val="left" w:pos="440"/>
              <w:tab w:val="right" w:leader="dot" w:pos="9402"/>
            </w:tabs>
            <w:rPr>
              <w:rFonts w:eastAsiaTheme="minorEastAsia"/>
              <w:noProof/>
              <w:lang w:eastAsia="en-ZA"/>
            </w:rPr>
          </w:pPr>
          <w:hyperlink w:anchor="_Toc513546253" w:history="1">
            <w:r w:rsidR="0082170C" w:rsidRPr="00B9000F">
              <w:rPr>
                <w:rStyle w:val="Hyperlink"/>
                <w:rFonts w:ascii="Arial" w:hAnsi="Arial" w:cs="Arial"/>
                <w:noProof/>
              </w:rPr>
              <w:t>4.</w:t>
            </w:r>
            <w:r w:rsidR="0082170C">
              <w:rPr>
                <w:rFonts w:eastAsiaTheme="minorEastAsia"/>
                <w:noProof/>
                <w:lang w:eastAsia="en-ZA"/>
              </w:rPr>
              <w:tab/>
            </w:r>
            <w:r w:rsidR="0082170C" w:rsidRPr="00B9000F">
              <w:rPr>
                <w:rStyle w:val="Hyperlink"/>
                <w:rFonts w:ascii="Arial" w:hAnsi="Arial" w:cs="Arial"/>
                <w:noProof/>
              </w:rPr>
              <w:t>Management framework for equestrian activities</w:t>
            </w:r>
            <w:r w:rsidR="0082170C">
              <w:rPr>
                <w:noProof/>
                <w:webHidden/>
              </w:rPr>
              <w:tab/>
            </w:r>
            <w:r w:rsidR="0082170C">
              <w:rPr>
                <w:noProof/>
                <w:webHidden/>
              </w:rPr>
              <w:fldChar w:fldCharType="begin"/>
            </w:r>
            <w:r w:rsidR="0082170C">
              <w:rPr>
                <w:noProof/>
                <w:webHidden/>
              </w:rPr>
              <w:instrText xml:space="preserve"> PAGEREF _Toc513546253 \h </w:instrText>
            </w:r>
            <w:r w:rsidR="0082170C">
              <w:rPr>
                <w:noProof/>
                <w:webHidden/>
              </w:rPr>
            </w:r>
            <w:r w:rsidR="0082170C">
              <w:rPr>
                <w:noProof/>
                <w:webHidden/>
              </w:rPr>
              <w:fldChar w:fldCharType="separate"/>
            </w:r>
            <w:r w:rsidR="0082170C">
              <w:rPr>
                <w:noProof/>
                <w:webHidden/>
              </w:rPr>
              <w:t>17</w:t>
            </w:r>
            <w:r w:rsidR="0082170C">
              <w:rPr>
                <w:noProof/>
                <w:webHidden/>
              </w:rPr>
              <w:fldChar w:fldCharType="end"/>
            </w:r>
          </w:hyperlink>
        </w:p>
        <w:p w14:paraId="2F8D2BB6" w14:textId="54D692A8" w:rsidR="0082170C" w:rsidRDefault="005F4AAA">
          <w:pPr>
            <w:pStyle w:val="TOC2"/>
            <w:tabs>
              <w:tab w:val="left" w:pos="880"/>
              <w:tab w:val="right" w:leader="dot" w:pos="9402"/>
            </w:tabs>
            <w:rPr>
              <w:rFonts w:eastAsiaTheme="minorEastAsia"/>
              <w:noProof/>
              <w:lang w:eastAsia="en-ZA"/>
            </w:rPr>
          </w:pPr>
          <w:hyperlink w:anchor="_Toc513546254" w:history="1">
            <w:r w:rsidR="0082170C" w:rsidRPr="00B9000F">
              <w:rPr>
                <w:rStyle w:val="Hyperlink"/>
                <w:rFonts w:cs="Arial"/>
                <w:noProof/>
              </w:rPr>
              <w:t>4.1</w:t>
            </w:r>
            <w:r w:rsidR="0082170C">
              <w:rPr>
                <w:rFonts w:eastAsiaTheme="minorEastAsia"/>
                <w:noProof/>
                <w:lang w:eastAsia="en-ZA"/>
              </w:rPr>
              <w:tab/>
            </w:r>
            <w:r w:rsidR="0082170C" w:rsidRPr="00B9000F">
              <w:rPr>
                <w:rStyle w:val="Hyperlink"/>
                <w:rFonts w:cs="Arial"/>
                <w:noProof/>
              </w:rPr>
              <w:t>Accessibility</w:t>
            </w:r>
            <w:r w:rsidR="0082170C">
              <w:rPr>
                <w:noProof/>
                <w:webHidden/>
              </w:rPr>
              <w:tab/>
            </w:r>
            <w:r w:rsidR="0082170C">
              <w:rPr>
                <w:noProof/>
                <w:webHidden/>
              </w:rPr>
              <w:fldChar w:fldCharType="begin"/>
            </w:r>
            <w:r w:rsidR="0082170C">
              <w:rPr>
                <w:noProof/>
                <w:webHidden/>
              </w:rPr>
              <w:instrText xml:space="preserve"> PAGEREF _Toc513546254 \h </w:instrText>
            </w:r>
            <w:r w:rsidR="0082170C">
              <w:rPr>
                <w:noProof/>
                <w:webHidden/>
              </w:rPr>
            </w:r>
            <w:r w:rsidR="0082170C">
              <w:rPr>
                <w:noProof/>
                <w:webHidden/>
              </w:rPr>
              <w:fldChar w:fldCharType="separate"/>
            </w:r>
            <w:r w:rsidR="0082170C">
              <w:rPr>
                <w:noProof/>
                <w:webHidden/>
              </w:rPr>
              <w:t>17</w:t>
            </w:r>
            <w:r w:rsidR="0082170C">
              <w:rPr>
                <w:noProof/>
                <w:webHidden/>
              </w:rPr>
              <w:fldChar w:fldCharType="end"/>
            </w:r>
          </w:hyperlink>
        </w:p>
        <w:p w14:paraId="55D2C387" w14:textId="75FAEA2C" w:rsidR="0082170C" w:rsidRDefault="005F4AAA">
          <w:pPr>
            <w:pStyle w:val="TOC2"/>
            <w:tabs>
              <w:tab w:val="left" w:pos="880"/>
              <w:tab w:val="right" w:leader="dot" w:pos="9402"/>
            </w:tabs>
            <w:rPr>
              <w:rFonts w:eastAsiaTheme="minorEastAsia"/>
              <w:noProof/>
              <w:lang w:eastAsia="en-ZA"/>
            </w:rPr>
          </w:pPr>
          <w:hyperlink w:anchor="_Toc513546255" w:history="1">
            <w:r w:rsidR="0082170C" w:rsidRPr="00B9000F">
              <w:rPr>
                <w:rStyle w:val="Hyperlink"/>
                <w:rFonts w:cs="Arial"/>
                <w:noProof/>
              </w:rPr>
              <w:t>4.2</w:t>
            </w:r>
            <w:r w:rsidR="0082170C">
              <w:rPr>
                <w:rFonts w:eastAsiaTheme="minorEastAsia"/>
                <w:noProof/>
                <w:lang w:eastAsia="en-ZA"/>
              </w:rPr>
              <w:tab/>
            </w:r>
            <w:r w:rsidR="0082170C" w:rsidRPr="00B9000F">
              <w:rPr>
                <w:rStyle w:val="Hyperlink"/>
                <w:rFonts w:cs="Arial"/>
                <w:noProof/>
              </w:rPr>
              <w:t>Ideal trail design for equestrian activities</w:t>
            </w:r>
            <w:r w:rsidR="0082170C">
              <w:rPr>
                <w:noProof/>
                <w:webHidden/>
              </w:rPr>
              <w:tab/>
            </w:r>
            <w:r w:rsidR="0082170C">
              <w:rPr>
                <w:noProof/>
                <w:webHidden/>
              </w:rPr>
              <w:fldChar w:fldCharType="begin"/>
            </w:r>
            <w:r w:rsidR="0082170C">
              <w:rPr>
                <w:noProof/>
                <w:webHidden/>
              </w:rPr>
              <w:instrText xml:space="preserve"> PAGEREF _Toc513546255 \h </w:instrText>
            </w:r>
            <w:r w:rsidR="0082170C">
              <w:rPr>
                <w:noProof/>
                <w:webHidden/>
              </w:rPr>
            </w:r>
            <w:r w:rsidR="0082170C">
              <w:rPr>
                <w:noProof/>
                <w:webHidden/>
              </w:rPr>
              <w:fldChar w:fldCharType="separate"/>
            </w:r>
            <w:r w:rsidR="0082170C">
              <w:rPr>
                <w:noProof/>
                <w:webHidden/>
              </w:rPr>
              <w:t>18</w:t>
            </w:r>
            <w:r w:rsidR="0082170C">
              <w:rPr>
                <w:noProof/>
                <w:webHidden/>
              </w:rPr>
              <w:fldChar w:fldCharType="end"/>
            </w:r>
          </w:hyperlink>
        </w:p>
        <w:p w14:paraId="11A3F24B" w14:textId="4E7AB270" w:rsidR="0082170C" w:rsidRDefault="005F4AAA">
          <w:pPr>
            <w:pStyle w:val="TOC2"/>
            <w:tabs>
              <w:tab w:val="left" w:pos="880"/>
              <w:tab w:val="right" w:leader="dot" w:pos="9402"/>
            </w:tabs>
            <w:rPr>
              <w:rFonts w:eastAsiaTheme="minorEastAsia"/>
              <w:noProof/>
              <w:lang w:eastAsia="en-ZA"/>
            </w:rPr>
          </w:pPr>
          <w:hyperlink w:anchor="_Toc513546256" w:history="1">
            <w:r w:rsidR="0082170C" w:rsidRPr="00B9000F">
              <w:rPr>
                <w:rStyle w:val="Hyperlink"/>
                <w:rFonts w:cs="Arial"/>
                <w:noProof/>
              </w:rPr>
              <w:t>4.3</w:t>
            </w:r>
            <w:r w:rsidR="0082170C">
              <w:rPr>
                <w:rFonts w:eastAsiaTheme="minorEastAsia"/>
                <w:noProof/>
                <w:lang w:eastAsia="en-ZA"/>
              </w:rPr>
              <w:tab/>
            </w:r>
            <w:r w:rsidR="0082170C" w:rsidRPr="00B9000F">
              <w:rPr>
                <w:rStyle w:val="Hyperlink"/>
                <w:rFonts w:cs="Arial"/>
                <w:noProof/>
              </w:rPr>
              <w:t>Designated routes and proposed additional trails</w:t>
            </w:r>
            <w:r w:rsidR="0082170C">
              <w:rPr>
                <w:noProof/>
                <w:webHidden/>
              </w:rPr>
              <w:tab/>
            </w:r>
            <w:r w:rsidR="0082170C">
              <w:rPr>
                <w:noProof/>
                <w:webHidden/>
              </w:rPr>
              <w:fldChar w:fldCharType="begin"/>
            </w:r>
            <w:r w:rsidR="0082170C">
              <w:rPr>
                <w:noProof/>
                <w:webHidden/>
              </w:rPr>
              <w:instrText xml:space="preserve"> PAGEREF _Toc513546256 \h </w:instrText>
            </w:r>
            <w:r w:rsidR="0082170C">
              <w:rPr>
                <w:noProof/>
                <w:webHidden/>
              </w:rPr>
            </w:r>
            <w:r w:rsidR="0082170C">
              <w:rPr>
                <w:noProof/>
                <w:webHidden/>
              </w:rPr>
              <w:fldChar w:fldCharType="separate"/>
            </w:r>
            <w:r w:rsidR="0082170C">
              <w:rPr>
                <w:noProof/>
                <w:webHidden/>
              </w:rPr>
              <w:t>19</w:t>
            </w:r>
            <w:r w:rsidR="0082170C">
              <w:rPr>
                <w:noProof/>
                <w:webHidden/>
              </w:rPr>
              <w:fldChar w:fldCharType="end"/>
            </w:r>
          </w:hyperlink>
        </w:p>
        <w:p w14:paraId="5992D3C1" w14:textId="5B0F017C" w:rsidR="0082170C" w:rsidRDefault="005F4AAA">
          <w:pPr>
            <w:pStyle w:val="TOC3"/>
            <w:tabs>
              <w:tab w:val="left" w:pos="1320"/>
              <w:tab w:val="right" w:leader="dot" w:pos="9402"/>
            </w:tabs>
            <w:rPr>
              <w:rFonts w:eastAsiaTheme="minorEastAsia"/>
              <w:noProof/>
              <w:lang w:eastAsia="en-ZA"/>
            </w:rPr>
          </w:pPr>
          <w:hyperlink w:anchor="_Toc513546257" w:history="1">
            <w:r w:rsidR="0082170C" w:rsidRPr="00B9000F">
              <w:rPr>
                <w:rStyle w:val="Hyperlink"/>
                <w:i/>
                <w:noProof/>
              </w:rPr>
              <w:t>4.3.1</w:t>
            </w:r>
            <w:r w:rsidR="0082170C">
              <w:rPr>
                <w:rFonts w:eastAsiaTheme="minorEastAsia"/>
                <w:noProof/>
                <w:lang w:eastAsia="en-ZA"/>
              </w:rPr>
              <w:tab/>
            </w:r>
            <w:r w:rsidR="0082170C" w:rsidRPr="00B9000F">
              <w:rPr>
                <w:rStyle w:val="Hyperlink"/>
                <w:i/>
                <w:noProof/>
              </w:rPr>
              <w:t>Cecilia</w:t>
            </w:r>
            <w:r w:rsidR="0082170C">
              <w:rPr>
                <w:noProof/>
                <w:webHidden/>
              </w:rPr>
              <w:tab/>
            </w:r>
            <w:r w:rsidR="0082170C">
              <w:rPr>
                <w:noProof/>
                <w:webHidden/>
              </w:rPr>
              <w:fldChar w:fldCharType="begin"/>
            </w:r>
            <w:r w:rsidR="0082170C">
              <w:rPr>
                <w:noProof/>
                <w:webHidden/>
              </w:rPr>
              <w:instrText xml:space="preserve"> PAGEREF _Toc513546257 \h </w:instrText>
            </w:r>
            <w:r w:rsidR="0082170C">
              <w:rPr>
                <w:noProof/>
                <w:webHidden/>
              </w:rPr>
            </w:r>
            <w:r w:rsidR="0082170C">
              <w:rPr>
                <w:noProof/>
                <w:webHidden/>
              </w:rPr>
              <w:fldChar w:fldCharType="separate"/>
            </w:r>
            <w:r w:rsidR="0082170C">
              <w:rPr>
                <w:noProof/>
                <w:webHidden/>
              </w:rPr>
              <w:t>19</w:t>
            </w:r>
            <w:r w:rsidR="0082170C">
              <w:rPr>
                <w:noProof/>
                <w:webHidden/>
              </w:rPr>
              <w:fldChar w:fldCharType="end"/>
            </w:r>
          </w:hyperlink>
        </w:p>
        <w:p w14:paraId="70D268E7" w14:textId="1D1F44E4" w:rsidR="0082170C" w:rsidRDefault="005F4AAA">
          <w:pPr>
            <w:pStyle w:val="TOC3"/>
            <w:tabs>
              <w:tab w:val="left" w:pos="1320"/>
              <w:tab w:val="right" w:leader="dot" w:pos="9402"/>
            </w:tabs>
            <w:rPr>
              <w:rFonts w:eastAsiaTheme="minorEastAsia"/>
              <w:noProof/>
              <w:lang w:eastAsia="en-ZA"/>
            </w:rPr>
          </w:pPr>
          <w:hyperlink w:anchor="_Toc513546258" w:history="1">
            <w:r w:rsidR="0082170C" w:rsidRPr="00B9000F">
              <w:rPr>
                <w:rStyle w:val="Hyperlink"/>
                <w:i/>
                <w:noProof/>
              </w:rPr>
              <w:t>4.3.2</w:t>
            </w:r>
            <w:r w:rsidR="0082170C">
              <w:rPr>
                <w:rFonts w:eastAsiaTheme="minorEastAsia"/>
                <w:noProof/>
                <w:lang w:eastAsia="en-ZA"/>
              </w:rPr>
              <w:tab/>
            </w:r>
            <w:r w:rsidR="0082170C" w:rsidRPr="00B9000F">
              <w:rPr>
                <w:rStyle w:val="Hyperlink"/>
                <w:i/>
                <w:noProof/>
              </w:rPr>
              <w:t>Hout Bay (Orange Kloof and Sandy Bay)</w:t>
            </w:r>
            <w:r w:rsidR="0082170C">
              <w:rPr>
                <w:noProof/>
                <w:webHidden/>
              </w:rPr>
              <w:tab/>
            </w:r>
            <w:r w:rsidR="0082170C">
              <w:rPr>
                <w:noProof/>
                <w:webHidden/>
              </w:rPr>
              <w:fldChar w:fldCharType="begin"/>
            </w:r>
            <w:r w:rsidR="0082170C">
              <w:rPr>
                <w:noProof/>
                <w:webHidden/>
              </w:rPr>
              <w:instrText xml:space="preserve"> PAGEREF _Toc513546258 \h </w:instrText>
            </w:r>
            <w:r w:rsidR="0082170C">
              <w:rPr>
                <w:noProof/>
                <w:webHidden/>
              </w:rPr>
            </w:r>
            <w:r w:rsidR="0082170C">
              <w:rPr>
                <w:noProof/>
                <w:webHidden/>
              </w:rPr>
              <w:fldChar w:fldCharType="separate"/>
            </w:r>
            <w:r w:rsidR="0082170C">
              <w:rPr>
                <w:noProof/>
                <w:webHidden/>
              </w:rPr>
              <w:t>19</w:t>
            </w:r>
            <w:r w:rsidR="0082170C">
              <w:rPr>
                <w:noProof/>
                <w:webHidden/>
              </w:rPr>
              <w:fldChar w:fldCharType="end"/>
            </w:r>
          </w:hyperlink>
        </w:p>
        <w:p w14:paraId="530F654C" w14:textId="4455031C" w:rsidR="0082170C" w:rsidRDefault="005F4AAA">
          <w:pPr>
            <w:pStyle w:val="TOC3"/>
            <w:tabs>
              <w:tab w:val="left" w:pos="1320"/>
              <w:tab w:val="right" w:leader="dot" w:pos="9402"/>
            </w:tabs>
            <w:rPr>
              <w:rFonts w:eastAsiaTheme="minorEastAsia"/>
              <w:noProof/>
              <w:lang w:eastAsia="en-ZA"/>
            </w:rPr>
          </w:pPr>
          <w:hyperlink w:anchor="_Toc513546259" w:history="1">
            <w:r w:rsidR="0082170C" w:rsidRPr="00B9000F">
              <w:rPr>
                <w:rStyle w:val="Hyperlink"/>
                <w:i/>
                <w:noProof/>
              </w:rPr>
              <w:t>4.3.3</w:t>
            </w:r>
            <w:r w:rsidR="0082170C">
              <w:rPr>
                <w:rFonts w:eastAsiaTheme="minorEastAsia"/>
                <w:noProof/>
                <w:lang w:eastAsia="en-ZA"/>
              </w:rPr>
              <w:tab/>
            </w:r>
            <w:r w:rsidR="0082170C" w:rsidRPr="00B9000F">
              <w:rPr>
                <w:rStyle w:val="Hyperlink"/>
                <w:i/>
                <w:noProof/>
              </w:rPr>
              <w:t>Tokai (Upper, Middle, Lower)</w:t>
            </w:r>
            <w:r w:rsidR="0082170C">
              <w:rPr>
                <w:noProof/>
                <w:webHidden/>
              </w:rPr>
              <w:tab/>
            </w:r>
            <w:r w:rsidR="0082170C">
              <w:rPr>
                <w:noProof/>
                <w:webHidden/>
              </w:rPr>
              <w:fldChar w:fldCharType="begin"/>
            </w:r>
            <w:r w:rsidR="0082170C">
              <w:rPr>
                <w:noProof/>
                <w:webHidden/>
              </w:rPr>
              <w:instrText xml:space="preserve"> PAGEREF _Toc513546259 \h </w:instrText>
            </w:r>
            <w:r w:rsidR="0082170C">
              <w:rPr>
                <w:noProof/>
                <w:webHidden/>
              </w:rPr>
            </w:r>
            <w:r w:rsidR="0082170C">
              <w:rPr>
                <w:noProof/>
                <w:webHidden/>
              </w:rPr>
              <w:fldChar w:fldCharType="separate"/>
            </w:r>
            <w:r w:rsidR="0082170C">
              <w:rPr>
                <w:noProof/>
                <w:webHidden/>
              </w:rPr>
              <w:t>20</w:t>
            </w:r>
            <w:r w:rsidR="0082170C">
              <w:rPr>
                <w:noProof/>
                <w:webHidden/>
              </w:rPr>
              <w:fldChar w:fldCharType="end"/>
            </w:r>
          </w:hyperlink>
        </w:p>
        <w:p w14:paraId="10ADE65C" w14:textId="6EB4A6BC" w:rsidR="0082170C" w:rsidRDefault="005F4AAA">
          <w:pPr>
            <w:pStyle w:val="TOC3"/>
            <w:tabs>
              <w:tab w:val="left" w:pos="1320"/>
              <w:tab w:val="right" w:leader="dot" w:pos="9402"/>
            </w:tabs>
            <w:rPr>
              <w:rFonts w:eastAsiaTheme="minorEastAsia"/>
              <w:noProof/>
              <w:lang w:eastAsia="en-ZA"/>
            </w:rPr>
          </w:pPr>
          <w:hyperlink w:anchor="_Toc513546260" w:history="1">
            <w:r w:rsidR="0082170C" w:rsidRPr="00B9000F">
              <w:rPr>
                <w:rStyle w:val="Hyperlink"/>
                <w:i/>
                <w:noProof/>
              </w:rPr>
              <w:t>4.3.4</w:t>
            </w:r>
            <w:r w:rsidR="0082170C">
              <w:rPr>
                <w:rFonts w:eastAsiaTheme="minorEastAsia"/>
                <w:noProof/>
                <w:lang w:eastAsia="en-ZA"/>
              </w:rPr>
              <w:tab/>
            </w:r>
            <w:r w:rsidR="0082170C" w:rsidRPr="00B9000F">
              <w:rPr>
                <w:rStyle w:val="Hyperlink"/>
                <w:i/>
                <w:noProof/>
              </w:rPr>
              <w:t>Noordhoek/Kommetijie wetlands and beach</w:t>
            </w:r>
            <w:r w:rsidR="0082170C">
              <w:rPr>
                <w:noProof/>
                <w:webHidden/>
              </w:rPr>
              <w:tab/>
            </w:r>
            <w:r w:rsidR="0082170C">
              <w:rPr>
                <w:noProof/>
                <w:webHidden/>
              </w:rPr>
              <w:fldChar w:fldCharType="begin"/>
            </w:r>
            <w:r w:rsidR="0082170C">
              <w:rPr>
                <w:noProof/>
                <w:webHidden/>
              </w:rPr>
              <w:instrText xml:space="preserve"> PAGEREF _Toc513546260 \h </w:instrText>
            </w:r>
            <w:r w:rsidR="0082170C">
              <w:rPr>
                <w:noProof/>
                <w:webHidden/>
              </w:rPr>
            </w:r>
            <w:r w:rsidR="0082170C">
              <w:rPr>
                <w:noProof/>
                <w:webHidden/>
              </w:rPr>
              <w:fldChar w:fldCharType="separate"/>
            </w:r>
            <w:r w:rsidR="0082170C">
              <w:rPr>
                <w:noProof/>
                <w:webHidden/>
              </w:rPr>
              <w:t>22</w:t>
            </w:r>
            <w:r w:rsidR="0082170C">
              <w:rPr>
                <w:noProof/>
                <w:webHidden/>
              </w:rPr>
              <w:fldChar w:fldCharType="end"/>
            </w:r>
          </w:hyperlink>
        </w:p>
        <w:p w14:paraId="7A6B116A" w14:textId="2CBBECCE" w:rsidR="0082170C" w:rsidRDefault="005F4AAA">
          <w:pPr>
            <w:pStyle w:val="TOC3"/>
            <w:tabs>
              <w:tab w:val="left" w:pos="1320"/>
              <w:tab w:val="right" w:leader="dot" w:pos="9402"/>
            </w:tabs>
            <w:rPr>
              <w:rFonts w:eastAsiaTheme="minorEastAsia"/>
              <w:noProof/>
              <w:lang w:eastAsia="en-ZA"/>
            </w:rPr>
          </w:pPr>
          <w:hyperlink w:anchor="_Toc513546261" w:history="1">
            <w:r w:rsidR="0082170C" w:rsidRPr="00B9000F">
              <w:rPr>
                <w:rStyle w:val="Hyperlink"/>
                <w:i/>
                <w:noProof/>
              </w:rPr>
              <w:t>4.3.5</w:t>
            </w:r>
            <w:r w:rsidR="0082170C">
              <w:rPr>
                <w:rFonts w:eastAsiaTheme="minorEastAsia"/>
                <w:noProof/>
                <w:lang w:eastAsia="en-ZA"/>
              </w:rPr>
              <w:tab/>
            </w:r>
            <w:r w:rsidR="0082170C" w:rsidRPr="00B9000F">
              <w:rPr>
                <w:rStyle w:val="Hyperlink"/>
                <w:i/>
                <w:noProof/>
              </w:rPr>
              <w:t>Glencairn and Red Hill</w:t>
            </w:r>
            <w:r w:rsidR="0082170C">
              <w:rPr>
                <w:noProof/>
                <w:webHidden/>
              </w:rPr>
              <w:tab/>
            </w:r>
            <w:r w:rsidR="0082170C">
              <w:rPr>
                <w:noProof/>
                <w:webHidden/>
              </w:rPr>
              <w:fldChar w:fldCharType="begin"/>
            </w:r>
            <w:r w:rsidR="0082170C">
              <w:rPr>
                <w:noProof/>
                <w:webHidden/>
              </w:rPr>
              <w:instrText xml:space="preserve"> PAGEREF _Toc513546261 \h </w:instrText>
            </w:r>
            <w:r w:rsidR="0082170C">
              <w:rPr>
                <w:noProof/>
                <w:webHidden/>
              </w:rPr>
            </w:r>
            <w:r w:rsidR="0082170C">
              <w:rPr>
                <w:noProof/>
                <w:webHidden/>
              </w:rPr>
              <w:fldChar w:fldCharType="separate"/>
            </w:r>
            <w:r w:rsidR="0082170C">
              <w:rPr>
                <w:noProof/>
                <w:webHidden/>
              </w:rPr>
              <w:t>23</w:t>
            </w:r>
            <w:r w:rsidR="0082170C">
              <w:rPr>
                <w:noProof/>
                <w:webHidden/>
              </w:rPr>
              <w:fldChar w:fldCharType="end"/>
            </w:r>
          </w:hyperlink>
        </w:p>
        <w:p w14:paraId="7887FFF9" w14:textId="56F85E8C" w:rsidR="0082170C" w:rsidRDefault="005F4AAA">
          <w:pPr>
            <w:pStyle w:val="TOC2"/>
            <w:tabs>
              <w:tab w:val="left" w:pos="880"/>
              <w:tab w:val="right" w:leader="dot" w:pos="9402"/>
            </w:tabs>
            <w:rPr>
              <w:rFonts w:eastAsiaTheme="minorEastAsia"/>
              <w:noProof/>
              <w:lang w:eastAsia="en-ZA"/>
            </w:rPr>
          </w:pPr>
          <w:hyperlink w:anchor="_Toc513546262" w:history="1">
            <w:r w:rsidR="0082170C" w:rsidRPr="00B9000F">
              <w:rPr>
                <w:rStyle w:val="Hyperlink"/>
                <w:rFonts w:cs="Arial"/>
                <w:noProof/>
              </w:rPr>
              <w:t>4.4</w:t>
            </w:r>
            <w:r w:rsidR="0082170C">
              <w:rPr>
                <w:rFonts w:eastAsiaTheme="minorEastAsia"/>
                <w:noProof/>
                <w:lang w:eastAsia="en-ZA"/>
              </w:rPr>
              <w:tab/>
            </w:r>
            <w:r w:rsidR="0082170C" w:rsidRPr="00B9000F">
              <w:rPr>
                <w:rStyle w:val="Hyperlink"/>
                <w:rFonts w:cs="Arial"/>
                <w:noProof/>
              </w:rPr>
              <w:t>Procedures to open new equestrian activity routes or tracks</w:t>
            </w:r>
            <w:r w:rsidR="0082170C">
              <w:rPr>
                <w:noProof/>
                <w:webHidden/>
              </w:rPr>
              <w:tab/>
            </w:r>
            <w:r w:rsidR="0082170C">
              <w:rPr>
                <w:noProof/>
                <w:webHidden/>
              </w:rPr>
              <w:fldChar w:fldCharType="begin"/>
            </w:r>
            <w:r w:rsidR="0082170C">
              <w:rPr>
                <w:noProof/>
                <w:webHidden/>
              </w:rPr>
              <w:instrText xml:space="preserve"> PAGEREF _Toc513546262 \h </w:instrText>
            </w:r>
            <w:r w:rsidR="0082170C">
              <w:rPr>
                <w:noProof/>
                <w:webHidden/>
              </w:rPr>
            </w:r>
            <w:r w:rsidR="0082170C">
              <w:rPr>
                <w:noProof/>
                <w:webHidden/>
              </w:rPr>
              <w:fldChar w:fldCharType="separate"/>
            </w:r>
            <w:r w:rsidR="0082170C">
              <w:rPr>
                <w:noProof/>
                <w:webHidden/>
              </w:rPr>
              <w:t>23</w:t>
            </w:r>
            <w:r w:rsidR="0082170C">
              <w:rPr>
                <w:noProof/>
                <w:webHidden/>
              </w:rPr>
              <w:fldChar w:fldCharType="end"/>
            </w:r>
          </w:hyperlink>
        </w:p>
        <w:p w14:paraId="1473E606" w14:textId="52DC4124" w:rsidR="0082170C" w:rsidRDefault="005F4AAA">
          <w:pPr>
            <w:pStyle w:val="TOC2"/>
            <w:tabs>
              <w:tab w:val="left" w:pos="880"/>
              <w:tab w:val="right" w:leader="dot" w:pos="9402"/>
            </w:tabs>
            <w:rPr>
              <w:rFonts w:eastAsiaTheme="minorEastAsia"/>
              <w:noProof/>
              <w:lang w:eastAsia="en-ZA"/>
            </w:rPr>
          </w:pPr>
          <w:hyperlink w:anchor="_Toc513546263" w:history="1">
            <w:r w:rsidR="0082170C" w:rsidRPr="00B9000F">
              <w:rPr>
                <w:rStyle w:val="Hyperlink"/>
                <w:rFonts w:cs="Arial"/>
                <w:noProof/>
              </w:rPr>
              <w:t>4.5</w:t>
            </w:r>
            <w:r w:rsidR="0082170C">
              <w:rPr>
                <w:rFonts w:eastAsiaTheme="minorEastAsia"/>
                <w:noProof/>
                <w:lang w:eastAsia="en-ZA"/>
              </w:rPr>
              <w:tab/>
            </w:r>
            <w:r w:rsidR="0082170C" w:rsidRPr="00B9000F">
              <w:rPr>
                <w:rStyle w:val="Hyperlink"/>
                <w:rFonts w:cs="Arial"/>
                <w:noProof/>
              </w:rPr>
              <w:t>Interactions between equestrians and other user groups</w:t>
            </w:r>
            <w:r w:rsidR="0082170C">
              <w:rPr>
                <w:noProof/>
                <w:webHidden/>
              </w:rPr>
              <w:tab/>
            </w:r>
            <w:r w:rsidR="0082170C">
              <w:rPr>
                <w:noProof/>
                <w:webHidden/>
              </w:rPr>
              <w:fldChar w:fldCharType="begin"/>
            </w:r>
            <w:r w:rsidR="0082170C">
              <w:rPr>
                <w:noProof/>
                <w:webHidden/>
              </w:rPr>
              <w:instrText xml:space="preserve"> PAGEREF _Toc513546263 \h </w:instrText>
            </w:r>
            <w:r w:rsidR="0082170C">
              <w:rPr>
                <w:noProof/>
                <w:webHidden/>
              </w:rPr>
            </w:r>
            <w:r w:rsidR="0082170C">
              <w:rPr>
                <w:noProof/>
                <w:webHidden/>
              </w:rPr>
              <w:fldChar w:fldCharType="separate"/>
            </w:r>
            <w:r w:rsidR="0082170C">
              <w:rPr>
                <w:noProof/>
                <w:webHidden/>
              </w:rPr>
              <w:t>24</w:t>
            </w:r>
            <w:r w:rsidR="0082170C">
              <w:rPr>
                <w:noProof/>
                <w:webHidden/>
              </w:rPr>
              <w:fldChar w:fldCharType="end"/>
            </w:r>
          </w:hyperlink>
        </w:p>
        <w:p w14:paraId="3D4C43AE" w14:textId="23802143" w:rsidR="0082170C" w:rsidRDefault="005F4AAA">
          <w:pPr>
            <w:pStyle w:val="TOC3"/>
            <w:tabs>
              <w:tab w:val="left" w:pos="1320"/>
              <w:tab w:val="right" w:leader="dot" w:pos="9402"/>
            </w:tabs>
            <w:rPr>
              <w:rFonts w:eastAsiaTheme="minorEastAsia"/>
              <w:noProof/>
              <w:lang w:eastAsia="en-ZA"/>
            </w:rPr>
          </w:pPr>
          <w:hyperlink w:anchor="_Toc513546264" w:history="1">
            <w:r w:rsidR="0082170C" w:rsidRPr="00B9000F">
              <w:rPr>
                <w:rStyle w:val="Hyperlink"/>
                <w:rFonts w:cstheme="minorHAnsi"/>
                <w:i/>
                <w:noProof/>
              </w:rPr>
              <w:t>4.5.1</w:t>
            </w:r>
            <w:r w:rsidR="0082170C">
              <w:rPr>
                <w:rFonts w:eastAsiaTheme="minorEastAsia"/>
                <w:noProof/>
                <w:lang w:eastAsia="en-ZA"/>
              </w:rPr>
              <w:tab/>
            </w:r>
            <w:r w:rsidR="0082170C" w:rsidRPr="00B9000F">
              <w:rPr>
                <w:rStyle w:val="Hyperlink"/>
                <w:rFonts w:cstheme="minorHAnsi"/>
                <w:i/>
                <w:noProof/>
              </w:rPr>
              <w:t>Dog walkers</w:t>
            </w:r>
            <w:r w:rsidR="0082170C">
              <w:rPr>
                <w:noProof/>
                <w:webHidden/>
              </w:rPr>
              <w:tab/>
            </w:r>
            <w:r w:rsidR="0082170C">
              <w:rPr>
                <w:noProof/>
                <w:webHidden/>
              </w:rPr>
              <w:fldChar w:fldCharType="begin"/>
            </w:r>
            <w:r w:rsidR="0082170C">
              <w:rPr>
                <w:noProof/>
                <w:webHidden/>
              </w:rPr>
              <w:instrText xml:space="preserve"> PAGEREF _Toc513546264 \h </w:instrText>
            </w:r>
            <w:r w:rsidR="0082170C">
              <w:rPr>
                <w:noProof/>
                <w:webHidden/>
              </w:rPr>
            </w:r>
            <w:r w:rsidR="0082170C">
              <w:rPr>
                <w:noProof/>
                <w:webHidden/>
              </w:rPr>
              <w:fldChar w:fldCharType="separate"/>
            </w:r>
            <w:r w:rsidR="0082170C">
              <w:rPr>
                <w:noProof/>
                <w:webHidden/>
              </w:rPr>
              <w:t>24</w:t>
            </w:r>
            <w:r w:rsidR="0082170C">
              <w:rPr>
                <w:noProof/>
                <w:webHidden/>
              </w:rPr>
              <w:fldChar w:fldCharType="end"/>
            </w:r>
          </w:hyperlink>
        </w:p>
        <w:p w14:paraId="31CD3956" w14:textId="648C5046" w:rsidR="0082170C" w:rsidRDefault="005F4AAA">
          <w:pPr>
            <w:pStyle w:val="TOC3"/>
            <w:tabs>
              <w:tab w:val="left" w:pos="1320"/>
              <w:tab w:val="right" w:leader="dot" w:pos="9402"/>
            </w:tabs>
            <w:rPr>
              <w:rFonts w:eastAsiaTheme="minorEastAsia"/>
              <w:noProof/>
              <w:lang w:eastAsia="en-ZA"/>
            </w:rPr>
          </w:pPr>
          <w:hyperlink w:anchor="_Toc513546265" w:history="1">
            <w:r w:rsidR="0082170C" w:rsidRPr="00B9000F">
              <w:rPr>
                <w:rStyle w:val="Hyperlink"/>
                <w:rFonts w:cstheme="minorHAnsi"/>
                <w:i/>
                <w:noProof/>
              </w:rPr>
              <w:t>4.5.2</w:t>
            </w:r>
            <w:r w:rsidR="0082170C">
              <w:rPr>
                <w:rFonts w:eastAsiaTheme="minorEastAsia"/>
                <w:noProof/>
                <w:lang w:eastAsia="en-ZA"/>
              </w:rPr>
              <w:tab/>
            </w:r>
            <w:r w:rsidR="0082170C" w:rsidRPr="00B9000F">
              <w:rPr>
                <w:rStyle w:val="Hyperlink"/>
                <w:rFonts w:cstheme="minorHAnsi"/>
                <w:i/>
                <w:noProof/>
              </w:rPr>
              <w:t>Hikers/walkers and trail runners</w:t>
            </w:r>
            <w:r w:rsidR="0082170C">
              <w:rPr>
                <w:noProof/>
                <w:webHidden/>
              </w:rPr>
              <w:tab/>
            </w:r>
            <w:r w:rsidR="0082170C">
              <w:rPr>
                <w:noProof/>
                <w:webHidden/>
              </w:rPr>
              <w:fldChar w:fldCharType="begin"/>
            </w:r>
            <w:r w:rsidR="0082170C">
              <w:rPr>
                <w:noProof/>
                <w:webHidden/>
              </w:rPr>
              <w:instrText xml:space="preserve"> PAGEREF _Toc513546265 \h </w:instrText>
            </w:r>
            <w:r w:rsidR="0082170C">
              <w:rPr>
                <w:noProof/>
                <w:webHidden/>
              </w:rPr>
            </w:r>
            <w:r w:rsidR="0082170C">
              <w:rPr>
                <w:noProof/>
                <w:webHidden/>
              </w:rPr>
              <w:fldChar w:fldCharType="separate"/>
            </w:r>
            <w:r w:rsidR="0082170C">
              <w:rPr>
                <w:noProof/>
                <w:webHidden/>
              </w:rPr>
              <w:t>25</w:t>
            </w:r>
            <w:r w:rsidR="0082170C">
              <w:rPr>
                <w:noProof/>
                <w:webHidden/>
              </w:rPr>
              <w:fldChar w:fldCharType="end"/>
            </w:r>
          </w:hyperlink>
        </w:p>
        <w:p w14:paraId="291D6AE4" w14:textId="0ECC8A5C" w:rsidR="0082170C" w:rsidRDefault="005F4AAA">
          <w:pPr>
            <w:pStyle w:val="TOC3"/>
            <w:tabs>
              <w:tab w:val="left" w:pos="1320"/>
              <w:tab w:val="right" w:leader="dot" w:pos="9402"/>
            </w:tabs>
            <w:rPr>
              <w:rFonts w:eastAsiaTheme="minorEastAsia"/>
              <w:noProof/>
              <w:lang w:eastAsia="en-ZA"/>
            </w:rPr>
          </w:pPr>
          <w:hyperlink w:anchor="_Toc513546266" w:history="1">
            <w:r w:rsidR="0082170C" w:rsidRPr="00B9000F">
              <w:rPr>
                <w:rStyle w:val="Hyperlink"/>
                <w:rFonts w:cstheme="minorHAnsi"/>
                <w:i/>
                <w:noProof/>
              </w:rPr>
              <w:t>4.5.3</w:t>
            </w:r>
            <w:r w:rsidR="0082170C">
              <w:rPr>
                <w:rFonts w:eastAsiaTheme="minorEastAsia"/>
                <w:noProof/>
                <w:lang w:eastAsia="en-ZA"/>
              </w:rPr>
              <w:tab/>
            </w:r>
            <w:r w:rsidR="0082170C" w:rsidRPr="00B9000F">
              <w:rPr>
                <w:rStyle w:val="Hyperlink"/>
                <w:rFonts w:cstheme="minorHAnsi"/>
                <w:i/>
                <w:noProof/>
              </w:rPr>
              <w:t>Mountain bikers / cyclists</w:t>
            </w:r>
            <w:r w:rsidR="0082170C">
              <w:rPr>
                <w:noProof/>
                <w:webHidden/>
              </w:rPr>
              <w:tab/>
            </w:r>
            <w:r w:rsidR="0082170C">
              <w:rPr>
                <w:noProof/>
                <w:webHidden/>
              </w:rPr>
              <w:fldChar w:fldCharType="begin"/>
            </w:r>
            <w:r w:rsidR="0082170C">
              <w:rPr>
                <w:noProof/>
                <w:webHidden/>
              </w:rPr>
              <w:instrText xml:space="preserve"> PAGEREF _Toc513546266 \h </w:instrText>
            </w:r>
            <w:r w:rsidR="0082170C">
              <w:rPr>
                <w:noProof/>
                <w:webHidden/>
              </w:rPr>
            </w:r>
            <w:r w:rsidR="0082170C">
              <w:rPr>
                <w:noProof/>
                <w:webHidden/>
              </w:rPr>
              <w:fldChar w:fldCharType="separate"/>
            </w:r>
            <w:r w:rsidR="0082170C">
              <w:rPr>
                <w:noProof/>
                <w:webHidden/>
              </w:rPr>
              <w:t>25</w:t>
            </w:r>
            <w:r w:rsidR="0082170C">
              <w:rPr>
                <w:noProof/>
                <w:webHidden/>
              </w:rPr>
              <w:fldChar w:fldCharType="end"/>
            </w:r>
          </w:hyperlink>
        </w:p>
        <w:p w14:paraId="689A6DB7" w14:textId="295540F7" w:rsidR="0082170C" w:rsidRDefault="005F4AAA">
          <w:pPr>
            <w:pStyle w:val="TOC2"/>
            <w:tabs>
              <w:tab w:val="left" w:pos="880"/>
              <w:tab w:val="right" w:leader="dot" w:pos="9402"/>
            </w:tabs>
            <w:rPr>
              <w:rFonts w:eastAsiaTheme="minorEastAsia"/>
              <w:noProof/>
              <w:lang w:eastAsia="en-ZA"/>
            </w:rPr>
          </w:pPr>
          <w:hyperlink w:anchor="_Toc513546267" w:history="1">
            <w:r w:rsidR="0082170C" w:rsidRPr="00B9000F">
              <w:rPr>
                <w:rStyle w:val="Hyperlink"/>
                <w:rFonts w:cs="Arial"/>
                <w:noProof/>
              </w:rPr>
              <w:t>4.6</w:t>
            </w:r>
            <w:r w:rsidR="0082170C">
              <w:rPr>
                <w:rFonts w:eastAsiaTheme="minorEastAsia"/>
                <w:noProof/>
                <w:lang w:eastAsia="en-ZA"/>
              </w:rPr>
              <w:tab/>
            </w:r>
            <w:r w:rsidR="0082170C" w:rsidRPr="00B9000F">
              <w:rPr>
                <w:rStyle w:val="Hyperlink"/>
                <w:rFonts w:cs="Arial"/>
                <w:noProof/>
              </w:rPr>
              <w:t>Equestrian activities Code of Conduct</w:t>
            </w:r>
            <w:r w:rsidR="0082170C">
              <w:rPr>
                <w:noProof/>
                <w:webHidden/>
              </w:rPr>
              <w:tab/>
            </w:r>
            <w:r w:rsidR="0082170C">
              <w:rPr>
                <w:noProof/>
                <w:webHidden/>
              </w:rPr>
              <w:fldChar w:fldCharType="begin"/>
            </w:r>
            <w:r w:rsidR="0082170C">
              <w:rPr>
                <w:noProof/>
                <w:webHidden/>
              </w:rPr>
              <w:instrText xml:space="preserve"> PAGEREF _Toc513546267 \h </w:instrText>
            </w:r>
            <w:r w:rsidR="0082170C">
              <w:rPr>
                <w:noProof/>
                <w:webHidden/>
              </w:rPr>
            </w:r>
            <w:r w:rsidR="0082170C">
              <w:rPr>
                <w:noProof/>
                <w:webHidden/>
              </w:rPr>
              <w:fldChar w:fldCharType="separate"/>
            </w:r>
            <w:r w:rsidR="0082170C">
              <w:rPr>
                <w:noProof/>
                <w:webHidden/>
              </w:rPr>
              <w:t>26</w:t>
            </w:r>
            <w:r w:rsidR="0082170C">
              <w:rPr>
                <w:noProof/>
                <w:webHidden/>
              </w:rPr>
              <w:fldChar w:fldCharType="end"/>
            </w:r>
          </w:hyperlink>
        </w:p>
        <w:p w14:paraId="076FEADD" w14:textId="021AC1FD" w:rsidR="0082170C" w:rsidRDefault="005F4AAA">
          <w:pPr>
            <w:pStyle w:val="TOC1"/>
            <w:tabs>
              <w:tab w:val="left" w:pos="440"/>
              <w:tab w:val="right" w:leader="dot" w:pos="9402"/>
            </w:tabs>
            <w:rPr>
              <w:rFonts w:eastAsiaTheme="minorEastAsia"/>
              <w:noProof/>
              <w:lang w:eastAsia="en-ZA"/>
            </w:rPr>
          </w:pPr>
          <w:hyperlink w:anchor="_Toc513546268" w:history="1">
            <w:r w:rsidR="0082170C" w:rsidRPr="00B9000F">
              <w:rPr>
                <w:rStyle w:val="Hyperlink"/>
                <w:rFonts w:ascii="Arial" w:hAnsi="Arial" w:cs="Arial"/>
                <w:noProof/>
              </w:rPr>
              <w:t>5.</w:t>
            </w:r>
            <w:r w:rsidR="0082170C">
              <w:rPr>
                <w:rFonts w:eastAsiaTheme="minorEastAsia"/>
                <w:noProof/>
                <w:lang w:eastAsia="en-ZA"/>
              </w:rPr>
              <w:tab/>
            </w:r>
            <w:r w:rsidR="0082170C" w:rsidRPr="00B9000F">
              <w:rPr>
                <w:rStyle w:val="Hyperlink"/>
                <w:rFonts w:ascii="Arial" w:hAnsi="Arial" w:cs="Arial"/>
                <w:noProof/>
              </w:rPr>
              <w:t>Institutional framework</w:t>
            </w:r>
            <w:r w:rsidR="0082170C">
              <w:rPr>
                <w:noProof/>
                <w:webHidden/>
              </w:rPr>
              <w:tab/>
            </w:r>
            <w:r w:rsidR="0082170C">
              <w:rPr>
                <w:noProof/>
                <w:webHidden/>
              </w:rPr>
              <w:fldChar w:fldCharType="begin"/>
            </w:r>
            <w:r w:rsidR="0082170C">
              <w:rPr>
                <w:noProof/>
                <w:webHidden/>
              </w:rPr>
              <w:instrText xml:space="preserve"> PAGEREF _Toc513546268 \h </w:instrText>
            </w:r>
            <w:r w:rsidR="0082170C">
              <w:rPr>
                <w:noProof/>
                <w:webHidden/>
              </w:rPr>
            </w:r>
            <w:r w:rsidR="0082170C">
              <w:rPr>
                <w:noProof/>
                <w:webHidden/>
              </w:rPr>
              <w:fldChar w:fldCharType="separate"/>
            </w:r>
            <w:r w:rsidR="0082170C">
              <w:rPr>
                <w:noProof/>
                <w:webHidden/>
              </w:rPr>
              <w:t>29</w:t>
            </w:r>
            <w:r w:rsidR="0082170C">
              <w:rPr>
                <w:noProof/>
                <w:webHidden/>
              </w:rPr>
              <w:fldChar w:fldCharType="end"/>
            </w:r>
          </w:hyperlink>
        </w:p>
        <w:p w14:paraId="6B91CA8B" w14:textId="7A1C4E34" w:rsidR="0082170C" w:rsidRDefault="005F4AAA">
          <w:pPr>
            <w:pStyle w:val="TOC1"/>
            <w:tabs>
              <w:tab w:val="left" w:pos="440"/>
              <w:tab w:val="right" w:leader="dot" w:pos="9402"/>
            </w:tabs>
            <w:rPr>
              <w:rFonts w:eastAsiaTheme="minorEastAsia"/>
              <w:noProof/>
              <w:lang w:eastAsia="en-ZA"/>
            </w:rPr>
          </w:pPr>
          <w:hyperlink w:anchor="_Toc513546269" w:history="1">
            <w:r w:rsidR="0082170C" w:rsidRPr="00B9000F">
              <w:rPr>
                <w:rStyle w:val="Hyperlink"/>
                <w:rFonts w:ascii="Arial" w:hAnsi="Arial" w:cs="Arial"/>
                <w:noProof/>
              </w:rPr>
              <w:t>6.</w:t>
            </w:r>
            <w:r w:rsidR="0082170C">
              <w:rPr>
                <w:rFonts w:eastAsiaTheme="minorEastAsia"/>
                <w:noProof/>
                <w:lang w:eastAsia="en-ZA"/>
              </w:rPr>
              <w:tab/>
            </w:r>
            <w:r w:rsidR="0082170C" w:rsidRPr="00B9000F">
              <w:rPr>
                <w:rStyle w:val="Hyperlink"/>
                <w:rFonts w:ascii="Arial" w:hAnsi="Arial" w:cs="Arial"/>
                <w:noProof/>
              </w:rPr>
              <w:t>Scheduling of implementation</w:t>
            </w:r>
            <w:r w:rsidR="0082170C">
              <w:rPr>
                <w:noProof/>
                <w:webHidden/>
              </w:rPr>
              <w:tab/>
            </w:r>
            <w:r w:rsidR="0082170C">
              <w:rPr>
                <w:noProof/>
                <w:webHidden/>
              </w:rPr>
              <w:fldChar w:fldCharType="begin"/>
            </w:r>
            <w:r w:rsidR="0082170C">
              <w:rPr>
                <w:noProof/>
                <w:webHidden/>
              </w:rPr>
              <w:instrText xml:space="preserve"> PAGEREF _Toc513546269 \h </w:instrText>
            </w:r>
            <w:r w:rsidR="0082170C">
              <w:rPr>
                <w:noProof/>
                <w:webHidden/>
              </w:rPr>
            </w:r>
            <w:r w:rsidR="0082170C">
              <w:rPr>
                <w:noProof/>
                <w:webHidden/>
              </w:rPr>
              <w:fldChar w:fldCharType="separate"/>
            </w:r>
            <w:r w:rsidR="0082170C">
              <w:rPr>
                <w:noProof/>
                <w:webHidden/>
              </w:rPr>
              <w:t>31</w:t>
            </w:r>
            <w:r w:rsidR="0082170C">
              <w:rPr>
                <w:noProof/>
                <w:webHidden/>
              </w:rPr>
              <w:fldChar w:fldCharType="end"/>
            </w:r>
          </w:hyperlink>
        </w:p>
        <w:p w14:paraId="5314216B" w14:textId="1A77ABBA" w:rsidR="0082170C" w:rsidRDefault="005F4AAA">
          <w:pPr>
            <w:pStyle w:val="TOC1"/>
            <w:tabs>
              <w:tab w:val="right" w:leader="dot" w:pos="9402"/>
            </w:tabs>
            <w:rPr>
              <w:rFonts w:eastAsiaTheme="minorEastAsia"/>
              <w:noProof/>
              <w:lang w:eastAsia="en-ZA"/>
            </w:rPr>
          </w:pPr>
          <w:hyperlink w:anchor="_Toc513546270" w:history="1">
            <w:r w:rsidR="0082170C" w:rsidRPr="00B9000F">
              <w:rPr>
                <w:rStyle w:val="Hyperlink"/>
                <w:rFonts w:ascii="Arial" w:hAnsi="Arial" w:cs="Arial"/>
                <w:noProof/>
              </w:rPr>
              <w:t>References</w:t>
            </w:r>
            <w:r w:rsidR="0082170C">
              <w:rPr>
                <w:noProof/>
                <w:webHidden/>
              </w:rPr>
              <w:tab/>
            </w:r>
            <w:r w:rsidR="0082170C">
              <w:rPr>
                <w:noProof/>
                <w:webHidden/>
              </w:rPr>
              <w:fldChar w:fldCharType="begin"/>
            </w:r>
            <w:r w:rsidR="0082170C">
              <w:rPr>
                <w:noProof/>
                <w:webHidden/>
              </w:rPr>
              <w:instrText xml:space="preserve"> PAGEREF _Toc513546270 \h </w:instrText>
            </w:r>
            <w:r w:rsidR="0082170C">
              <w:rPr>
                <w:noProof/>
                <w:webHidden/>
              </w:rPr>
            </w:r>
            <w:r w:rsidR="0082170C">
              <w:rPr>
                <w:noProof/>
                <w:webHidden/>
              </w:rPr>
              <w:fldChar w:fldCharType="separate"/>
            </w:r>
            <w:r w:rsidR="0082170C">
              <w:rPr>
                <w:noProof/>
                <w:webHidden/>
              </w:rPr>
              <w:t>32</w:t>
            </w:r>
            <w:r w:rsidR="0082170C">
              <w:rPr>
                <w:noProof/>
                <w:webHidden/>
              </w:rPr>
              <w:fldChar w:fldCharType="end"/>
            </w:r>
          </w:hyperlink>
        </w:p>
        <w:p w14:paraId="4652E781" w14:textId="46910E4F" w:rsidR="0082170C" w:rsidRDefault="005F4AAA">
          <w:pPr>
            <w:pStyle w:val="TOC1"/>
            <w:tabs>
              <w:tab w:val="right" w:leader="dot" w:pos="9402"/>
            </w:tabs>
            <w:rPr>
              <w:rFonts w:eastAsiaTheme="minorEastAsia"/>
              <w:noProof/>
              <w:lang w:eastAsia="en-ZA"/>
            </w:rPr>
          </w:pPr>
          <w:hyperlink w:anchor="_Toc513546271" w:history="1">
            <w:r w:rsidR="0082170C" w:rsidRPr="00B9000F">
              <w:rPr>
                <w:rStyle w:val="Hyperlink"/>
                <w:rFonts w:ascii="Arial" w:hAnsi="Arial" w:cs="Arial"/>
                <w:noProof/>
              </w:rPr>
              <w:t>Appendix A: TMNP trail user stakeholder groups</w:t>
            </w:r>
            <w:r w:rsidR="0082170C">
              <w:rPr>
                <w:noProof/>
                <w:webHidden/>
              </w:rPr>
              <w:tab/>
            </w:r>
            <w:r w:rsidR="0082170C">
              <w:rPr>
                <w:noProof/>
                <w:webHidden/>
              </w:rPr>
              <w:fldChar w:fldCharType="begin"/>
            </w:r>
            <w:r w:rsidR="0082170C">
              <w:rPr>
                <w:noProof/>
                <w:webHidden/>
              </w:rPr>
              <w:instrText xml:space="preserve"> PAGEREF _Toc513546271 \h </w:instrText>
            </w:r>
            <w:r w:rsidR="0082170C">
              <w:rPr>
                <w:noProof/>
                <w:webHidden/>
              </w:rPr>
            </w:r>
            <w:r w:rsidR="0082170C">
              <w:rPr>
                <w:noProof/>
                <w:webHidden/>
              </w:rPr>
              <w:fldChar w:fldCharType="separate"/>
            </w:r>
            <w:r w:rsidR="0082170C">
              <w:rPr>
                <w:noProof/>
                <w:webHidden/>
              </w:rPr>
              <w:t>33</w:t>
            </w:r>
            <w:r w:rsidR="0082170C">
              <w:rPr>
                <w:noProof/>
                <w:webHidden/>
              </w:rPr>
              <w:fldChar w:fldCharType="end"/>
            </w:r>
          </w:hyperlink>
        </w:p>
        <w:p w14:paraId="75880D56" w14:textId="098196DE" w:rsidR="0082170C" w:rsidRDefault="005F4AAA">
          <w:pPr>
            <w:pStyle w:val="TOC1"/>
            <w:tabs>
              <w:tab w:val="right" w:leader="dot" w:pos="9402"/>
            </w:tabs>
            <w:rPr>
              <w:rFonts w:eastAsiaTheme="minorEastAsia"/>
              <w:noProof/>
              <w:lang w:eastAsia="en-ZA"/>
            </w:rPr>
          </w:pPr>
          <w:hyperlink w:anchor="_Toc513546272" w:history="1">
            <w:r w:rsidR="0082170C" w:rsidRPr="00B9000F">
              <w:rPr>
                <w:rStyle w:val="Hyperlink"/>
                <w:rFonts w:ascii="Arial" w:hAnsi="Arial" w:cs="Arial"/>
                <w:noProof/>
              </w:rPr>
              <w:t>Appendix B: Equestrian activity route maps</w:t>
            </w:r>
            <w:r w:rsidR="0082170C">
              <w:rPr>
                <w:noProof/>
                <w:webHidden/>
              </w:rPr>
              <w:tab/>
            </w:r>
            <w:r w:rsidR="0082170C">
              <w:rPr>
                <w:noProof/>
                <w:webHidden/>
              </w:rPr>
              <w:fldChar w:fldCharType="begin"/>
            </w:r>
            <w:r w:rsidR="0082170C">
              <w:rPr>
                <w:noProof/>
                <w:webHidden/>
              </w:rPr>
              <w:instrText xml:space="preserve"> PAGEREF _Toc513546272 \h </w:instrText>
            </w:r>
            <w:r w:rsidR="0082170C">
              <w:rPr>
                <w:noProof/>
                <w:webHidden/>
              </w:rPr>
            </w:r>
            <w:r w:rsidR="0082170C">
              <w:rPr>
                <w:noProof/>
                <w:webHidden/>
              </w:rPr>
              <w:fldChar w:fldCharType="separate"/>
            </w:r>
            <w:r w:rsidR="0082170C">
              <w:rPr>
                <w:noProof/>
                <w:webHidden/>
              </w:rPr>
              <w:t>3</w:t>
            </w:r>
            <w:r w:rsidR="00113B2B">
              <w:rPr>
                <w:noProof/>
                <w:webHidden/>
              </w:rPr>
              <w:t>4</w:t>
            </w:r>
            <w:r w:rsidR="0082170C">
              <w:rPr>
                <w:noProof/>
                <w:webHidden/>
              </w:rPr>
              <w:fldChar w:fldCharType="end"/>
            </w:r>
          </w:hyperlink>
        </w:p>
        <w:p w14:paraId="6522036F" w14:textId="57D44595" w:rsidR="00D156C2" w:rsidRDefault="00D156C2" w:rsidP="00D156C2">
          <w:pPr>
            <w:rPr>
              <w:noProof/>
            </w:rPr>
          </w:pPr>
          <w:r w:rsidRPr="00D66C23">
            <w:rPr>
              <w:rFonts w:ascii="Arial" w:hAnsi="Arial" w:cs="Arial"/>
              <w:b/>
              <w:bCs/>
              <w:noProof/>
              <w:sz w:val="21"/>
              <w:szCs w:val="21"/>
            </w:rPr>
            <w:fldChar w:fldCharType="end"/>
          </w:r>
        </w:p>
      </w:sdtContent>
    </w:sdt>
    <w:p w14:paraId="20838353" w14:textId="2B7F1B05" w:rsidR="00B814B0" w:rsidRDefault="00B814B0" w:rsidP="00D156C2">
      <w:pPr>
        <w:pStyle w:val="Default"/>
      </w:pPr>
    </w:p>
    <w:p w14:paraId="7051DC1E" w14:textId="77777777" w:rsidR="00E31985" w:rsidRDefault="00053A77" w:rsidP="00D36003">
      <w:pPr>
        <w:pStyle w:val="Heading1"/>
        <w:spacing w:before="240" w:after="120"/>
        <w:rPr>
          <w:rFonts w:ascii="Arial" w:hAnsi="Arial" w:cs="Arial"/>
          <w:color w:val="auto"/>
        </w:rPr>
      </w:pPr>
      <w:bookmarkStart w:id="0" w:name="_Toc512940846"/>
      <w:bookmarkStart w:id="1" w:name="_Toc513546231"/>
      <w:r>
        <w:rPr>
          <w:rFonts w:ascii="Arial" w:hAnsi="Arial" w:cs="Arial"/>
          <w:color w:val="auto"/>
        </w:rPr>
        <w:t>A</w:t>
      </w:r>
      <w:r w:rsidR="00B434D6">
        <w:rPr>
          <w:rFonts w:ascii="Arial" w:hAnsi="Arial" w:cs="Arial"/>
          <w:color w:val="auto"/>
        </w:rPr>
        <w:t>cronyms and abbreviations used</w:t>
      </w:r>
      <w:bookmarkEnd w:id="0"/>
      <w:bookmarkEnd w:id="1"/>
    </w:p>
    <w:p w14:paraId="02899342" w14:textId="77777777" w:rsidR="00053A77" w:rsidRPr="00877AF8" w:rsidRDefault="00053A77" w:rsidP="00EB76C5">
      <w:pPr>
        <w:ind w:left="1418" w:hanging="1418"/>
      </w:pPr>
      <w:r w:rsidRPr="00877AF8">
        <w:t xml:space="preserve">CDF </w:t>
      </w:r>
      <w:r w:rsidRPr="00877AF8">
        <w:tab/>
        <w:t>Conservation Development Framework</w:t>
      </w:r>
    </w:p>
    <w:p w14:paraId="065D1B72" w14:textId="77777777" w:rsidR="00053A77" w:rsidRPr="00877AF8" w:rsidRDefault="00053A77" w:rsidP="00EB76C5">
      <w:pPr>
        <w:ind w:left="1418" w:hanging="1418"/>
      </w:pPr>
      <w:r w:rsidRPr="00877AF8">
        <w:t xml:space="preserve">CGHNR </w:t>
      </w:r>
      <w:r w:rsidRPr="00877AF8">
        <w:tab/>
        <w:t>Cape of Good Hope Nature Reserve</w:t>
      </w:r>
    </w:p>
    <w:p w14:paraId="3EF6B751" w14:textId="77777777" w:rsidR="00053A77" w:rsidRPr="00877AF8" w:rsidRDefault="00053A77" w:rsidP="00EB76C5">
      <w:r w:rsidRPr="00877AF8">
        <w:t>CVRC</w:t>
      </w:r>
      <w:r w:rsidRPr="00877AF8">
        <w:tab/>
      </w:r>
      <w:r w:rsidRPr="00877AF8">
        <w:tab/>
        <w:t>Constantia Valley Riding Club</w:t>
      </w:r>
    </w:p>
    <w:p w14:paraId="6D701710" w14:textId="77777777" w:rsidR="00053A77" w:rsidRPr="00877AF8" w:rsidRDefault="00053A77" w:rsidP="00EB76C5">
      <w:pPr>
        <w:ind w:left="1418" w:hanging="1418"/>
      </w:pPr>
      <w:r w:rsidRPr="00877AF8">
        <w:t xml:space="preserve">EMP </w:t>
      </w:r>
      <w:r w:rsidRPr="00877AF8">
        <w:tab/>
        <w:t>Environmental Management Programme</w:t>
      </w:r>
    </w:p>
    <w:p w14:paraId="0031B81A" w14:textId="77777777" w:rsidR="00053A77" w:rsidRPr="00D156C2" w:rsidRDefault="00053A77" w:rsidP="00EB76C5">
      <w:pPr>
        <w:ind w:left="1418" w:hanging="1418"/>
        <w:rPr>
          <w:color w:val="000000" w:themeColor="text1"/>
        </w:rPr>
      </w:pPr>
      <w:r w:rsidRPr="00D156C2">
        <w:rPr>
          <w:color w:val="000000" w:themeColor="text1"/>
        </w:rPr>
        <w:t xml:space="preserve">HBEA </w:t>
      </w:r>
      <w:r w:rsidRPr="00D156C2">
        <w:rPr>
          <w:color w:val="000000" w:themeColor="text1"/>
        </w:rPr>
        <w:tab/>
      </w:r>
      <w:proofErr w:type="spellStart"/>
      <w:r w:rsidRPr="00D156C2">
        <w:rPr>
          <w:color w:val="000000" w:themeColor="text1"/>
        </w:rPr>
        <w:t>Hout</w:t>
      </w:r>
      <w:proofErr w:type="spellEnd"/>
      <w:r w:rsidRPr="00D156C2">
        <w:rPr>
          <w:color w:val="000000" w:themeColor="text1"/>
        </w:rPr>
        <w:t xml:space="preserve"> Bay Equestrian Association</w:t>
      </w:r>
    </w:p>
    <w:p w14:paraId="73C3E6EA" w14:textId="77777777" w:rsidR="00053A77" w:rsidRPr="00877AF8" w:rsidRDefault="00053A77" w:rsidP="00EB76C5">
      <w:pPr>
        <w:ind w:left="1418" w:hanging="1418"/>
      </w:pPr>
      <w:r w:rsidRPr="00877AF8">
        <w:t xml:space="preserve">NEMA </w:t>
      </w:r>
      <w:r w:rsidRPr="00877AF8">
        <w:tab/>
        <w:t xml:space="preserve">National Environmental Management Act, 1998 (Act 107 of 1998) </w:t>
      </w:r>
    </w:p>
    <w:p w14:paraId="3D7E9141" w14:textId="5E7B1333" w:rsidR="00053A77" w:rsidRDefault="00053A77" w:rsidP="00EB76C5">
      <w:pPr>
        <w:ind w:left="1418" w:hanging="1418"/>
      </w:pPr>
      <w:r w:rsidRPr="00877AF8">
        <w:t>NR</w:t>
      </w:r>
      <w:r w:rsidR="00877AF8">
        <w:t>C</w:t>
      </w:r>
      <w:r w:rsidRPr="00877AF8">
        <w:t xml:space="preserve"> </w:t>
      </w:r>
      <w:r w:rsidRPr="00877AF8">
        <w:tab/>
        <w:t xml:space="preserve">Noordhoek Riding </w:t>
      </w:r>
      <w:r w:rsidR="00877AF8">
        <w:t>Club</w:t>
      </w:r>
    </w:p>
    <w:p w14:paraId="3B974C65" w14:textId="4B856B09" w:rsidR="00053A77" w:rsidRPr="00877AF8" w:rsidRDefault="00053A77" w:rsidP="00EB76C5">
      <w:pPr>
        <w:ind w:left="1418" w:hanging="1418"/>
      </w:pPr>
      <w:r w:rsidRPr="00877AF8">
        <w:t xml:space="preserve">PAA </w:t>
      </w:r>
      <w:r w:rsidRPr="00877AF8">
        <w:tab/>
        <w:t xml:space="preserve">National Environmental Management: Protected Areas Act (PAA) No 57 of 2003 </w:t>
      </w:r>
      <w:r w:rsidR="00113B2B">
        <w:br/>
      </w:r>
      <w:r w:rsidRPr="00877AF8">
        <w:t xml:space="preserve">(as amended) </w:t>
      </w:r>
    </w:p>
    <w:p w14:paraId="365A9A1B" w14:textId="206CB742" w:rsidR="00053A77" w:rsidRPr="00877AF8" w:rsidRDefault="00053A77" w:rsidP="00EB76C5">
      <w:pPr>
        <w:ind w:left="1418" w:hanging="1418"/>
      </w:pPr>
      <w:r w:rsidRPr="00877AF8">
        <w:t xml:space="preserve">PMC </w:t>
      </w:r>
      <w:r w:rsidRPr="00877AF8">
        <w:tab/>
        <w:t>Peninsula Mountain Chain</w:t>
      </w:r>
      <w:r w:rsidR="009E02A5">
        <w:t>:</w:t>
      </w:r>
      <w:r w:rsidRPr="00877AF8">
        <w:t xml:space="preserve"> comprises the mountains, valleys and lowlands of the Cape Peninsula under various management authorities (</w:t>
      </w:r>
      <w:proofErr w:type="spellStart"/>
      <w:r w:rsidRPr="00877AF8">
        <w:t>SANParks</w:t>
      </w:r>
      <w:proofErr w:type="spellEnd"/>
      <w:r w:rsidRPr="00877AF8">
        <w:t xml:space="preserve">, City of Cape Town, SANBI etc.) and private owners </w:t>
      </w:r>
    </w:p>
    <w:p w14:paraId="3E69E7A3" w14:textId="7FE82F0E" w:rsidR="00C96B90" w:rsidRDefault="00C96B90" w:rsidP="00EB76C5">
      <w:pPr>
        <w:ind w:left="1418" w:hanging="1418"/>
      </w:pPr>
      <w:r>
        <w:t>PMP</w:t>
      </w:r>
      <w:r>
        <w:tab/>
        <w:t>Park Management Plan</w:t>
      </w:r>
    </w:p>
    <w:p w14:paraId="66D1675B" w14:textId="77777777" w:rsidR="00053A77" w:rsidRPr="00877AF8" w:rsidRDefault="00053A77" w:rsidP="00EB76C5">
      <w:pPr>
        <w:ind w:left="1418" w:hanging="1418"/>
      </w:pPr>
      <w:r w:rsidRPr="00877AF8">
        <w:t xml:space="preserve">SANBI </w:t>
      </w:r>
      <w:r w:rsidRPr="00877AF8">
        <w:tab/>
        <w:t xml:space="preserve">South African National Biodiversity Institute </w:t>
      </w:r>
    </w:p>
    <w:p w14:paraId="0A770A85" w14:textId="6E88B84B" w:rsidR="00053A77" w:rsidRPr="00877AF8" w:rsidRDefault="00053A77" w:rsidP="00EB76C5">
      <w:pPr>
        <w:ind w:left="1418" w:hanging="1418"/>
      </w:pPr>
      <w:proofErr w:type="spellStart"/>
      <w:r w:rsidRPr="00877AF8">
        <w:t>SANParks</w:t>
      </w:r>
      <w:proofErr w:type="spellEnd"/>
      <w:r w:rsidRPr="00877AF8">
        <w:t xml:space="preserve"> </w:t>
      </w:r>
      <w:r w:rsidRPr="00877AF8">
        <w:tab/>
        <w:t>South African National Parks</w:t>
      </w:r>
    </w:p>
    <w:p w14:paraId="13DB387B" w14:textId="77777777" w:rsidR="00053A77" w:rsidRPr="00877AF8" w:rsidRDefault="00053A77" w:rsidP="00EB76C5">
      <w:r w:rsidRPr="00877AF8">
        <w:t>SARDA</w:t>
      </w:r>
      <w:r w:rsidRPr="00877AF8">
        <w:tab/>
      </w:r>
      <w:r w:rsidRPr="00877AF8">
        <w:tab/>
        <w:t>South African Riding for Disabled Association</w:t>
      </w:r>
    </w:p>
    <w:p w14:paraId="5C1287F2" w14:textId="77777777" w:rsidR="00053A77" w:rsidRPr="00877AF8" w:rsidRDefault="00053A77" w:rsidP="00EB76C5">
      <w:pPr>
        <w:ind w:left="1418" w:hanging="1418"/>
      </w:pPr>
      <w:r w:rsidRPr="00877AF8">
        <w:t>SHORA</w:t>
      </w:r>
      <w:r w:rsidRPr="00877AF8">
        <w:tab/>
      </w:r>
      <w:proofErr w:type="spellStart"/>
      <w:r w:rsidRPr="00877AF8">
        <w:t>Swaanswyk</w:t>
      </w:r>
      <w:proofErr w:type="spellEnd"/>
      <w:r w:rsidRPr="00877AF8">
        <w:fldChar w:fldCharType="begin"/>
      </w:r>
      <w:r w:rsidRPr="00877AF8">
        <w:instrText xml:space="preserve"> XE "Swaanswyk" </w:instrText>
      </w:r>
      <w:r w:rsidRPr="00877AF8">
        <w:fldChar w:fldCharType="end"/>
      </w:r>
      <w:r w:rsidRPr="00877AF8">
        <w:t xml:space="preserve"> Horse Owners and Riders Association (now obsolete)</w:t>
      </w:r>
    </w:p>
    <w:p w14:paraId="78B9D7F2" w14:textId="0ED1D6B4" w:rsidR="00053A77" w:rsidRPr="00877AF8" w:rsidRDefault="00053A77" w:rsidP="00EB76C5">
      <w:pPr>
        <w:ind w:left="1418" w:hanging="1418"/>
      </w:pPr>
      <w:r w:rsidRPr="00877AF8">
        <w:t>SPCA</w:t>
      </w:r>
      <w:r w:rsidRPr="00877AF8">
        <w:tab/>
        <w:t>Society for the Prevention of Cruelty to Animals</w:t>
      </w:r>
    </w:p>
    <w:p w14:paraId="0C9E4BB7" w14:textId="77777777" w:rsidR="00053A77" w:rsidRPr="00877AF8" w:rsidRDefault="00053A77" w:rsidP="00EB76C5">
      <w:r w:rsidRPr="00877AF8">
        <w:t>TDRA</w:t>
      </w:r>
      <w:r w:rsidRPr="00877AF8">
        <w:fldChar w:fldCharType="begin"/>
      </w:r>
      <w:r w:rsidRPr="00877AF8">
        <w:instrText xml:space="preserve"> XE "TDRA" </w:instrText>
      </w:r>
      <w:r w:rsidRPr="00877AF8">
        <w:fldChar w:fldCharType="end"/>
      </w:r>
      <w:r w:rsidRPr="00877AF8">
        <w:tab/>
      </w:r>
      <w:r w:rsidRPr="00877AF8">
        <w:tab/>
        <w:t>Tokai District Riding Association</w:t>
      </w:r>
    </w:p>
    <w:p w14:paraId="2FCB5511" w14:textId="16DBEB43" w:rsidR="00053A77" w:rsidRPr="00877AF8" w:rsidRDefault="009446DD" w:rsidP="00EB76C5">
      <w:r w:rsidRPr="00877AF8">
        <w:t>TMEF</w:t>
      </w:r>
      <w:r w:rsidR="00053A77" w:rsidRPr="00877AF8">
        <w:tab/>
      </w:r>
      <w:r w:rsidR="008B6C2D" w:rsidRPr="00877AF8">
        <w:tab/>
      </w:r>
      <w:r w:rsidR="00053A77" w:rsidRPr="00877AF8">
        <w:t xml:space="preserve">Table Mountain Equestrian </w:t>
      </w:r>
      <w:r w:rsidR="00EB366C" w:rsidRPr="00877AF8">
        <w:t>Forum</w:t>
      </w:r>
      <w:r w:rsidR="00D80274" w:rsidRPr="00D80274">
        <w:t xml:space="preserve"> </w:t>
      </w:r>
      <w:r w:rsidR="00D80274">
        <w:t>(see section 5)</w:t>
      </w:r>
    </w:p>
    <w:p w14:paraId="268B3FC0" w14:textId="77777777" w:rsidR="00053A77" w:rsidRPr="00877AF8" w:rsidRDefault="00053A77" w:rsidP="00EB76C5">
      <w:pPr>
        <w:ind w:left="1418" w:hanging="1418"/>
      </w:pPr>
      <w:r w:rsidRPr="00877AF8">
        <w:t xml:space="preserve">TMMTB Forum </w:t>
      </w:r>
      <w:r w:rsidRPr="00877AF8">
        <w:tab/>
        <w:t xml:space="preserve">Table Mountain </w:t>
      </w:r>
      <w:proofErr w:type="spellStart"/>
      <w:r w:rsidRPr="00877AF8">
        <w:t>Mountain</w:t>
      </w:r>
      <w:proofErr w:type="spellEnd"/>
      <w:r w:rsidRPr="00877AF8">
        <w:t xml:space="preserve"> Bike Forum </w:t>
      </w:r>
    </w:p>
    <w:p w14:paraId="471962AB" w14:textId="77777777" w:rsidR="00053A77" w:rsidRPr="00877AF8" w:rsidRDefault="00053A77" w:rsidP="00EB76C5">
      <w:pPr>
        <w:ind w:left="1418" w:hanging="1418"/>
      </w:pPr>
      <w:r w:rsidRPr="00877AF8">
        <w:t xml:space="preserve">TMNP </w:t>
      </w:r>
      <w:r w:rsidRPr="00877AF8">
        <w:tab/>
        <w:t>Table Mountain National Park</w:t>
      </w:r>
    </w:p>
    <w:p w14:paraId="33EB239F" w14:textId="739FD710" w:rsidR="00053A77" w:rsidRDefault="00053A77" w:rsidP="00EB76C5">
      <w:pPr>
        <w:ind w:left="1418" w:hanging="1418"/>
      </w:pPr>
      <w:r w:rsidRPr="00877AF8">
        <w:t xml:space="preserve">UNESCO </w:t>
      </w:r>
      <w:r w:rsidRPr="00877AF8">
        <w:tab/>
        <w:t>United Nations Educational, Scientific and Cultural Organization</w:t>
      </w:r>
    </w:p>
    <w:p w14:paraId="560A74BA" w14:textId="15E600E8" w:rsidR="00D156C2" w:rsidRPr="00877AF8" w:rsidRDefault="00D156C2" w:rsidP="00EB76C5">
      <w:pPr>
        <w:ind w:left="1418" w:hanging="1418"/>
      </w:pPr>
      <w:r>
        <w:t>WCMGA</w:t>
      </w:r>
      <w:r>
        <w:tab/>
        <w:t>Western Cape Mounted Games Association</w:t>
      </w:r>
    </w:p>
    <w:p w14:paraId="2E6C49C9" w14:textId="77777777" w:rsidR="00B434D6" w:rsidRDefault="00B434D6" w:rsidP="00EB76C5">
      <w:pPr>
        <w:pStyle w:val="Heading1"/>
        <w:spacing w:after="120"/>
        <w:rPr>
          <w:rFonts w:ascii="Arial" w:hAnsi="Arial" w:cs="Arial"/>
          <w:color w:val="auto"/>
        </w:rPr>
      </w:pPr>
      <w:bookmarkStart w:id="2" w:name="_Toc512940847"/>
      <w:bookmarkStart w:id="3" w:name="_Toc513546232"/>
      <w:r>
        <w:rPr>
          <w:rFonts w:ascii="Arial" w:hAnsi="Arial" w:cs="Arial"/>
          <w:color w:val="auto"/>
        </w:rPr>
        <w:t>Glossary</w:t>
      </w:r>
      <w:bookmarkEnd w:id="2"/>
      <w:bookmarkEnd w:id="3"/>
    </w:p>
    <w:p w14:paraId="0B5768A8" w14:textId="786550B0" w:rsidR="00C265E0" w:rsidRDefault="00C265E0" w:rsidP="00EB76C5">
      <w:pPr>
        <w:ind w:left="1985" w:hanging="1985"/>
      </w:pPr>
      <w:r w:rsidRPr="005D3AD0">
        <w:t xml:space="preserve">Code of Conduct </w:t>
      </w:r>
      <w:r>
        <w:tab/>
      </w:r>
      <w:r w:rsidRPr="005D3AD0">
        <w:t xml:space="preserve">Accepted rules and guidelines for </w:t>
      </w:r>
      <w:r w:rsidR="00B52CBB">
        <w:t>equestrian</w:t>
      </w:r>
      <w:r>
        <w:t xml:space="preserve"> activities</w:t>
      </w:r>
      <w:r w:rsidRPr="005D3AD0">
        <w:t xml:space="preserve"> in the </w:t>
      </w:r>
      <w:r w:rsidR="005C002B">
        <w:t>TMNP</w:t>
      </w:r>
      <w:r w:rsidR="00A52CFD">
        <w:t>.</w:t>
      </w:r>
      <w:r w:rsidRPr="005D3AD0">
        <w:t xml:space="preserve"> </w:t>
      </w:r>
    </w:p>
    <w:p w14:paraId="3356B732" w14:textId="472633B6" w:rsidR="00C265E0" w:rsidRDefault="00C265E0" w:rsidP="00EB76C5">
      <w:pPr>
        <w:ind w:left="1985" w:hanging="1985"/>
      </w:pPr>
      <w:r w:rsidRPr="005D3AD0">
        <w:t>Commercial</w:t>
      </w:r>
      <w:r>
        <w:tab/>
      </w:r>
      <w:r w:rsidRPr="005D3AD0">
        <w:t>A business operation in which a fee is charged for horse riding</w:t>
      </w:r>
      <w:r w:rsidR="00A52CFD">
        <w:t>.</w:t>
      </w:r>
    </w:p>
    <w:p w14:paraId="20BEBB8E" w14:textId="0D9D9A41" w:rsidR="00C265E0" w:rsidRPr="005D3AD0" w:rsidRDefault="00C265E0" w:rsidP="00EB76C5">
      <w:pPr>
        <w:ind w:left="1985" w:hanging="1985"/>
      </w:pPr>
      <w:r w:rsidRPr="00C265E0">
        <w:t xml:space="preserve">Cyclist </w:t>
      </w:r>
      <w:r w:rsidRPr="00C265E0">
        <w:tab/>
        <w:t>Generic term used in this EMP for all those riding cycles</w:t>
      </w:r>
      <w:r w:rsidR="009E02A5">
        <w:t>,</w:t>
      </w:r>
      <w:r w:rsidRPr="00C265E0">
        <w:t xml:space="preserve"> including cyclo-cross cycles, road cycles, mountain bikes and other non-conventional cycles</w:t>
      </w:r>
      <w:r w:rsidR="009E02A5">
        <w:t>,</w:t>
      </w:r>
      <w:r w:rsidRPr="00C265E0">
        <w:t xml:space="preserve"> as different to horse riders or motor cyclists (bikers).</w:t>
      </w:r>
    </w:p>
    <w:p w14:paraId="502DE783" w14:textId="14547305" w:rsidR="00C265E0" w:rsidRDefault="00C265E0" w:rsidP="00EB76C5">
      <w:pPr>
        <w:ind w:left="1985" w:hanging="1985"/>
      </w:pPr>
      <w:r>
        <w:t>Equestrian</w:t>
      </w:r>
      <w:r w:rsidR="001E43FC">
        <w:t>/rider</w:t>
      </w:r>
      <w:r>
        <w:tab/>
      </w:r>
      <w:proofErr w:type="gramStart"/>
      <w:r>
        <w:t>The</w:t>
      </w:r>
      <w:proofErr w:type="gramEnd"/>
      <w:r>
        <w:t xml:space="preserve"> word equestrian is a reference to horseback riding, but in this context will mean any person engaged in an activity with a horse</w:t>
      </w:r>
      <w:r w:rsidR="00A52CFD">
        <w:t>.</w:t>
      </w:r>
    </w:p>
    <w:p w14:paraId="0C177DE3" w14:textId="77777777" w:rsidR="00C265E0" w:rsidRDefault="00C265E0" w:rsidP="00EB76C5">
      <w:pPr>
        <w:ind w:left="1985" w:hanging="1985"/>
      </w:pPr>
      <w:r>
        <w:t>Equestrian activity</w:t>
      </w:r>
      <w:r>
        <w:tab/>
        <w:t xml:space="preserve">Any activity done with </w:t>
      </w:r>
      <w:r w:rsidR="005A39DA">
        <w:t xml:space="preserve">a horse or </w:t>
      </w:r>
      <w:r>
        <w:t>horses in the TMNP, such as riding a horse, walking alongside and leading horse</w:t>
      </w:r>
      <w:r w:rsidR="005A39DA">
        <w:t>s</w:t>
      </w:r>
      <w:r>
        <w:t xml:space="preserve">, </w:t>
      </w:r>
      <w:r w:rsidR="005A39DA">
        <w:t xml:space="preserve">training </w:t>
      </w:r>
      <w:r>
        <w:t>horse</w:t>
      </w:r>
      <w:r w:rsidR="005A39DA">
        <w:t>s</w:t>
      </w:r>
      <w:r>
        <w:t xml:space="preserve"> from the ground, etc.</w:t>
      </w:r>
    </w:p>
    <w:p w14:paraId="7C451327" w14:textId="42D69A64" w:rsidR="00C265E0" w:rsidRPr="005D3AD0" w:rsidRDefault="00C265E0" w:rsidP="00EB76C5">
      <w:pPr>
        <w:ind w:left="1985" w:hanging="1985"/>
      </w:pPr>
      <w:r w:rsidRPr="005D3AD0">
        <w:t xml:space="preserve">Fun </w:t>
      </w:r>
      <w:r w:rsidR="00723219">
        <w:t>r</w:t>
      </w:r>
      <w:r w:rsidRPr="005D3AD0">
        <w:t xml:space="preserve">ide </w:t>
      </w:r>
      <w:r>
        <w:tab/>
      </w:r>
      <w:r w:rsidRPr="005D3AD0">
        <w:t>Organized horse riding event open to all levels of rider</w:t>
      </w:r>
      <w:r w:rsidR="00A52CFD">
        <w:t>.</w:t>
      </w:r>
    </w:p>
    <w:p w14:paraId="00FCA706" w14:textId="3DEDBFED" w:rsidR="00C265E0" w:rsidRPr="005D3AD0" w:rsidRDefault="00C265E0" w:rsidP="00EB76C5">
      <w:pPr>
        <w:ind w:left="1985" w:hanging="1985"/>
      </w:pPr>
      <w:r w:rsidRPr="005D3AD0">
        <w:lastRenderedPageBreak/>
        <w:t xml:space="preserve">Horse-riding </w:t>
      </w:r>
      <w:r w:rsidR="00723219">
        <w:t>e</w:t>
      </w:r>
      <w:r w:rsidRPr="005D3AD0">
        <w:t xml:space="preserve">vent </w:t>
      </w:r>
      <w:r>
        <w:tab/>
      </w:r>
      <w:r w:rsidRPr="005D3AD0">
        <w:t>A once</w:t>
      </w:r>
      <w:r w:rsidR="00A52CFD">
        <w:t>-</w:t>
      </w:r>
      <w:r w:rsidRPr="005D3AD0">
        <w:t>off organised horse-riding activity within a defined area</w:t>
      </w:r>
      <w:r w:rsidR="00A52CFD">
        <w:t>.</w:t>
      </w:r>
    </w:p>
    <w:p w14:paraId="77A03B5C" w14:textId="765CF102" w:rsidR="00C265E0" w:rsidRPr="005D3AD0" w:rsidRDefault="00C265E0" w:rsidP="00EB76C5">
      <w:pPr>
        <w:ind w:left="1985" w:hanging="1985"/>
      </w:pPr>
      <w:r w:rsidRPr="005D3AD0">
        <w:t xml:space="preserve">Jeep track </w:t>
      </w:r>
      <w:r>
        <w:tab/>
      </w:r>
      <w:r w:rsidRPr="005D3AD0">
        <w:t>Vehicular access road</w:t>
      </w:r>
      <w:r w:rsidR="009E02A5">
        <w:t>, typically unsurfaced</w:t>
      </w:r>
      <w:r w:rsidR="00A52CFD">
        <w:t>.</w:t>
      </w:r>
    </w:p>
    <w:p w14:paraId="5BD9FEED" w14:textId="37ACA3B1" w:rsidR="00D0410A" w:rsidRPr="00D0410A" w:rsidRDefault="00D0410A" w:rsidP="00D0410A">
      <w:pPr>
        <w:ind w:left="1985" w:hanging="1985"/>
      </w:pPr>
      <w:r w:rsidRPr="00D0410A">
        <w:t>Route/trail</w:t>
      </w:r>
      <w:r w:rsidRPr="00D0410A">
        <w:tab/>
        <w:t>Multiple tracks that take an equestrian from A to B</w:t>
      </w:r>
    </w:p>
    <w:p w14:paraId="591242BD" w14:textId="3CF64E48" w:rsidR="00C265E0" w:rsidRPr="005D3AD0" w:rsidRDefault="00C265E0" w:rsidP="00EB76C5">
      <w:pPr>
        <w:ind w:left="1985" w:hanging="1985"/>
      </w:pPr>
      <w:r w:rsidRPr="005D3AD0">
        <w:t xml:space="preserve">Single track </w:t>
      </w:r>
      <w:r>
        <w:tab/>
      </w:r>
      <w:r w:rsidRPr="005D3AD0">
        <w:t>Narrow</w:t>
      </w:r>
      <w:r w:rsidR="00877AF8">
        <w:t>,</w:t>
      </w:r>
      <w:r w:rsidRPr="005D3AD0">
        <w:t xml:space="preserve"> non-vehicle path suitable for horse riding</w:t>
      </w:r>
      <w:r w:rsidR="00BF03CB">
        <w:t>, cycling or walking</w:t>
      </w:r>
      <w:r w:rsidR="00A52CFD">
        <w:t>.</w:t>
      </w:r>
    </w:p>
    <w:p w14:paraId="57A7FB16" w14:textId="3CAA6041" w:rsidR="005D3AD0" w:rsidRDefault="00A52CFD" w:rsidP="00EB76C5">
      <w:pPr>
        <w:ind w:left="1985" w:hanging="1985"/>
      </w:pPr>
      <w:r w:rsidRPr="00D0410A">
        <w:t>Tra</w:t>
      </w:r>
      <w:r w:rsidR="00D0410A" w:rsidRPr="00D0410A">
        <w:t>ck</w:t>
      </w:r>
      <w:r w:rsidRPr="00D0410A">
        <w:tab/>
      </w:r>
      <w:r w:rsidR="00D0410A" w:rsidRPr="00D0410A">
        <w:t>A portion of a trail or route</w:t>
      </w:r>
      <w:r w:rsidR="00700432">
        <w:t>.</w:t>
      </w:r>
      <w:r w:rsidRPr="00D0410A">
        <w:t xml:space="preserve"> </w:t>
      </w:r>
    </w:p>
    <w:p w14:paraId="4DFA9686" w14:textId="7622DDEB" w:rsidR="00787FE3" w:rsidRPr="005D3AD0" w:rsidRDefault="00787FE3" w:rsidP="00EB76C5">
      <w:pPr>
        <w:ind w:left="1985" w:hanging="1985"/>
      </w:pPr>
      <w:r>
        <w:t>Yard</w:t>
      </w:r>
      <w:r>
        <w:tab/>
        <w:t xml:space="preserve">A place where horses are </w:t>
      </w:r>
      <w:r w:rsidR="00700432">
        <w:t>accommodated.</w:t>
      </w:r>
    </w:p>
    <w:p w14:paraId="02E3C5E5" w14:textId="4A43C926" w:rsidR="006A52D4" w:rsidRPr="00C020E2" w:rsidRDefault="006A52D4" w:rsidP="00C020E2"/>
    <w:p w14:paraId="625855A7" w14:textId="5C6796BE" w:rsidR="00C7057C" w:rsidRDefault="00564FD4" w:rsidP="00EB76C5">
      <w:pPr>
        <w:pStyle w:val="Heading1"/>
        <w:spacing w:after="120"/>
        <w:rPr>
          <w:rFonts w:ascii="Arial" w:hAnsi="Arial" w:cs="Arial"/>
          <w:color w:val="auto"/>
        </w:rPr>
      </w:pPr>
      <w:bookmarkStart w:id="4" w:name="_Toc512940848"/>
      <w:bookmarkStart w:id="5" w:name="_Toc513546233"/>
      <w:r>
        <w:rPr>
          <w:rFonts w:ascii="Arial" w:hAnsi="Arial" w:cs="Arial"/>
          <w:color w:val="auto"/>
        </w:rPr>
        <w:t>T</w:t>
      </w:r>
      <w:r w:rsidR="00B434D6">
        <w:rPr>
          <w:rFonts w:ascii="Arial" w:hAnsi="Arial" w:cs="Arial"/>
          <w:color w:val="auto"/>
        </w:rPr>
        <w:t>ables, figures</w:t>
      </w:r>
      <w:r w:rsidR="00285FB3">
        <w:rPr>
          <w:rFonts w:ascii="Arial" w:hAnsi="Arial" w:cs="Arial"/>
          <w:color w:val="auto"/>
        </w:rPr>
        <w:t>, maps</w:t>
      </w:r>
      <w:bookmarkEnd w:id="4"/>
      <w:bookmarkEnd w:id="5"/>
    </w:p>
    <w:p w14:paraId="3223ACE3" w14:textId="3B8B29EC" w:rsidR="00DD3F16" w:rsidRDefault="00085710">
      <w:pPr>
        <w:pStyle w:val="TableofFigures"/>
        <w:tabs>
          <w:tab w:val="right" w:leader="dot" w:pos="9402"/>
        </w:tabs>
        <w:rPr>
          <w:rFonts w:eastAsiaTheme="minorEastAsia"/>
          <w:noProof/>
          <w:lang w:eastAsia="en-ZA"/>
        </w:rPr>
      </w:pPr>
      <w:r>
        <w:fldChar w:fldCharType="begin"/>
      </w:r>
      <w:r w:rsidR="007F5804">
        <w:instrText xml:space="preserve"> TOC \h \z \c "Table" </w:instrText>
      </w:r>
      <w:r>
        <w:fldChar w:fldCharType="separate"/>
      </w:r>
      <w:hyperlink w:anchor="_Toc512939229" w:history="1">
        <w:r w:rsidR="00DD3F16" w:rsidRPr="00D50BF6">
          <w:rPr>
            <w:rStyle w:val="Hyperlink"/>
            <w:noProof/>
          </w:rPr>
          <w:t>Table 1: Potential environmental impacts of equestrian activities in TMNP</w:t>
        </w:r>
        <w:r w:rsidR="00DD3F16">
          <w:rPr>
            <w:noProof/>
            <w:webHidden/>
          </w:rPr>
          <w:tab/>
        </w:r>
        <w:r w:rsidR="00DD3F16">
          <w:rPr>
            <w:noProof/>
            <w:webHidden/>
          </w:rPr>
          <w:fldChar w:fldCharType="begin"/>
        </w:r>
        <w:r w:rsidR="00DD3F16">
          <w:rPr>
            <w:noProof/>
            <w:webHidden/>
          </w:rPr>
          <w:instrText xml:space="preserve"> PAGEREF _Toc512939229 \h </w:instrText>
        </w:r>
        <w:r w:rsidR="00DD3F16">
          <w:rPr>
            <w:noProof/>
            <w:webHidden/>
          </w:rPr>
        </w:r>
        <w:r w:rsidR="00DD3F16">
          <w:rPr>
            <w:noProof/>
            <w:webHidden/>
          </w:rPr>
          <w:fldChar w:fldCharType="separate"/>
        </w:r>
        <w:r w:rsidR="0082170C">
          <w:rPr>
            <w:noProof/>
            <w:webHidden/>
          </w:rPr>
          <w:t>13</w:t>
        </w:r>
        <w:r w:rsidR="00DD3F16">
          <w:rPr>
            <w:noProof/>
            <w:webHidden/>
          </w:rPr>
          <w:fldChar w:fldCharType="end"/>
        </w:r>
      </w:hyperlink>
    </w:p>
    <w:p w14:paraId="1DAC5BF4" w14:textId="353FA8C5" w:rsidR="00DD3F16" w:rsidRDefault="005F4AAA">
      <w:pPr>
        <w:pStyle w:val="TableofFigures"/>
        <w:tabs>
          <w:tab w:val="right" w:leader="dot" w:pos="9402"/>
        </w:tabs>
        <w:rPr>
          <w:rFonts w:eastAsiaTheme="minorEastAsia"/>
          <w:noProof/>
          <w:lang w:eastAsia="en-ZA"/>
        </w:rPr>
      </w:pPr>
      <w:hyperlink w:anchor="_Toc512939230" w:history="1">
        <w:r w:rsidR="00DD3F16" w:rsidRPr="00D50BF6">
          <w:rPr>
            <w:rStyle w:val="Hyperlink"/>
            <w:noProof/>
          </w:rPr>
          <w:t>Table 2: List of equestrian-related associations active in the TMNP area</w:t>
        </w:r>
        <w:r w:rsidR="00DD3F16">
          <w:rPr>
            <w:noProof/>
            <w:webHidden/>
          </w:rPr>
          <w:tab/>
        </w:r>
        <w:r w:rsidR="00DD3F16">
          <w:rPr>
            <w:noProof/>
            <w:webHidden/>
          </w:rPr>
          <w:fldChar w:fldCharType="begin"/>
        </w:r>
        <w:r w:rsidR="00DD3F16">
          <w:rPr>
            <w:noProof/>
            <w:webHidden/>
          </w:rPr>
          <w:instrText xml:space="preserve"> PAGEREF _Toc512939230 \h </w:instrText>
        </w:r>
        <w:r w:rsidR="00DD3F16">
          <w:rPr>
            <w:noProof/>
            <w:webHidden/>
          </w:rPr>
        </w:r>
        <w:r w:rsidR="00DD3F16">
          <w:rPr>
            <w:noProof/>
            <w:webHidden/>
          </w:rPr>
          <w:fldChar w:fldCharType="separate"/>
        </w:r>
        <w:r w:rsidR="0082170C">
          <w:rPr>
            <w:noProof/>
            <w:webHidden/>
          </w:rPr>
          <w:t>29</w:t>
        </w:r>
        <w:r w:rsidR="00DD3F16">
          <w:rPr>
            <w:noProof/>
            <w:webHidden/>
          </w:rPr>
          <w:fldChar w:fldCharType="end"/>
        </w:r>
      </w:hyperlink>
    </w:p>
    <w:p w14:paraId="78507129" w14:textId="67872A81" w:rsidR="00DD3F16" w:rsidRDefault="005F4AAA">
      <w:pPr>
        <w:pStyle w:val="TableofFigures"/>
        <w:tabs>
          <w:tab w:val="right" w:leader="dot" w:pos="9402"/>
        </w:tabs>
        <w:rPr>
          <w:rFonts w:eastAsiaTheme="minorEastAsia"/>
          <w:noProof/>
          <w:lang w:eastAsia="en-ZA"/>
        </w:rPr>
      </w:pPr>
      <w:hyperlink w:anchor="_Toc512939231" w:history="1">
        <w:r w:rsidR="00DD3F16" w:rsidRPr="00D50BF6">
          <w:rPr>
            <w:rStyle w:val="Hyperlink"/>
            <w:noProof/>
          </w:rPr>
          <w:t>Table 3: Key implementation activities identified in this EMP</w:t>
        </w:r>
        <w:r w:rsidR="00DD3F16">
          <w:rPr>
            <w:noProof/>
            <w:webHidden/>
          </w:rPr>
          <w:tab/>
        </w:r>
        <w:r w:rsidR="00DD3F16">
          <w:rPr>
            <w:noProof/>
            <w:webHidden/>
          </w:rPr>
          <w:fldChar w:fldCharType="begin"/>
        </w:r>
        <w:r w:rsidR="00DD3F16">
          <w:rPr>
            <w:noProof/>
            <w:webHidden/>
          </w:rPr>
          <w:instrText xml:space="preserve"> PAGEREF _Toc512939231 \h </w:instrText>
        </w:r>
        <w:r w:rsidR="00DD3F16">
          <w:rPr>
            <w:noProof/>
            <w:webHidden/>
          </w:rPr>
        </w:r>
        <w:r w:rsidR="00DD3F16">
          <w:rPr>
            <w:noProof/>
            <w:webHidden/>
          </w:rPr>
          <w:fldChar w:fldCharType="separate"/>
        </w:r>
        <w:r w:rsidR="0082170C">
          <w:rPr>
            <w:noProof/>
            <w:webHidden/>
          </w:rPr>
          <w:t>31</w:t>
        </w:r>
        <w:r w:rsidR="00DD3F16">
          <w:rPr>
            <w:noProof/>
            <w:webHidden/>
          </w:rPr>
          <w:fldChar w:fldCharType="end"/>
        </w:r>
      </w:hyperlink>
    </w:p>
    <w:p w14:paraId="5003BDFD" w14:textId="77777777" w:rsidR="007F5804" w:rsidRDefault="00085710" w:rsidP="00EB76C5">
      <w:pPr>
        <w:pStyle w:val="TableofFigures"/>
        <w:tabs>
          <w:tab w:val="right" w:leader="dot" w:pos="9402"/>
        </w:tabs>
      </w:pPr>
      <w:r>
        <w:fldChar w:fldCharType="end"/>
      </w:r>
    </w:p>
    <w:p w14:paraId="74782F43" w14:textId="2B603AEB" w:rsidR="00DD3F16" w:rsidRDefault="00085710">
      <w:pPr>
        <w:pStyle w:val="TableofFigures"/>
        <w:tabs>
          <w:tab w:val="right" w:leader="dot" w:pos="9402"/>
        </w:tabs>
        <w:rPr>
          <w:rFonts w:eastAsiaTheme="minorEastAsia"/>
          <w:noProof/>
          <w:lang w:eastAsia="en-ZA"/>
        </w:rPr>
      </w:pPr>
      <w:r>
        <w:fldChar w:fldCharType="begin"/>
      </w:r>
      <w:r w:rsidR="007F5804">
        <w:instrText xml:space="preserve"> TOC \h \z \c "Figure" </w:instrText>
      </w:r>
      <w:r>
        <w:fldChar w:fldCharType="separate"/>
      </w:r>
      <w:hyperlink r:id="rId15" w:anchor="_Toc512939232" w:history="1">
        <w:r w:rsidR="00DD3F16" w:rsidRPr="00F43E50">
          <w:rPr>
            <w:rStyle w:val="Hyperlink"/>
            <w:noProof/>
          </w:rPr>
          <w:t>Figure 1: TMNP boundaries</w:t>
        </w:r>
        <w:r w:rsidR="00DD3F16">
          <w:rPr>
            <w:noProof/>
            <w:webHidden/>
          </w:rPr>
          <w:tab/>
        </w:r>
        <w:r w:rsidR="00DD3F16">
          <w:rPr>
            <w:noProof/>
            <w:webHidden/>
          </w:rPr>
          <w:fldChar w:fldCharType="begin"/>
        </w:r>
        <w:r w:rsidR="00DD3F16">
          <w:rPr>
            <w:noProof/>
            <w:webHidden/>
          </w:rPr>
          <w:instrText xml:space="preserve"> PAGEREF _Toc512939232 \h </w:instrText>
        </w:r>
        <w:r w:rsidR="00DD3F16">
          <w:rPr>
            <w:noProof/>
            <w:webHidden/>
          </w:rPr>
        </w:r>
        <w:r w:rsidR="00DD3F16">
          <w:rPr>
            <w:noProof/>
            <w:webHidden/>
          </w:rPr>
          <w:fldChar w:fldCharType="separate"/>
        </w:r>
        <w:r w:rsidR="0082170C">
          <w:rPr>
            <w:noProof/>
            <w:webHidden/>
          </w:rPr>
          <w:t>7</w:t>
        </w:r>
        <w:r w:rsidR="00DD3F16">
          <w:rPr>
            <w:noProof/>
            <w:webHidden/>
          </w:rPr>
          <w:fldChar w:fldCharType="end"/>
        </w:r>
      </w:hyperlink>
    </w:p>
    <w:p w14:paraId="478D8F48" w14:textId="77777777" w:rsidR="00C7057C" w:rsidRDefault="00085710" w:rsidP="00EB76C5">
      <w:r>
        <w:fldChar w:fldCharType="end"/>
      </w:r>
    </w:p>
    <w:p w14:paraId="588BFD5E" w14:textId="7BC173AF" w:rsidR="00DD3F16" w:rsidRDefault="00D36003">
      <w:pPr>
        <w:pStyle w:val="TableofFigures"/>
        <w:tabs>
          <w:tab w:val="right" w:leader="dot" w:pos="9402"/>
        </w:tabs>
        <w:rPr>
          <w:rFonts w:eastAsiaTheme="minorEastAsia"/>
          <w:noProof/>
          <w:lang w:eastAsia="en-ZA"/>
        </w:rPr>
      </w:pPr>
      <w:r>
        <w:fldChar w:fldCharType="begin"/>
      </w:r>
      <w:r>
        <w:instrText xml:space="preserve"> TOC \h \z \c "Map" </w:instrText>
      </w:r>
      <w:r>
        <w:fldChar w:fldCharType="separate"/>
      </w:r>
      <w:hyperlink w:anchor="_Toc512939233" w:history="1">
        <w:r w:rsidR="00DD3F16" w:rsidRPr="00A1363F">
          <w:rPr>
            <w:rStyle w:val="Hyperlink"/>
            <w:noProof/>
          </w:rPr>
          <w:t>Map 1: Overview of equestrian activity areas in TMNP</w:t>
        </w:r>
        <w:r w:rsidR="00DD3F16">
          <w:rPr>
            <w:noProof/>
            <w:webHidden/>
          </w:rPr>
          <w:tab/>
        </w:r>
        <w:r w:rsidR="00DD3F16">
          <w:rPr>
            <w:noProof/>
            <w:webHidden/>
          </w:rPr>
          <w:fldChar w:fldCharType="begin"/>
        </w:r>
        <w:r w:rsidR="00DD3F16">
          <w:rPr>
            <w:noProof/>
            <w:webHidden/>
          </w:rPr>
          <w:instrText xml:space="preserve"> PAGEREF _Toc512939233 \h </w:instrText>
        </w:r>
        <w:r w:rsidR="00DD3F16">
          <w:rPr>
            <w:noProof/>
            <w:webHidden/>
          </w:rPr>
        </w:r>
        <w:r w:rsidR="00DD3F16">
          <w:rPr>
            <w:noProof/>
            <w:webHidden/>
          </w:rPr>
          <w:fldChar w:fldCharType="separate"/>
        </w:r>
        <w:r w:rsidR="0082170C">
          <w:rPr>
            <w:noProof/>
            <w:webHidden/>
          </w:rPr>
          <w:t>35</w:t>
        </w:r>
        <w:r w:rsidR="00DD3F16">
          <w:rPr>
            <w:noProof/>
            <w:webHidden/>
          </w:rPr>
          <w:fldChar w:fldCharType="end"/>
        </w:r>
      </w:hyperlink>
    </w:p>
    <w:p w14:paraId="0D83F743" w14:textId="15401D51" w:rsidR="00DD3F16" w:rsidRDefault="005F4AAA">
      <w:pPr>
        <w:pStyle w:val="TableofFigures"/>
        <w:tabs>
          <w:tab w:val="right" w:leader="dot" w:pos="9402"/>
        </w:tabs>
        <w:rPr>
          <w:rFonts w:eastAsiaTheme="minorEastAsia"/>
          <w:noProof/>
          <w:lang w:eastAsia="en-ZA"/>
        </w:rPr>
      </w:pPr>
      <w:hyperlink w:anchor="_Toc512939234" w:history="1">
        <w:r w:rsidR="00DD3F16" w:rsidRPr="00A1363F">
          <w:rPr>
            <w:rStyle w:val="Hyperlink"/>
            <w:noProof/>
          </w:rPr>
          <w:t>Map 2: Cecilia</w:t>
        </w:r>
        <w:r w:rsidR="00DD3F16">
          <w:rPr>
            <w:noProof/>
            <w:webHidden/>
          </w:rPr>
          <w:tab/>
        </w:r>
        <w:r w:rsidR="00DD3F16">
          <w:rPr>
            <w:noProof/>
            <w:webHidden/>
          </w:rPr>
          <w:fldChar w:fldCharType="begin"/>
        </w:r>
        <w:r w:rsidR="00DD3F16">
          <w:rPr>
            <w:noProof/>
            <w:webHidden/>
          </w:rPr>
          <w:instrText xml:space="preserve"> PAGEREF _Toc512939234 \h </w:instrText>
        </w:r>
        <w:r w:rsidR="00DD3F16">
          <w:rPr>
            <w:noProof/>
            <w:webHidden/>
          </w:rPr>
        </w:r>
        <w:r w:rsidR="00DD3F16">
          <w:rPr>
            <w:noProof/>
            <w:webHidden/>
          </w:rPr>
          <w:fldChar w:fldCharType="separate"/>
        </w:r>
        <w:r w:rsidR="0082170C">
          <w:rPr>
            <w:noProof/>
            <w:webHidden/>
          </w:rPr>
          <w:t>36</w:t>
        </w:r>
        <w:r w:rsidR="00DD3F16">
          <w:rPr>
            <w:noProof/>
            <w:webHidden/>
          </w:rPr>
          <w:fldChar w:fldCharType="end"/>
        </w:r>
      </w:hyperlink>
    </w:p>
    <w:p w14:paraId="1AB17F56" w14:textId="4E146BEC" w:rsidR="00DD3F16" w:rsidRDefault="005F4AAA">
      <w:pPr>
        <w:pStyle w:val="TableofFigures"/>
        <w:tabs>
          <w:tab w:val="right" w:leader="dot" w:pos="9402"/>
        </w:tabs>
        <w:rPr>
          <w:rFonts w:eastAsiaTheme="minorEastAsia"/>
          <w:noProof/>
          <w:lang w:eastAsia="en-ZA"/>
        </w:rPr>
      </w:pPr>
      <w:hyperlink w:anchor="_Toc512939235" w:history="1">
        <w:r w:rsidR="00DD3F16" w:rsidRPr="00A1363F">
          <w:rPr>
            <w:rStyle w:val="Hyperlink"/>
            <w:noProof/>
          </w:rPr>
          <w:t>Map 3: Hout Bay - Orange Kloof</w:t>
        </w:r>
        <w:r w:rsidR="00DD3F16">
          <w:rPr>
            <w:noProof/>
            <w:webHidden/>
          </w:rPr>
          <w:tab/>
        </w:r>
        <w:r w:rsidR="00DD3F16">
          <w:rPr>
            <w:noProof/>
            <w:webHidden/>
          </w:rPr>
          <w:fldChar w:fldCharType="begin"/>
        </w:r>
        <w:r w:rsidR="00DD3F16">
          <w:rPr>
            <w:noProof/>
            <w:webHidden/>
          </w:rPr>
          <w:instrText xml:space="preserve"> PAGEREF _Toc512939235 \h </w:instrText>
        </w:r>
        <w:r w:rsidR="00DD3F16">
          <w:rPr>
            <w:noProof/>
            <w:webHidden/>
          </w:rPr>
        </w:r>
        <w:r w:rsidR="00DD3F16">
          <w:rPr>
            <w:noProof/>
            <w:webHidden/>
          </w:rPr>
          <w:fldChar w:fldCharType="separate"/>
        </w:r>
        <w:r w:rsidR="0082170C">
          <w:rPr>
            <w:noProof/>
            <w:webHidden/>
          </w:rPr>
          <w:t>37</w:t>
        </w:r>
        <w:r w:rsidR="00DD3F16">
          <w:rPr>
            <w:noProof/>
            <w:webHidden/>
          </w:rPr>
          <w:fldChar w:fldCharType="end"/>
        </w:r>
      </w:hyperlink>
    </w:p>
    <w:p w14:paraId="266ED059" w14:textId="59173FBD" w:rsidR="00DD3F16" w:rsidRDefault="005F4AAA">
      <w:pPr>
        <w:pStyle w:val="TableofFigures"/>
        <w:tabs>
          <w:tab w:val="right" w:leader="dot" w:pos="9402"/>
        </w:tabs>
        <w:rPr>
          <w:rFonts w:eastAsiaTheme="minorEastAsia"/>
          <w:noProof/>
          <w:lang w:eastAsia="en-ZA"/>
        </w:rPr>
      </w:pPr>
      <w:hyperlink w:anchor="_Toc512939236" w:history="1">
        <w:r w:rsidR="00DD3F16" w:rsidRPr="00A1363F">
          <w:rPr>
            <w:rStyle w:val="Hyperlink"/>
            <w:noProof/>
          </w:rPr>
          <w:t>Map 4: Hout Bay - Sandy Bay</w:t>
        </w:r>
        <w:r w:rsidR="00DD3F16">
          <w:rPr>
            <w:noProof/>
            <w:webHidden/>
          </w:rPr>
          <w:tab/>
        </w:r>
        <w:r w:rsidR="00DD3F16">
          <w:rPr>
            <w:noProof/>
            <w:webHidden/>
          </w:rPr>
          <w:fldChar w:fldCharType="begin"/>
        </w:r>
        <w:r w:rsidR="00DD3F16">
          <w:rPr>
            <w:noProof/>
            <w:webHidden/>
          </w:rPr>
          <w:instrText xml:space="preserve"> PAGEREF _Toc512939236 \h </w:instrText>
        </w:r>
        <w:r w:rsidR="00DD3F16">
          <w:rPr>
            <w:noProof/>
            <w:webHidden/>
          </w:rPr>
        </w:r>
        <w:r w:rsidR="00DD3F16">
          <w:rPr>
            <w:noProof/>
            <w:webHidden/>
          </w:rPr>
          <w:fldChar w:fldCharType="separate"/>
        </w:r>
        <w:r w:rsidR="0082170C">
          <w:rPr>
            <w:noProof/>
            <w:webHidden/>
          </w:rPr>
          <w:t>38</w:t>
        </w:r>
        <w:r w:rsidR="00DD3F16">
          <w:rPr>
            <w:noProof/>
            <w:webHidden/>
          </w:rPr>
          <w:fldChar w:fldCharType="end"/>
        </w:r>
      </w:hyperlink>
    </w:p>
    <w:p w14:paraId="043BB277" w14:textId="3471925A" w:rsidR="00DD3F16" w:rsidRDefault="005F4AAA">
      <w:pPr>
        <w:pStyle w:val="TableofFigures"/>
        <w:tabs>
          <w:tab w:val="right" w:leader="dot" w:pos="9402"/>
        </w:tabs>
        <w:rPr>
          <w:rFonts w:eastAsiaTheme="minorEastAsia"/>
          <w:noProof/>
          <w:lang w:eastAsia="en-ZA"/>
        </w:rPr>
      </w:pPr>
      <w:hyperlink w:anchor="_Toc512939237" w:history="1">
        <w:r w:rsidR="00DD3F16" w:rsidRPr="00A1363F">
          <w:rPr>
            <w:rStyle w:val="Hyperlink"/>
            <w:noProof/>
          </w:rPr>
          <w:t>Map 5: Tokai – Upper</w:t>
        </w:r>
        <w:r w:rsidR="00DD3F16">
          <w:rPr>
            <w:noProof/>
            <w:webHidden/>
          </w:rPr>
          <w:tab/>
        </w:r>
        <w:r w:rsidR="00DD3F16">
          <w:rPr>
            <w:noProof/>
            <w:webHidden/>
          </w:rPr>
          <w:fldChar w:fldCharType="begin"/>
        </w:r>
        <w:r w:rsidR="00DD3F16">
          <w:rPr>
            <w:noProof/>
            <w:webHidden/>
          </w:rPr>
          <w:instrText xml:space="preserve"> PAGEREF _Toc512939237 \h </w:instrText>
        </w:r>
        <w:r w:rsidR="00DD3F16">
          <w:rPr>
            <w:noProof/>
            <w:webHidden/>
          </w:rPr>
        </w:r>
        <w:r w:rsidR="00DD3F16">
          <w:rPr>
            <w:noProof/>
            <w:webHidden/>
          </w:rPr>
          <w:fldChar w:fldCharType="separate"/>
        </w:r>
        <w:r w:rsidR="0082170C">
          <w:rPr>
            <w:noProof/>
            <w:webHidden/>
          </w:rPr>
          <w:t>39</w:t>
        </w:r>
        <w:r w:rsidR="00DD3F16">
          <w:rPr>
            <w:noProof/>
            <w:webHidden/>
          </w:rPr>
          <w:fldChar w:fldCharType="end"/>
        </w:r>
      </w:hyperlink>
    </w:p>
    <w:p w14:paraId="013A2154" w14:textId="4DFF5560" w:rsidR="00DD3F16" w:rsidRDefault="005F4AAA">
      <w:pPr>
        <w:pStyle w:val="TableofFigures"/>
        <w:tabs>
          <w:tab w:val="right" w:leader="dot" w:pos="9402"/>
        </w:tabs>
        <w:rPr>
          <w:rFonts w:eastAsiaTheme="minorEastAsia"/>
          <w:noProof/>
          <w:lang w:eastAsia="en-ZA"/>
        </w:rPr>
      </w:pPr>
      <w:hyperlink w:anchor="_Toc512939238" w:history="1">
        <w:r w:rsidR="00DD3F16" w:rsidRPr="00A1363F">
          <w:rPr>
            <w:rStyle w:val="Hyperlink"/>
            <w:noProof/>
          </w:rPr>
          <w:t>Map 6: Tokai – Middle</w:t>
        </w:r>
        <w:r w:rsidR="00DD3F16">
          <w:rPr>
            <w:noProof/>
            <w:webHidden/>
          </w:rPr>
          <w:tab/>
        </w:r>
        <w:r w:rsidR="00DD3F16">
          <w:rPr>
            <w:noProof/>
            <w:webHidden/>
          </w:rPr>
          <w:fldChar w:fldCharType="begin"/>
        </w:r>
        <w:r w:rsidR="00DD3F16">
          <w:rPr>
            <w:noProof/>
            <w:webHidden/>
          </w:rPr>
          <w:instrText xml:space="preserve"> PAGEREF _Toc512939238 \h </w:instrText>
        </w:r>
        <w:r w:rsidR="00DD3F16">
          <w:rPr>
            <w:noProof/>
            <w:webHidden/>
          </w:rPr>
        </w:r>
        <w:r w:rsidR="00DD3F16">
          <w:rPr>
            <w:noProof/>
            <w:webHidden/>
          </w:rPr>
          <w:fldChar w:fldCharType="separate"/>
        </w:r>
        <w:r w:rsidR="0082170C">
          <w:rPr>
            <w:noProof/>
            <w:webHidden/>
          </w:rPr>
          <w:t>40</w:t>
        </w:r>
        <w:r w:rsidR="00DD3F16">
          <w:rPr>
            <w:noProof/>
            <w:webHidden/>
          </w:rPr>
          <w:fldChar w:fldCharType="end"/>
        </w:r>
      </w:hyperlink>
    </w:p>
    <w:p w14:paraId="2E1D396E" w14:textId="2A497A7B" w:rsidR="00DD3F16" w:rsidRDefault="005F4AAA">
      <w:pPr>
        <w:pStyle w:val="TableofFigures"/>
        <w:tabs>
          <w:tab w:val="right" w:leader="dot" w:pos="9402"/>
        </w:tabs>
        <w:rPr>
          <w:rFonts w:eastAsiaTheme="minorEastAsia"/>
          <w:noProof/>
          <w:lang w:eastAsia="en-ZA"/>
        </w:rPr>
      </w:pPr>
      <w:hyperlink w:anchor="_Toc512939239" w:history="1">
        <w:r w:rsidR="00DD3F16" w:rsidRPr="00A1363F">
          <w:rPr>
            <w:rStyle w:val="Hyperlink"/>
            <w:noProof/>
          </w:rPr>
          <w:t>Map 7: Tokai – Lower</w:t>
        </w:r>
        <w:r w:rsidR="00DD3F16">
          <w:rPr>
            <w:noProof/>
            <w:webHidden/>
          </w:rPr>
          <w:tab/>
        </w:r>
        <w:r w:rsidR="00DD3F16">
          <w:rPr>
            <w:noProof/>
            <w:webHidden/>
          </w:rPr>
          <w:fldChar w:fldCharType="begin"/>
        </w:r>
        <w:r w:rsidR="00DD3F16">
          <w:rPr>
            <w:noProof/>
            <w:webHidden/>
          </w:rPr>
          <w:instrText xml:space="preserve"> PAGEREF _Toc512939239 \h </w:instrText>
        </w:r>
        <w:r w:rsidR="00DD3F16">
          <w:rPr>
            <w:noProof/>
            <w:webHidden/>
          </w:rPr>
        </w:r>
        <w:r w:rsidR="00DD3F16">
          <w:rPr>
            <w:noProof/>
            <w:webHidden/>
          </w:rPr>
          <w:fldChar w:fldCharType="separate"/>
        </w:r>
        <w:r w:rsidR="0082170C">
          <w:rPr>
            <w:noProof/>
            <w:webHidden/>
          </w:rPr>
          <w:t>41</w:t>
        </w:r>
        <w:r w:rsidR="00DD3F16">
          <w:rPr>
            <w:noProof/>
            <w:webHidden/>
          </w:rPr>
          <w:fldChar w:fldCharType="end"/>
        </w:r>
      </w:hyperlink>
    </w:p>
    <w:p w14:paraId="3231075B" w14:textId="0FD77C0C" w:rsidR="00DD3F16" w:rsidRDefault="005F4AAA">
      <w:pPr>
        <w:pStyle w:val="TableofFigures"/>
        <w:tabs>
          <w:tab w:val="right" w:leader="dot" w:pos="9402"/>
        </w:tabs>
        <w:rPr>
          <w:rFonts w:eastAsiaTheme="minorEastAsia"/>
          <w:noProof/>
          <w:lang w:eastAsia="en-ZA"/>
        </w:rPr>
      </w:pPr>
      <w:hyperlink w:anchor="_Toc512939240" w:history="1">
        <w:r w:rsidR="00DD3F16" w:rsidRPr="00A1363F">
          <w:rPr>
            <w:rStyle w:val="Hyperlink"/>
            <w:noProof/>
          </w:rPr>
          <w:t>Map 8: Noordhoek</w:t>
        </w:r>
        <w:r w:rsidR="00DD3F16">
          <w:rPr>
            <w:noProof/>
            <w:webHidden/>
          </w:rPr>
          <w:tab/>
        </w:r>
        <w:r w:rsidR="00DD3F16">
          <w:rPr>
            <w:noProof/>
            <w:webHidden/>
          </w:rPr>
          <w:fldChar w:fldCharType="begin"/>
        </w:r>
        <w:r w:rsidR="00DD3F16">
          <w:rPr>
            <w:noProof/>
            <w:webHidden/>
          </w:rPr>
          <w:instrText xml:space="preserve"> PAGEREF _Toc512939240 \h </w:instrText>
        </w:r>
        <w:r w:rsidR="00DD3F16">
          <w:rPr>
            <w:noProof/>
            <w:webHidden/>
          </w:rPr>
        </w:r>
        <w:r w:rsidR="00DD3F16">
          <w:rPr>
            <w:noProof/>
            <w:webHidden/>
          </w:rPr>
          <w:fldChar w:fldCharType="separate"/>
        </w:r>
        <w:r w:rsidR="0082170C">
          <w:rPr>
            <w:noProof/>
            <w:webHidden/>
          </w:rPr>
          <w:t>42</w:t>
        </w:r>
        <w:r w:rsidR="00DD3F16">
          <w:rPr>
            <w:noProof/>
            <w:webHidden/>
          </w:rPr>
          <w:fldChar w:fldCharType="end"/>
        </w:r>
      </w:hyperlink>
    </w:p>
    <w:p w14:paraId="1DF3FD99" w14:textId="24B07841" w:rsidR="00DD3F16" w:rsidRDefault="005F4AAA">
      <w:pPr>
        <w:pStyle w:val="TableofFigures"/>
        <w:tabs>
          <w:tab w:val="right" w:leader="dot" w:pos="9402"/>
        </w:tabs>
        <w:rPr>
          <w:rFonts w:eastAsiaTheme="minorEastAsia"/>
          <w:noProof/>
          <w:lang w:eastAsia="en-ZA"/>
        </w:rPr>
      </w:pPr>
      <w:hyperlink w:anchor="_Toc512939241" w:history="1">
        <w:r w:rsidR="00DD3F16" w:rsidRPr="00A1363F">
          <w:rPr>
            <w:rStyle w:val="Hyperlink"/>
            <w:noProof/>
          </w:rPr>
          <w:t>Map 9: Glencairn to Red Hill</w:t>
        </w:r>
        <w:r w:rsidR="00DD3F16">
          <w:rPr>
            <w:noProof/>
            <w:webHidden/>
          </w:rPr>
          <w:tab/>
        </w:r>
        <w:r w:rsidR="00DD3F16">
          <w:rPr>
            <w:noProof/>
            <w:webHidden/>
          </w:rPr>
          <w:fldChar w:fldCharType="begin"/>
        </w:r>
        <w:r w:rsidR="00DD3F16">
          <w:rPr>
            <w:noProof/>
            <w:webHidden/>
          </w:rPr>
          <w:instrText xml:space="preserve"> PAGEREF _Toc512939241 \h </w:instrText>
        </w:r>
        <w:r w:rsidR="00DD3F16">
          <w:rPr>
            <w:noProof/>
            <w:webHidden/>
          </w:rPr>
        </w:r>
        <w:r w:rsidR="00DD3F16">
          <w:rPr>
            <w:noProof/>
            <w:webHidden/>
          </w:rPr>
          <w:fldChar w:fldCharType="separate"/>
        </w:r>
        <w:r w:rsidR="0082170C">
          <w:rPr>
            <w:noProof/>
            <w:webHidden/>
          </w:rPr>
          <w:t>43</w:t>
        </w:r>
        <w:r w:rsidR="00DD3F16">
          <w:rPr>
            <w:noProof/>
            <w:webHidden/>
          </w:rPr>
          <w:fldChar w:fldCharType="end"/>
        </w:r>
      </w:hyperlink>
    </w:p>
    <w:p w14:paraId="18DFD096" w14:textId="5DFB8A41" w:rsidR="00285FB3" w:rsidRPr="00C7057C" w:rsidRDefault="00D36003" w:rsidP="00EB76C5">
      <w:r>
        <w:fldChar w:fldCharType="end"/>
      </w:r>
    </w:p>
    <w:p w14:paraId="1CBEA1F0" w14:textId="77777777" w:rsidR="00DD38A6" w:rsidRDefault="00DD38A6" w:rsidP="00EB76C5">
      <w:pPr>
        <w:rPr>
          <w:rFonts w:ascii="Arial" w:eastAsiaTheme="majorEastAsia" w:hAnsi="Arial" w:cs="Arial"/>
          <w:b/>
          <w:bCs/>
          <w:sz w:val="28"/>
          <w:szCs w:val="28"/>
        </w:rPr>
      </w:pPr>
      <w:r>
        <w:rPr>
          <w:rFonts w:ascii="Arial" w:hAnsi="Arial" w:cs="Arial"/>
        </w:rPr>
        <w:br w:type="page"/>
      </w:r>
    </w:p>
    <w:p w14:paraId="5857336D" w14:textId="77777777" w:rsidR="003D4D6B" w:rsidRPr="009C7CD9" w:rsidRDefault="006110A3" w:rsidP="00EB76C5">
      <w:pPr>
        <w:pStyle w:val="Heading1"/>
        <w:numPr>
          <w:ilvl w:val="0"/>
          <w:numId w:val="2"/>
        </w:numPr>
        <w:spacing w:after="240"/>
        <w:ind w:left="425" w:hanging="425"/>
        <w:rPr>
          <w:rFonts w:ascii="Arial" w:hAnsi="Arial" w:cs="Arial"/>
          <w:color w:val="auto"/>
        </w:rPr>
      </w:pPr>
      <w:bookmarkStart w:id="6" w:name="_Toc512940849"/>
      <w:bookmarkStart w:id="7" w:name="_Toc513546234"/>
      <w:r>
        <w:rPr>
          <w:rFonts w:ascii="Arial" w:hAnsi="Arial" w:cs="Arial"/>
          <w:color w:val="auto"/>
        </w:rPr>
        <w:lastRenderedPageBreak/>
        <w:t>Introduction</w:t>
      </w:r>
      <w:bookmarkEnd w:id="6"/>
      <w:bookmarkEnd w:id="7"/>
    </w:p>
    <w:p w14:paraId="245CC221" w14:textId="77777777" w:rsidR="006110A3" w:rsidRPr="006110A3" w:rsidRDefault="006110A3" w:rsidP="00EB76C5">
      <w:pPr>
        <w:pStyle w:val="Heading2"/>
        <w:numPr>
          <w:ilvl w:val="1"/>
          <w:numId w:val="2"/>
        </w:numPr>
        <w:spacing w:before="120" w:after="120"/>
        <w:ind w:left="425" w:hanging="425"/>
        <w:rPr>
          <w:rFonts w:asciiTheme="minorHAnsi" w:hAnsiTheme="minorHAnsi"/>
          <w:color w:val="auto"/>
          <w:sz w:val="22"/>
          <w:szCs w:val="22"/>
        </w:rPr>
      </w:pPr>
      <w:bookmarkStart w:id="8" w:name="_Toc512940850"/>
      <w:bookmarkStart w:id="9" w:name="_Toc513546235"/>
      <w:r w:rsidRPr="006110A3">
        <w:rPr>
          <w:rFonts w:asciiTheme="minorHAnsi" w:hAnsiTheme="minorHAnsi"/>
          <w:color w:val="auto"/>
          <w:sz w:val="22"/>
          <w:szCs w:val="22"/>
        </w:rPr>
        <w:t>Purpose and scope of the document</w:t>
      </w:r>
      <w:bookmarkEnd w:id="8"/>
      <w:bookmarkEnd w:id="9"/>
      <w:r w:rsidRPr="006110A3">
        <w:rPr>
          <w:rFonts w:asciiTheme="minorHAnsi" w:hAnsiTheme="minorHAnsi"/>
          <w:color w:val="auto"/>
          <w:sz w:val="22"/>
          <w:szCs w:val="22"/>
        </w:rPr>
        <w:t xml:space="preserve"> </w:t>
      </w:r>
    </w:p>
    <w:p w14:paraId="0C5F6B20" w14:textId="3C0E8AE7" w:rsidR="00A843D0" w:rsidRDefault="006110A3" w:rsidP="00EB76C5">
      <w:pPr>
        <w:spacing w:after="120"/>
        <w:ind w:right="442"/>
      </w:pPr>
      <w:r w:rsidRPr="006110A3">
        <w:t xml:space="preserve">This Environmental Management Programme (EMP) provides an overarching framework for the management and regulation of all equestrian activities in the Table Mountain National Park (TMNP). The EMP covers all </w:t>
      </w:r>
      <w:r>
        <w:t>horse</w:t>
      </w:r>
      <w:r w:rsidR="00A843D0">
        <w:t xml:space="preserve"> </w:t>
      </w:r>
      <w:r>
        <w:t>riding and</w:t>
      </w:r>
      <w:r w:rsidRPr="006110A3">
        <w:t xml:space="preserve"> other forms of </w:t>
      </w:r>
      <w:r>
        <w:t>activities</w:t>
      </w:r>
      <w:r w:rsidRPr="006110A3">
        <w:t xml:space="preserve"> </w:t>
      </w:r>
      <w:r w:rsidR="005D3AD0">
        <w:t xml:space="preserve">involving horses </w:t>
      </w:r>
      <w:r w:rsidRPr="006110A3">
        <w:t xml:space="preserve">that may arise from time to time in the </w:t>
      </w:r>
      <w:r w:rsidR="005C002B">
        <w:t>TMNP</w:t>
      </w:r>
      <w:r w:rsidRPr="006110A3">
        <w:t xml:space="preserve"> </w:t>
      </w:r>
      <w:r w:rsidR="00A843D0">
        <w:t>currently and into</w:t>
      </w:r>
      <w:r w:rsidRPr="006110A3">
        <w:t xml:space="preserve"> the future</w:t>
      </w:r>
      <w:r w:rsidR="004429F5">
        <w:t xml:space="preserve"> (hereafter referred to as “equestrian activities”)</w:t>
      </w:r>
      <w:r w:rsidRPr="006110A3">
        <w:t xml:space="preserve">. </w:t>
      </w:r>
    </w:p>
    <w:p w14:paraId="31D24B17" w14:textId="028D996E" w:rsidR="00A843D0" w:rsidRPr="00EB76C5" w:rsidRDefault="00A843D0" w:rsidP="00EB76C5">
      <w:pPr>
        <w:spacing w:after="120"/>
        <w:ind w:right="442"/>
      </w:pPr>
      <w:r w:rsidRPr="00EB76C5">
        <w:t xml:space="preserve">This EMP only addresses </w:t>
      </w:r>
      <w:r w:rsidR="00D87F77" w:rsidRPr="00EB76C5">
        <w:t>equestrian</w:t>
      </w:r>
      <w:r w:rsidRPr="00EB76C5">
        <w:t xml:space="preserve"> activities within the defined extent of the TMNP and does not </w:t>
      </w:r>
      <w:r w:rsidR="00700432">
        <w:t>discuss</w:t>
      </w:r>
      <w:r w:rsidRPr="00EB76C5">
        <w:t xml:space="preserve"> </w:t>
      </w:r>
      <w:r w:rsidR="00D87F77" w:rsidRPr="00EB76C5">
        <w:t>such activities</w:t>
      </w:r>
      <w:r w:rsidRPr="00EB76C5">
        <w:t xml:space="preserve"> on any other private and public land, either adjacent to the </w:t>
      </w:r>
      <w:r w:rsidR="005C002B">
        <w:t>TMNP</w:t>
      </w:r>
      <w:r w:rsidRPr="00EB76C5">
        <w:t xml:space="preserve"> or separate from it. The EMP may however prove useful in discussions with other landowners across the Peninsula Mountain Chain (PMC) regarding access, especially where it can be integrated with the approved </w:t>
      </w:r>
      <w:r w:rsidR="005C002B">
        <w:t>TMNP</w:t>
      </w:r>
      <w:r w:rsidRPr="00EB76C5">
        <w:t xml:space="preserve"> routes.</w:t>
      </w:r>
    </w:p>
    <w:p w14:paraId="476B6511" w14:textId="77777777" w:rsidR="004429F5" w:rsidRPr="006110A3" w:rsidRDefault="004429F5" w:rsidP="004429F5">
      <w:pPr>
        <w:pStyle w:val="Default"/>
        <w:spacing w:after="120"/>
        <w:rPr>
          <w:rFonts w:asciiTheme="minorHAnsi" w:hAnsiTheme="minorHAnsi"/>
          <w:sz w:val="22"/>
          <w:szCs w:val="22"/>
        </w:rPr>
      </w:pPr>
      <w:r>
        <w:rPr>
          <w:rFonts w:asciiTheme="minorHAnsi" w:hAnsiTheme="minorHAnsi"/>
          <w:sz w:val="22"/>
          <w:szCs w:val="22"/>
        </w:rPr>
        <w:t>T</w:t>
      </w:r>
      <w:r w:rsidRPr="006110A3">
        <w:rPr>
          <w:rFonts w:asciiTheme="minorHAnsi" w:hAnsiTheme="minorHAnsi"/>
          <w:sz w:val="22"/>
          <w:szCs w:val="22"/>
        </w:rPr>
        <w:t xml:space="preserve">he primary aim of this EMP is the sustainable utilisation of a natural asset with an emphasis on biodiversity management and diverse recreational opportunities in the TMNP. </w:t>
      </w:r>
    </w:p>
    <w:p w14:paraId="14F39C9B" w14:textId="41F74ADE" w:rsidR="004429F5" w:rsidRDefault="004429F5" w:rsidP="00EB76C5">
      <w:pPr>
        <w:pStyle w:val="Default"/>
        <w:spacing w:after="120"/>
        <w:rPr>
          <w:rFonts w:asciiTheme="minorHAnsi" w:hAnsiTheme="minorHAnsi"/>
          <w:sz w:val="22"/>
          <w:szCs w:val="22"/>
        </w:rPr>
      </w:pPr>
      <w:r>
        <w:rPr>
          <w:rFonts w:asciiTheme="minorHAnsi" w:hAnsiTheme="minorHAnsi"/>
          <w:sz w:val="22"/>
          <w:szCs w:val="22"/>
        </w:rPr>
        <w:t xml:space="preserve">This EMP is a revision of the </w:t>
      </w:r>
      <w:r w:rsidRPr="00877AF8">
        <w:rPr>
          <w:rFonts w:asciiTheme="minorHAnsi" w:hAnsiTheme="minorHAnsi"/>
          <w:sz w:val="22"/>
          <w:szCs w:val="22"/>
        </w:rPr>
        <w:t>“Environmental Management Program</w:t>
      </w:r>
      <w:r w:rsidR="009E02A5">
        <w:rPr>
          <w:rFonts w:asciiTheme="minorHAnsi" w:hAnsiTheme="minorHAnsi"/>
          <w:sz w:val="22"/>
          <w:szCs w:val="22"/>
        </w:rPr>
        <w:t>me</w:t>
      </w:r>
      <w:r w:rsidRPr="00877AF8">
        <w:rPr>
          <w:rFonts w:asciiTheme="minorHAnsi" w:hAnsiTheme="minorHAnsi"/>
          <w:sz w:val="22"/>
          <w:szCs w:val="22"/>
        </w:rPr>
        <w:t xml:space="preserve"> for Horse Riding in the Table Mountain National Park” signed in March 2004 (hereafter called the “2004 EMP”)</w:t>
      </w:r>
      <w:r>
        <w:rPr>
          <w:rFonts w:asciiTheme="minorHAnsi" w:hAnsiTheme="minorHAnsi"/>
          <w:sz w:val="22"/>
          <w:szCs w:val="22"/>
        </w:rPr>
        <w:t>, which was compiled by t</w:t>
      </w:r>
      <w:r w:rsidRPr="006B12EF">
        <w:rPr>
          <w:rFonts w:asciiTheme="minorHAnsi" w:hAnsiTheme="minorHAnsi"/>
          <w:sz w:val="22"/>
          <w:szCs w:val="22"/>
        </w:rPr>
        <w:t>he Cape Peninsula Horse Riding Working Group</w:t>
      </w:r>
      <w:r>
        <w:rPr>
          <w:rFonts w:asciiTheme="minorHAnsi" w:hAnsiTheme="minorHAnsi"/>
          <w:sz w:val="22"/>
          <w:szCs w:val="22"/>
        </w:rPr>
        <w:t xml:space="preserve"> and </w:t>
      </w:r>
      <w:proofErr w:type="spellStart"/>
      <w:r>
        <w:rPr>
          <w:rFonts w:asciiTheme="minorHAnsi" w:hAnsiTheme="minorHAnsi"/>
          <w:sz w:val="22"/>
          <w:szCs w:val="22"/>
        </w:rPr>
        <w:t>SANParks</w:t>
      </w:r>
      <w:proofErr w:type="spellEnd"/>
      <w:r>
        <w:rPr>
          <w:rFonts w:asciiTheme="minorHAnsi" w:hAnsiTheme="minorHAnsi"/>
          <w:sz w:val="22"/>
          <w:szCs w:val="22"/>
        </w:rPr>
        <w:t xml:space="preserve">. Many changes have occurred in TMNP since 2004, not least of which is the incorporation of the Tokai area into the TMNP (Tokai was not included in the 2004 EMP as at that time it was under the </w:t>
      </w:r>
      <w:r w:rsidRPr="007B64C0">
        <w:rPr>
          <w:rFonts w:asciiTheme="minorHAnsi" w:hAnsiTheme="minorHAnsi"/>
          <w:sz w:val="22"/>
          <w:szCs w:val="22"/>
        </w:rPr>
        <w:t>control of the forestry department)</w:t>
      </w:r>
      <w:r>
        <w:rPr>
          <w:rFonts w:asciiTheme="minorHAnsi" w:hAnsiTheme="minorHAnsi"/>
          <w:sz w:val="22"/>
          <w:szCs w:val="22"/>
        </w:rPr>
        <w:t xml:space="preserve">. </w:t>
      </w:r>
    </w:p>
    <w:p w14:paraId="1B552B6C" w14:textId="3D8CD297" w:rsidR="006110A3" w:rsidRPr="006110A3" w:rsidRDefault="006110A3" w:rsidP="00EB76C5">
      <w:pPr>
        <w:pStyle w:val="Default"/>
        <w:rPr>
          <w:rFonts w:asciiTheme="minorHAnsi" w:hAnsiTheme="minorHAnsi"/>
          <w:sz w:val="22"/>
          <w:szCs w:val="22"/>
        </w:rPr>
      </w:pPr>
      <w:r w:rsidRPr="006110A3">
        <w:rPr>
          <w:rFonts w:asciiTheme="minorHAnsi" w:hAnsiTheme="minorHAnsi"/>
          <w:sz w:val="22"/>
          <w:szCs w:val="22"/>
        </w:rPr>
        <w:t>Th</w:t>
      </w:r>
      <w:r w:rsidR="004429F5">
        <w:rPr>
          <w:rFonts w:asciiTheme="minorHAnsi" w:hAnsiTheme="minorHAnsi"/>
          <w:sz w:val="22"/>
          <w:szCs w:val="22"/>
        </w:rPr>
        <w:t>is</w:t>
      </w:r>
      <w:r w:rsidRPr="006110A3">
        <w:rPr>
          <w:rFonts w:asciiTheme="minorHAnsi" w:hAnsiTheme="minorHAnsi"/>
          <w:sz w:val="22"/>
          <w:szCs w:val="22"/>
        </w:rPr>
        <w:t xml:space="preserve"> EMP specifically aims to: </w:t>
      </w:r>
    </w:p>
    <w:p w14:paraId="42C2CD5A" w14:textId="3DC84D2F" w:rsidR="00877AF8" w:rsidRDefault="006110A3" w:rsidP="004429F5">
      <w:pPr>
        <w:pStyle w:val="Default"/>
        <w:numPr>
          <w:ilvl w:val="0"/>
          <w:numId w:val="19"/>
        </w:numPr>
        <w:ind w:left="426" w:hanging="284"/>
        <w:rPr>
          <w:rFonts w:asciiTheme="minorHAnsi" w:hAnsiTheme="minorHAnsi"/>
          <w:sz w:val="22"/>
          <w:szCs w:val="22"/>
        </w:rPr>
      </w:pPr>
      <w:r w:rsidRPr="00877AF8">
        <w:rPr>
          <w:rFonts w:asciiTheme="minorHAnsi" w:hAnsiTheme="minorHAnsi"/>
          <w:sz w:val="22"/>
          <w:szCs w:val="22"/>
        </w:rPr>
        <w:t xml:space="preserve">review the </w:t>
      </w:r>
      <w:r w:rsidR="004429F5">
        <w:rPr>
          <w:rFonts w:asciiTheme="minorHAnsi" w:hAnsiTheme="minorHAnsi"/>
          <w:sz w:val="22"/>
          <w:szCs w:val="22"/>
        </w:rPr>
        <w:t>2004 EMP</w:t>
      </w:r>
      <w:r w:rsidR="00877AF8" w:rsidRPr="00877AF8">
        <w:rPr>
          <w:rFonts w:asciiTheme="minorHAnsi" w:hAnsiTheme="minorHAnsi"/>
          <w:sz w:val="22"/>
          <w:szCs w:val="22"/>
        </w:rPr>
        <w:t>;</w:t>
      </w:r>
    </w:p>
    <w:p w14:paraId="2B9BE019" w14:textId="0ADF76A9" w:rsidR="006110A3" w:rsidRPr="00877AF8" w:rsidRDefault="006110A3" w:rsidP="004429F5">
      <w:pPr>
        <w:pStyle w:val="Default"/>
        <w:numPr>
          <w:ilvl w:val="0"/>
          <w:numId w:val="19"/>
        </w:numPr>
        <w:ind w:left="426" w:hanging="284"/>
        <w:rPr>
          <w:rFonts w:asciiTheme="minorHAnsi" w:hAnsiTheme="minorHAnsi"/>
          <w:sz w:val="22"/>
          <w:szCs w:val="22"/>
        </w:rPr>
      </w:pPr>
      <w:r w:rsidRPr="00877AF8">
        <w:rPr>
          <w:rFonts w:asciiTheme="minorHAnsi" w:hAnsiTheme="minorHAnsi"/>
          <w:sz w:val="22"/>
          <w:szCs w:val="22"/>
        </w:rPr>
        <w:t xml:space="preserve">sustain and strengthen a constructive partnership between </w:t>
      </w:r>
      <w:r w:rsidR="00D743DB" w:rsidRPr="00877AF8">
        <w:rPr>
          <w:rFonts w:asciiTheme="minorHAnsi" w:hAnsiTheme="minorHAnsi"/>
          <w:sz w:val="22"/>
          <w:szCs w:val="22"/>
        </w:rPr>
        <w:t>people undertaking equestrian</w:t>
      </w:r>
      <w:r w:rsidR="005D3AD0" w:rsidRPr="00877AF8">
        <w:rPr>
          <w:rFonts w:asciiTheme="minorHAnsi" w:hAnsiTheme="minorHAnsi"/>
          <w:sz w:val="22"/>
          <w:szCs w:val="22"/>
        </w:rPr>
        <w:t xml:space="preserve"> activities</w:t>
      </w:r>
      <w:r w:rsidRPr="00877AF8">
        <w:rPr>
          <w:rFonts w:asciiTheme="minorHAnsi" w:hAnsiTheme="minorHAnsi"/>
          <w:sz w:val="22"/>
          <w:szCs w:val="22"/>
        </w:rPr>
        <w:t xml:space="preserve"> in the </w:t>
      </w:r>
      <w:r w:rsidR="00C515BF" w:rsidRPr="00877AF8">
        <w:rPr>
          <w:rFonts w:asciiTheme="minorHAnsi" w:hAnsiTheme="minorHAnsi"/>
          <w:sz w:val="22"/>
          <w:szCs w:val="22"/>
        </w:rPr>
        <w:t>TMNP</w:t>
      </w:r>
      <w:r w:rsidRPr="00877AF8">
        <w:rPr>
          <w:rFonts w:asciiTheme="minorHAnsi" w:hAnsiTheme="minorHAnsi"/>
          <w:sz w:val="22"/>
          <w:szCs w:val="22"/>
        </w:rPr>
        <w:t xml:space="preserve"> and </w:t>
      </w:r>
      <w:r w:rsidR="00C515BF" w:rsidRPr="00877AF8">
        <w:rPr>
          <w:rFonts w:asciiTheme="minorHAnsi" w:hAnsiTheme="minorHAnsi"/>
          <w:sz w:val="22"/>
          <w:szCs w:val="22"/>
        </w:rPr>
        <w:t>TMNP</w:t>
      </w:r>
      <w:r w:rsidRPr="00877AF8">
        <w:rPr>
          <w:rFonts w:asciiTheme="minorHAnsi" w:hAnsiTheme="minorHAnsi"/>
          <w:sz w:val="22"/>
          <w:szCs w:val="22"/>
        </w:rPr>
        <w:t xml:space="preserve"> management; </w:t>
      </w:r>
    </w:p>
    <w:p w14:paraId="15F0F148" w14:textId="53ADF8CF"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 xml:space="preserve">identify and mitigate the impacts of </w:t>
      </w:r>
      <w:r w:rsidR="00D743DB">
        <w:rPr>
          <w:rFonts w:asciiTheme="minorHAnsi" w:hAnsiTheme="minorHAnsi"/>
          <w:sz w:val="22"/>
          <w:szCs w:val="22"/>
        </w:rPr>
        <w:t>equestrian</w:t>
      </w:r>
      <w:r w:rsidRPr="006110A3">
        <w:rPr>
          <w:rFonts w:asciiTheme="minorHAnsi" w:hAnsiTheme="minorHAnsi"/>
          <w:sz w:val="22"/>
          <w:szCs w:val="22"/>
        </w:rPr>
        <w:t xml:space="preserve"> </w:t>
      </w:r>
      <w:r w:rsidR="005D3AD0">
        <w:rPr>
          <w:rFonts w:asciiTheme="minorHAnsi" w:hAnsiTheme="minorHAnsi"/>
          <w:sz w:val="22"/>
          <w:szCs w:val="22"/>
        </w:rPr>
        <w:t xml:space="preserve">activities </w:t>
      </w:r>
      <w:r w:rsidRPr="006110A3">
        <w:rPr>
          <w:rFonts w:asciiTheme="minorHAnsi" w:hAnsiTheme="minorHAnsi"/>
          <w:sz w:val="22"/>
          <w:szCs w:val="22"/>
        </w:rPr>
        <w:t xml:space="preserve">on biodiversity and heritage resources within the </w:t>
      </w:r>
      <w:r w:rsidR="00C515BF">
        <w:rPr>
          <w:rFonts w:asciiTheme="minorHAnsi" w:hAnsiTheme="minorHAnsi"/>
          <w:sz w:val="22"/>
          <w:szCs w:val="22"/>
        </w:rPr>
        <w:t>TMNP</w:t>
      </w:r>
      <w:r w:rsidRPr="006110A3">
        <w:rPr>
          <w:rFonts w:asciiTheme="minorHAnsi" w:hAnsiTheme="minorHAnsi"/>
          <w:sz w:val="22"/>
          <w:szCs w:val="22"/>
        </w:rPr>
        <w:t xml:space="preserve">; </w:t>
      </w:r>
    </w:p>
    <w:p w14:paraId="57651499" w14:textId="2AC1F58B"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 xml:space="preserve">identify and mitigate the impacts of </w:t>
      </w:r>
      <w:r w:rsidR="005D3AD0">
        <w:rPr>
          <w:rFonts w:asciiTheme="minorHAnsi" w:hAnsiTheme="minorHAnsi"/>
          <w:sz w:val="22"/>
          <w:szCs w:val="22"/>
        </w:rPr>
        <w:t>equestrians</w:t>
      </w:r>
      <w:r w:rsidRPr="006110A3">
        <w:rPr>
          <w:rFonts w:asciiTheme="minorHAnsi" w:hAnsiTheme="minorHAnsi"/>
          <w:sz w:val="22"/>
          <w:szCs w:val="22"/>
        </w:rPr>
        <w:t xml:space="preserve"> with other recreational users and </w:t>
      </w:r>
      <w:r w:rsidR="00C515BF">
        <w:rPr>
          <w:rFonts w:asciiTheme="minorHAnsi" w:hAnsiTheme="minorHAnsi"/>
          <w:sz w:val="22"/>
          <w:szCs w:val="22"/>
        </w:rPr>
        <w:t>TMNP</w:t>
      </w:r>
      <w:r w:rsidRPr="006110A3">
        <w:rPr>
          <w:rFonts w:asciiTheme="minorHAnsi" w:hAnsiTheme="minorHAnsi"/>
          <w:sz w:val="22"/>
          <w:szCs w:val="22"/>
        </w:rPr>
        <w:t xml:space="preserve"> visitors; </w:t>
      </w:r>
    </w:p>
    <w:p w14:paraId="5BD40952" w14:textId="77777777"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 xml:space="preserve">describe procedures for designating appropriate routes within the TMNP </w:t>
      </w:r>
      <w:r w:rsidR="005D3AD0">
        <w:rPr>
          <w:rFonts w:asciiTheme="minorHAnsi" w:hAnsiTheme="minorHAnsi"/>
          <w:sz w:val="22"/>
          <w:szCs w:val="22"/>
        </w:rPr>
        <w:t>that</w:t>
      </w:r>
      <w:r w:rsidRPr="006110A3">
        <w:rPr>
          <w:rFonts w:asciiTheme="minorHAnsi" w:hAnsiTheme="minorHAnsi"/>
          <w:sz w:val="22"/>
          <w:szCs w:val="22"/>
        </w:rPr>
        <w:t xml:space="preserve"> can be used for </w:t>
      </w:r>
      <w:r w:rsidR="005D3AD0">
        <w:rPr>
          <w:rFonts w:asciiTheme="minorHAnsi" w:hAnsiTheme="minorHAnsi"/>
          <w:sz w:val="22"/>
          <w:szCs w:val="22"/>
        </w:rPr>
        <w:t>equestrian-related activities</w:t>
      </w:r>
      <w:r w:rsidRPr="006110A3">
        <w:rPr>
          <w:rFonts w:asciiTheme="minorHAnsi" w:hAnsiTheme="minorHAnsi"/>
          <w:sz w:val="22"/>
          <w:szCs w:val="22"/>
        </w:rPr>
        <w:t xml:space="preserve">; </w:t>
      </w:r>
    </w:p>
    <w:p w14:paraId="70768386" w14:textId="0743A3E6"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develo</w:t>
      </w:r>
      <w:r w:rsidR="00437C65">
        <w:rPr>
          <w:rFonts w:asciiTheme="minorHAnsi" w:hAnsiTheme="minorHAnsi"/>
          <w:sz w:val="22"/>
          <w:szCs w:val="22"/>
        </w:rPr>
        <w:t>p guidelines and an associated code of c</w:t>
      </w:r>
      <w:r w:rsidRPr="006110A3">
        <w:rPr>
          <w:rFonts w:asciiTheme="minorHAnsi" w:hAnsiTheme="minorHAnsi"/>
          <w:sz w:val="22"/>
          <w:szCs w:val="22"/>
        </w:rPr>
        <w:t xml:space="preserve">onduct for </w:t>
      </w:r>
      <w:r w:rsidR="00D743DB">
        <w:rPr>
          <w:rFonts w:asciiTheme="minorHAnsi" w:hAnsiTheme="minorHAnsi"/>
          <w:sz w:val="22"/>
          <w:szCs w:val="22"/>
        </w:rPr>
        <w:t>equestrian</w:t>
      </w:r>
      <w:r w:rsidR="005D3AD0">
        <w:rPr>
          <w:rFonts w:asciiTheme="minorHAnsi" w:hAnsiTheme="minorHAnsi"/>
          <w:sz w:val="22"/>
          <w:szCs w:val="22"/>
        </w:rPr>
        <w:t xml:space="preserve"> activities</w:t>
      </w:r>
      <w:r w:rsidRPr="006110A3">
        <w:rPr>
          <w:rFonts w:asciiTheme="minorHAnsi" w:hAnsiTheme="minorHAnsi"/>
          <w:sz w:val="22"/>
          <w:szCs w:val="22"/>
        </w:rPr>
        <w:t xml:space="preserve"> in the </w:t>
      </w:r>
      <w:r w:rsidR="00C515BF">
        <w:rPr>
          <w:rFonts w:asciiTheme="minorHAnsi" w:hAnsiTheme="minorHAnsi"/>
          <w:sz w:val="22"/>
          <w:szCs w:val="22"/>
        </w:rPr>
        <w:t>TMNP</w:t>
      </w:r>
      <w:r w:rsidRPr="006110A3">
        <w:rPr>
          <w:rFonts w:asciiTheme="minorHAnsi" w:hAnsiTheme="minorHAnsi"/>
          <w:sz w:val="22"/>
          <w:szCs w:val="22"/>
        </w:rPr>
        <w:t xml:space="preserve">; </w:t>
      </w:r>
    </w:p>
    <w:p w14:paraId="0DA0ABBC" w14:textId="6E876664"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 xml:space="preserve">develop a coordinated approach </w:t>
      </w:r>
      <w:r w:rsidR="00520A93">
        <w:rPr>
          <w:rFonts w:asciiTheme="minorHAnsi" w:hAnsiTheme="minorHAnsi"/>
          <w:sz w:val="22"/>
          <w:szCs w:val="22"/>
        </w:rPr>
        <w:t>for</w:t>
      </w:r>
      <w:r w:rsidRPr="006110A3">
        <w:rPr>
          <w:rFonts w:asciiTheme="minorHAnsi" w:hAnsiTheme="minorHAnsi"/>
          <w:sz w:val="22"/>
          <w:szCs w:val="22"/>
        </w:rPr>
        <w:t xml:space="preserve"> the implementation, monitoring and enforcement of this EMP; </w:t>
      </w:r>
    </w:p>
    <w:p w14:paraId="67E90F1B" w14:textId="58A294F2" w:rsidR="006110A3" w:rsidRPr="006110A3" w:rsidRDefault="006110A3" w:rsidP="004429F5">
      <w:pPr>
        <w:pStyle w:val="Default"/>
        <w:numPr>
          <w:ilvl w:val="0"/>
          <w:numId w:val="19"/>
        </w:numPr>
        <w:ind w:left="426" w:hanging="284"/>
        <w:rPr>
          <w:rFonts w:asciiTheme="minorHAnsi" w:hAnsiTheme="minorHAnsi"/>
          <w:sz w:val="22"/>
          <w:szCs w:val="22"/>
        </w:rPr>
      </w:pPr>
      <w:r w:rsidRPr="006110A3">
        <w:rPr>
          <w:rFonts w:asciiTheme="minorHAnsi" w:hAnsiTheme="minorHAnsi"/>
          <w:sz w:val="22"/>
          <w:szCs w:val="22"/>
        </w:rPr>
        <w:t xml:space="preserve">identify the roles and responsibilities of </w:t>
      </w:r>
      <w:proofErr w:type="spellStart"/>
      <w:r w:rsidRPr="006110A3">
        <w:rPr>
          <w:rFonts w:asciiTheme="minorHAnsi" w:hAnsiTheme="minorHAnsi"/>
          <w:sz w:val="22"/>
          <w:szCs w:val="22"/>
        </w:rPr>
        <w:t>SANParks</w:t>
      </w:r>
      <w:proofErr w:type="spellEnd"/>
      <w:r w:rsidRPr="006110A3">
        <w:rPr>
          <w:rFonts w:asciiTheme="minorHAnsi" w:hAnsiTheme="minorHAnsi"/>
          <w:sz w:val="22"/>
          <w:szCs w:val="22"/>
        </w:rPr>
        <w:t xml:space="preserve"> and other stakeholders in the implementation and enforcement of the EMP; </w:t>
      </w:r>
    </w:p>
    <w:p w14:paraId="72F56768" w14:textId="4977A829" w:rsidR="006110A3" w:rsidRPr="006110A3" w:rsidRDefault="006110A3" w:rsidP="004429F5">
      <w:pPr>
        <w:pStyle w:val="Default"/>
        <w:numPr>
          <w:ilvl w:val="0"/>
          <w:numId w:val="19"/>
        </w:numPr>
        <w:spacing w:after="120"/>
        <w:ind w:left="426" w:hanging="284"/>
        <w:rPr>
          <w:rFonts w:asciiTheme="minorHAnsi" w:hAnsiTheme="minorHAnsi"/>
          <w:sz w:val="22"/>
          <w:szCs w:val="22"/>
        </w:rPr>
      </w:pPr>
      <w:r w:rsidRPr="006110A3">
        <w:rPr>
          <w:rFonts w:asciiTheme="minorHAnsi" w:hAnsiTheme="minorHAnsi"/>
          <w:sz w:val="22"/>
          <w:szCs w:val="22"/>
        </w:rPr>
        <w:t xml:space="preserve">manage future growth and diversity in </w:t>
      </w:r>
      <w:r w:rsidR="00D743DB">
        <w:rPr>
          <w:rFonts w:asciiTheme="minorHAnsi" w:hAnsiTheme="minorHAnsi"/>
          <w:sz w:val="22"/>
          <w:szCs w:val="22"/>
        </w:rPr>
        <w:t>equestrian</w:t>
      </w:r>
      <w:r w:rsidR="005D3AD0">
        <w:rPr>
          <w:rFonts w:asciiTheme="minorHAnsi" w:hAnsiTheme="minorHAnsi"/>
          <w:sz w:val="22"/>
          <w:szCs w:val="22"/>
        </w:rPr>
        <w:t xml:space="preserve"> activities</w:t>
      </w:r>
      <w:r w:rsidRPr="006110A3">
        <w:rPr>
          <w:rFonts w:asciiTheme="minorHAnsi" w:hAnsiTheme="minorHAnsi"/>
          <w:sz w:val="22"/>
          <w:szCs w:val="22"/>
        </w:rPr>
        <w:t xml:space="preserve"> </w:t>
      </w:r>
      <w:r w:rsidR="00520A93">
        <w:rPr>
          <w:rFonts w:asciiTheme="minorHAnsi" w:hAnsiTheme="minorHAnsi"/>
          <w:sz w:val="22"/>
          <w:szCs w:val="22"/>
        </w:rPr>
        <w:t>with</w:t>
      </w:r>
      <w:r w:rsidRPr="006110A3">
        <w:rPr>
          <w:rFonts w:asciiTheme="minorHAnsi" w:hAnsiTheme="minorHAnsi"/>
          <w:sz w:val="22"/>
          <w:szCs w:val="22"/>
        </w:rPr>
        <w:t xml:space="preserve">in the </w:t>
      </w:r>
      <w:r w:rsidR="00C515BF">
        <w:rPr>
          <w:rFonts w:asciiTheme="minorHAnsi" w:hAnsiTheme="minorHAnsi"/>
          <w:sz w:val="22"/>
          <w:szCs w:val="22"/>
        </w:rPr>
        <w:t>TMNP</w:t>
      </w:r>
      <w:r w:rsidRPr="006110A3">
        <w:rPr>
          <w:rFonts w:asciiTheme="minorHAnsi" w:hAnsiTheme="minorHAnsi"/>
          <w:sz w:val="22"/>
          <w:szCs w:val="22"/>
        </w:rPr>
        <w:t xml:space="preserve">. </w:t>
      </w:r>
    </w:p>
    <w:p w14:paraId="78F331BE" w14:textId="5DF4FD97" w:rsidR="006110A3" w:rsidRPr="00C04FD0" w:rsidRDefault="00093D07" w:rsidP="00C020E2">
      <w:pPr>
        <w:spacing w:after="120" w:line="235" w:lineRule="auto"/>
        <w:ind w:right="56"/>
      </w:pPr>
      <w:r w:rsidRPr="00C04FD0">
        <w:t>There are several commercial operations utilising the TMNP for equestrian activities</w:t>
      </w:r>
      <w:r w:rsidR="00877AF8" w:rsidRPr="00C04FD0">
        <w:t>,</w:t>
      </w:r>
      <w:r w:rsidRPr="00C04FD0">
        <w:t xml:space="preserve"> e.g. beach rides for tourists, guided trail rides</w:t>
      </w:r>
      <w:r w:rsidR="00520A93" w:rsidRPr="00C04FD0">
        <w:t xml:space="preserve"> and</w:t>
      </w:r>
      <w:r w:rsidRPr="00C04FD0">
        <w:t xml:space="preserve"> riding schools. </w:t>
      </w:r>
      <w:r w:rsidRPr="00C04FD0">
        <w:rPr>
          <w:rFonts w:eastAsia="Times New Roman"/>
        </w:rPr>
        <w:t>Commercial operators may use all designated routes in this EMP for commercial activities and are subject to the Code of Conduct and any other general conditions prescribed in this EMP.</w:t>
      </w:r>
      <w:r w:rsidR="007B64C0" w:rsidRPr="00C04FD0">
        <w:rPr>
          <w:rFonts w:eastAsia="Times New Roman"/>
        </w:rPr>
        <w:t xml:space="preserve"> </w:t>
      </w:r>
      <w:r w:rsidR="00520A93" w:rsidRPr="00C04FD0">
        <w:rPr>
          <w:rFonts w:eastAsia="Times New Roman"/>
        </w:rPr>
        <w:t xml:space="preserve"> </w:t>
      </w:r>
      <w:r w:rsidR="007B64C0" w:rsidRPr="00C04FD0">
        <w:rPr>
          <w:rFonts w:eastAsia="Times New Roman"/>
        </w:rPr>
        <w:t>Commercial operators must note that a p</w:t>
      </w:r>
      <w:r w:rsidR="006110A3" w:rsidRPr="00C04FD0">
        <w:t>ermit is required for activities such as filming, conducting of tours, competition</w:t>
      </w:r>
      <w:r w:rsidR="00C265E0" w:rsidRPr="00C04FD0">
        <w:t>s</w:t>
      </w:r>
      <w:r w:rsidR="006110A3" w:rsidRPr="00C04FD0">
        <w:t xml:space="preserve">, fund raising, personal gain or making a profit, sporting events, research, sales, provision of services, etc. Please see </w:t>
      </w:r>
      <w:proofErr w:type="spellStart"/>
      <w:r w:rsidR="006110A3" w:rsidRPr="00C04FD0">
        <w:t>SANParks</w:t>
      </w:r>
      <w:proofErr w:type="spellEnd"/>
      <w:r w:rsidR="00520A93" w:rsidRPr="00C04FD0">
        <w:t>’</w:t>
      </w:r>
      <w:r w:rsidR="006110A3" w:rsidRPr="00C04FD0">
        <w:t xml:space="preserve"> website</w:t>
      </w:r>
      <w:r w:rsidR="00C020E2" w:rsidRPr="00C04FD0">
        <w:t xml:space="preserve"> under</w:t>
      </w:r>
      <w:r w:rsidR="006110A3" w:rsidRPr="00C04FD0">
        <w:t xml:space="preserve"> T</w:t>
      </w:r>
      <w:r w:rsidR="007B64C0" w:rsidRPr="00C04FD0">
        <w:t>MNP</w:t>
      </w:r>
      <w:r w:rsidR="006110A3" w:rsidRPr="00C04FD0">
        <w:t xml:space="preserve"> for permit application details. </w:t>
      </w:r>
    </w:p>
    <w:p w14:paraId="24C83EA9" w14:textId="1AB16199" w:rsidR="006110A3" w:rsidRPr="006110A3" w:rsidRDefault="006110A3" w:rsidP="00EB76C5">
      <w:pPr>
        <w:pStyle w:val="Default"/>
        <w:spacing w:after="120"/>
        <w:rPr>
          <w:rFonts w:asciiTheme="minorHAnsi" w:hAnsiTheme="minorHAnsi"/>
          <w:sz w:val="22"/>
          <w:szCs w:val="22"/>
        </w:rPr>
      </w:pPr>
      <w:r w:rsidRPr="006110A3">
        <w:rPr>
          <w:rFonts w:asciiTheme="minorHAnsi" w:hAnsiTheme="minorHAnsi"/>
          <w:sz w:val="22"/>
          <w:szCs w:val="22"/>
        </w:rPr>
        <w:t xml:space="preserve">This EMP is intended to be used by </w:t>
      </w:r>
      <w:r w:rsidR="00053A77">
        <w:rPr>
          <w:rFonts w:asciiTheme="minorHAnsi" w:hAnsiTheme="minorHAnsi"/>
          <w:sz w:val="22"/>
          <w:szCs w:val="22"/>
        </w:rPr>
        <w:t>equestrians</w:t>
      </w:r>
      <w:r w:rsidRPr="006110A3">
        <w:rPr>
          <w:rFonts w:asciiTheme="minorHAnsi" w:hAnsiTheme="minorHAnsi"/>
          <w:sz w:val="22"/>
          <w:szCs w:val="22"/>
        </w:rPr>
        <w:t xml:space="preserve">, </w:t>
      </w:r>
      <w:proofErr w:type="spellStart"/>
      <w:r w:rsidRPr="006110A3">
        <w:rPr>
          <w:rFonts w:asciiTheme="minorHAnsi" w:hAnsiTheme="minorHAnsi"/>
          <w:sz w:val="22"/>
          <w:szCs w:val="22"/>
        </w:rPr>
        <w:t>SANParks</w:t>
      </w:r>
      <w:proofErr w:type="spellEnd"/>
      <w:r w:rsidRPr="006110A3">
        <w:rPr>
          <w:rFonts w:asciiTheme="minorHAnsi" w:hAnsiTheme="minorHAnsi"/>
          <w:sz w:val="22"/>
          <w:szCs w:val="22"/>
        </w:rPr>
        <w:t xml:space="preserve"> management, Table Mountain </w:t>
      </w:r>
      <w:r w:rsidR="00C265E0">
        <w:rPr>
          <w:rFonts w:asciiTheme="minorHAnsi" w:hAnsiTheme="minorHAnsi"/>
          <w:sz w:val="22"/>
          <w:szCs w:val="22"/>
        </w:rPr>
        <w:t xml:space="preserve">Equestrian </w:t>
      </w:r>
      <w:r w:rsidR="00EB366C">
        <w:rPr>
          <w:rFonts w:asciiTheme="minorHAnsi" w:hAnsiTheme="minorHAnsi"/>
          <w:sz w:val="22"/>
          <w:szCs w:val="22"/>
        </w:rPr>
        <w:t>Forum</w:t>
      </w:r>
      <w:r w:rsidR="00C265E0">
        <w:rPr>
          <w:rFonts w:asciiTheme="minorHAnsi" w:hAnsiTheme="minorHAnsi"/>
          <w:sz w:val="22"/>
          <w:szCs w:val="22"/>
        </w:rPr>
        <w:t xml:space="preserve"> (</w:t>
      </w:r>
      <w:r w:rsidR="009446DD">
        <w:rPr>
          <w:rFonts w:asciiTheme="minorHAnsi" w:hAnsiTheme="minorHAnsi"/>
          <w:sz w:val="22"/>
          <w:szCs w:val="22"/>
        </w:rPr>
        <w:t>TMEF</w:t>
      </w:r>
      <w:r w:rsidR="00C265E0">
        <w:rPr>
          <w:rFonts w:asciiTheme="minorHAnsi" w:hAnsiTheme="minorHAnsi"/>
          <w:sz w:val="22"/>
          <w:szCs w:val="22"/>
        </w:rPr>
        <w:t>)</w:t>
      </w:r>
      <w:r w:rsidRPr="006110A3">
        <w:rPr>
          <w:rFonts w:asciiTheme="minorHAnsi" w:hAnsiTheme="minorHAnsi"/>
          <w:sz w:val="22"/>
          <w:szCs w:val="22"/>
        </w:rPr>
        <w:t xml:space="preserve"> and other </w:t>
      </w:r>
      <w:r w:rsidR="00C265E0">
        <w:rPr>
          <w:rFonts w:asciiTheme="minorHAnsi" w:hAnsiTheme="minorHAnsi"/>
          <w:sz w:val="22"/>
          <w:szCs w:val="22"/>
        </w:rPr>
        <w:t>horse and horse-riding related</w:t>
      </w:r>
      <w:r w:rsidRPr="006110A3">
        <w:rPr>
          <w:rFonts w:asciiTheme="minorHAnsi" w:hAnsiTheme="minorHAnsi"/>
          <w:sz w:val="22"/>
          <w:szCs w:val="22"/>
        </w:rPr>
        <w:t xml:space="preserve"> organisations. It is also intended for reference by </w:t>
      </w:r>
      <w:r w:rsidR="00C515BF">
        <w:rPr>
          <w:rFonts w:asciiTheme="minorHAnsi" w:hAnsiTheme="minorHAnsi"/>
          <w:sz w:val="22"/>
          <w:szCs w:val="22"/>
        </w:rPr>
        <w:t>TMNP</w:t>
      </w:r>
      <w:r w:rsidRPr="006110A3">
        <w:rPr>
          <w:rFonts w:asciiTheme="minorHAnsi" w:hAnsiTheme="minorHAnsi"/>
          <w:sz w:val="22"/>
          <w:szCs w:val="22"/>
        </w:rPr>
        <w:t xml:space="preserve"> users including hikers, walkers accompanied by dogs, </w:t>
      </w:r>
      <w:r w:rsidR="00C265E0">
        <w:rPr>
          <w:rFonts w:asciiTheme="minorHAnsi" w:hAnsiTheme="minorHAnsi"/>
          <w:sz w:val="22"/>
          <w:szCs w:val="22"/>
        </w:rPr>
        <w:t>cyclists</w:t>
      </w:r>
      <w:r w:rsidRPr="006110A3">
        <w:rPr>
          <w:rFonts w:asciiTheme="minorHAnsi" w:hAnsiTheme="minorHAnsi"/>
          <w:sz w:val="22"/>
          <w:szCs w:val="22"/>
        </w:rPr>
        <w:t xml:space="preserve">, trail runners and the general public. </w:t>
      </w:r>
    </w:p>
    <w:p w14:paraId="31189DF5" w14:textId="77777777" w:rsidR="006110A3" w:rsidRPr="006110A3" w:rsidRDefault="006110A3" w:rsidP="00EB76C5">
      <w:pPr>
        <w:pStyle w:val="Default"/>
        <w:rPr>
          <w:rFonts w:asciiTheme="minorHAnsi" w:hAnsiTheme="minorHAnsi"/>
          <w:sz w:val="22"/>
          <w:szCs w:val="22"/>
        </w:rPr>
      </w:pPr>
      <w:proofErr w:type="spellStart"/>
      <w:r w:rsidRPr="006110A3">
        <w:rPr>
          <w:rFonts w:asciiTheme="minorHAnsi" w:hAnsiTheme="minorHAnsi"/>
          <w:sz w:val="22"/>
          <w:szCs w:val="22"/>
        </w:rPr>
        <w:t>SANParks</w:t>
      </w:r>
      <w:proofErr w:type="spellEnd"/>
      <w:r w:rsidRPr="006110A3">
        <w:rPr>
          <w:rFonts w:asciiTheme="minorHAnsi" w:hAnsiTheme="minorHAnsi"/>
          <w:sz w:val="22"/>
          <w:szCs w:val="22"/>
        </w:rPr>
        <w:t xml:space="preserve"> is the management authority within the TMNP for the implementation of this EMP. However, there is other land on the Peninsula Mountain Chain (PMC), outside of the TMNP, that forms part of a wider current or potential future </w:t>
      </w:r>
      <w:r w:rsidR="00C265E0">
        <w:rPr>
          <w:rFonts w:asciiTheme="minorHAnsi" w:hAnsiTheme="minorHAnsi"/>
          <w:sz w:val="22"/>
          <w:szCs w:val="22"/>
        </w:rPr>
        <w:t>equestrian</w:t>
      </w:r>
      <w:r w:rsidRPr="006110A3">
        <w:rPr>
          <w:rFonts w:asciiTheme="minorHAnsi" w:hAnsiTheme="minorHAnsi"/>
          <w:sz w:val="22"/>
          <w:szCs w:val="22"/>
        </w:rPr>
        <w:t xml:space="preserve"> network across the PMC.</w:t>
      </w:r>
    </w:p>
    <w:p w14:paraId="2E331A09" w14:textId="77777777" w:rsidR="00C265E0" w:rsidRPr="00C265E0" w:rsidRDefault="00C265E0" w:rsidP="00EB76C5">
      <w:pPr>
        <w:pStyle w:val="Heading2"/>
        <w:numPr>
          <w:ilvl w:val="1"/>
          <w:numId w:val="2"/>
        </w:numPr>
        <w:spacing w:before="120" w:after="120"/>
        <w:ind w:left="425" w:hanging="425"/>
        <w:rPr>
          <w:rFonts w:asciiTheme="minorHAnsi" w:hAnsiTheme="minorHAnsi"/>
          <w:color w:val="auto"/>
          <w:sz w:val="22"/>
          <w:szCs w:val="22"/>
        </w:rPr>
      </w:pPr>
      <w:bookmarkStart w:id="10" w:name="_Toc512940851"/>
      <w:bookmarkStart w:id="11" w:name="_Toc513546236"/>
      <w:r w:rsidRPr="00C265E0">
        <w:rPr>
          <w:rFonts w:asciiTheme="minorHAnsi" w:hAnsiTheme="minorHAnsi"/>
          <w:color w:val="auto"/>
          <w:sz w:val="22"/>
          <w:szCs w:val="22"/>
        </w:rPr>
        <w:lastRenderedPageBreak/>
        <w:t>Context for recreational EMPs</w:t>
      </w:r>
      <w:bookmarkEnd w:id="10"/>
      <w:bookmarkEnd w:id="11"/>
    </w:p>
    <w:p w14:paraId="797AA22F" w14:textId="1D953B78" w:rsidR="00C265E0" w:rsidRPr="00C265E0" w:rsidRDefault="00C265E0" w:rsidP="00EB76C5">
      <w:pPr>
        <w:pStyle w:val="Default"/>
        <w:spacing w:after="120"/>
        <w:rPr>
          <w:rFonts w:asciiTheme="minorHAnsi" w:hAnsiTheme="minorHAnsi"/>
          <w:sz w:val="22"/>
          <w:szCs w:val="22"/>
        </w:rPr>
      </w:pPr>
      <w:r w:rsidRPr="00C265E0">
        <w:rPr>
          <w:rFonts w:asciiTheme="minorHAnsi" w:hAnsiTheme="minorHAnsi"/>
          <w:sz w:val="22"/>
          <w:szCs w:val="22"/>
        </w:rPr>
        <w:t xml:space="preserve">TMNP is one of South Africa’s 23 national parks and is managed by </w:t>
      </w:r>
      <w:proofErr w:type="spellStart"/>
      <w:r w:rsidRPr="00C265E0">
        <w:rPr>
          <w:rFonts w:asciiTheme="minorHAnsi" w:hAnsiTheme="minorHAnsi"/>
          <w:sz w:val="22"/>
          <w:szCs w:val="22"/>
        </w:rPr>
        <w:t>SAN</w:t>
      </w:r>
      <w:r w:rsidR="00B52CBB">
        <w:rPr>
          <w:rFonts w:asciiTheme="minorHAnsi" w:hAnsiTheme="minorHAnsi"/>
          <w:sz w:val="22"/>
          <w:szCs w:val="22"/>
        </w:rPr>
        <w:t>Parks</w:t>
      </w:r>
      <w:proofErr w:type="spellEnd"/>
      <w:r w:rsidR="00437C65">
        <w:rPr>
          <w:rFonts w:asciiTheme="minorHAnsi" w:hAnsiTheme="minorHAnsi"/>
          <w:sz w:val="22"/>
          <w:szCs w:val="22"/>
        </w:rPr>
        <w:t>,</w:t>
      </w:r>
      <w:r w:rsidR="00B52CBB">
        <w:rPr>
          <w:rFonts w:asciiTheme="minorHAnsi" w:hAnsiTheme="minorHAnsi"/>
          <w:sz w:val="22"/>
          <w:szCs w:val="22"/>
        </w:rPr>
        <w:t xml:space="preserve"> which is a Schedule 3(a) P</w:t>
      </w:r>
      <w:r w:rsidRPr="00C265E0">
        <w:rPr>
          <w:rFonts w:asciiTheme="minorHAnsi" w:hAnsiTheme="minorHAnsi"/>
          <w:sz w:val="22"/>
          <w:szCs w:val="22"/>
        </w:rPr>
        <w:t xml:space="preserve">ublic </w:t>
      </w:r>
      <w:r w:rsidR="00B52CBB">
        <w:rPr>
          <w:rFonts w:asciiTheme="minorHAnsi" w:hAnsiTheme="minorHAnsi"/>
          <w:sz w:val="22"/>
          <w:szCs w:val="22"/>
        </w:rPr>
        <w:t>E</w:t>
      </w:r>
      <w:r w:rsidRPr="00C265E0">
        <w:rPr>
          <w:rFonts w:asciiTheme="minorHAnsi" w:hAnsiTheme="minorHAnsi"/>
          <w:sz w:val="22"/>
          <w:szCs w:val="22"/>
        </w:rPr>
        <w:t xml:space="preserve">ntity in terms of the Public Finance Management (Act 1 of 1999). The core mandate of </w:t>
      </w:r>
      <w:proofErr w:type="spellStart"/>
      <w:r w:rsidRPr="00C265E0">
        <w:rPr>
          <w:rFonts w:asciiTheme="minorHAnsi" w:hAnsiTheme="minorHAnsi"/>
          <w:sz w:val="22"/>
          <w:szCs w:val="22"/>
        </w:rPr>
        <w:t>SANParks</w:t>
      </w:r>
      <w:proofErr w:type="spellEnd"/>
      <w:r w:rsidRPr="00C265E0">
        <w:rPr>
          <w:rFonts w:asciiTheme="minorHAnsi" w:hAnsiTheme="minorHAnsi"/>
          <w:sz w:val="22"/>
          <w:szCs w:val="22"/>
        </w:rPr>
        <w:t xml:space="preserve"> is the conservation and management of biodiversity through a system of </w:t>
      </w:r>
      <w:r w:rsidR="00437C65">
        <w:rPr>
          <w:rFonts w:asciiTheme="minorHAnsi" w:hAnsiTheme="minorHAnsi"/>
          <w:sz w:val="22"/>
          <w:szCs w:val="22"/>
        </w:rPr>
        <w:t>national p</w:t>
      </w:r>
      <w:r w:rsidRPr="00C265E0">
        <w:rPr>
          <w:rFonts w:asciiTheme="minorHAnsi" w:hAnsiTheme="minorHAnsi"/>
          <w:sz w:val="22"/>
          <w:szCs w:val="22"/>
        </w:rPr>
        <w:t>arks and in accordance with the National Environmental Manag</w:t>
      </w:r>
      <w:r w:rsidR="00437C65">
        <w:rPr>
          <w:rFonts w:asciiTheme="minorHAnsi" w:hAnsiTheme="minorHAnsi"/>
          <w:sz w:val="22"/>
          <w:szCs w:val="22"/>
        </w:rPr>
        <w:t>ement: Protected Areas Act (PAA</w:t>
      </w:r>
      <w:r w:rsidRPr="00C265E0">
        <w:rPr>
          <w:rFonts w:asciiTheme="minorHAnsi" w:hAnsiTheme="minorHAnsi"/>
          <w:sz w:val="22"/>
          <w:szCs w:val="22"/>
        </w:rPr>
        <w:t xml:space="preserve">, </w:t>
      </w:r>
      <w:r w:rsidR="00437C65">
        <w:rPr>
          <w:rFonts w:asciiTheme="minorHAnsi" w:hAnsiTheme="minorHAnsi"/>
          <w:sz w:val="22"/>
          <w:szCs w:val="22"/>
        </w:rPr>
        <w:t xml:space="preserve">Act </w:t>
      </w:r>
      <w:r w:rsidRPr="00C265E0">
        <w:rPr>
          <w:rFonts w:asciiTheme="minorHAnsi" w:hAnsiTheme="minorHAnsi"/>
          <w:sz w:val="22"/>
          <w:szCs w:val="22"/>
        </w:rPr>
        <w:t>57 of 2003</w:t>
      </w:r>
      <w:r w:rsidR="00437C65">
        <w:rPr>
          <w:rFonts w:asciiTheme="minorHAnsi" w:hAnsiTheme="minorHAnsi"/>
          <w:sz w:val="22"/>
          <w:szCs w:val="22"/>
        </w:rPr>
        <w:t>)</w:t>
      </w:r>
      <w:r w:rsidRPr="00C265E0">
        <w:rPr>
          <w:rFonts w:asciiTheme="minorHAnsi" w:hAnsiTheme="minorHAnsi"/>
          <w:sz w:val="22"/>
          <w:szCs w:val="22"/>
        </w:rPr>
        <w:t xml:space="preserve"> and accompanying regulations. </w:t>
      </w:r>
    </w:p>
    <w:p w14:paraId="70ACD9E3" w14:textId="69C6DD24" w:rsidR="00C265E0" w:rsidRPr="00C265E0" w:rsidRDefault="00C265E0" w:rsidP="00EB76C5">
      <w:pPr>
        <w:pStyle w:val="Default"/>
        <w:spacing w:after="120"/>
        <w:rPr>
          <w:rFonts w:asciiTheme="minorHAnsi" w:hAnsiTheme="minorHAnsi"/>
          <w:sz w:val="22"/>
          <w:szCs w:val="22"/>
        </w:rPr>
      </w:pPr>
      <w:r w:rsidRPr="00C265E0">
        <w:rPr>
          <w:rFonts w:asciiTheme="minorHAnsi" w:hAnsiTheme="minorHAnsi"/>
          <w:sz w:val="22"/>
          <w:szCs w:val="22"/>
        </w:rPr>
        <w:t xml:space="preserve">The </w:t>
      </w:r>
      <w:r w:rsidR="00C515BF">
        <w:rPr>
          <w:rFonts w:asciiTheme="minorHAnsi" w:hAnsiTheme="minorHAnsi"/>
          <w:sz w:val="22"/>
          <w:szCs w:val="22"/>
        </w:rPr>
        <w:t>TMNP</w:t>
      </w:r>
      <w:r w:rsidRPr="00C265E0">
        <w:rPr>
          <w:rFonts w:asciiTheme="minorHAnsi" w:hAnsiTheme="minorHAnsi"/>
          <w:sz w:val="22"/>
          <w:szCs w:val="22"/>
        </w:rPr>
        <w:t xml:space="preserve"> also forms part of the Cape Floral Region Protected Areas World Heritage Site </w:t>
      </w:r>
      <w:r w:rsidR="00437C65">
        <w:rPr>
          <w:rFonts w:asciiTheme="minorHAnsi" w:hAnsiTheme="minorHAnsi"/>
          <w:sz w:val="22"/>
          <w:szCs w:val="22"/>
        </w:rPr>
        <w:t>that</w:t>
      </w:r>
      <w:r w:rsidRPr="00C265E0">
        <w:rPr>
          <w:rFonts w:asciiTheme="minorHAnsi" w:hAnsiTheme="minorHAnsi"/>
          <w:sz w:val="22"/>
          <w:szCs w:val="22"/>
        </w:rPr>
        <w:t xml:space="preserve"> was inscribed as a serial World Natural Heritage Site by </w:t>
      </w:r>
      <w:r w:rsidR="00C04FD0">
        <w:rPr>
          <w:rFonts w:asciiTheme="minorHAnsi" w:hAnsiTheme="minorHAnsi"/>
          <w:sz w:val="22"/>
          <w:szCs w:val="22"/>
        </w:rPr>
        <w:t xml:space="preserve">the </w:t>
      </w:r>
      <w:r w:rsidR="00C04FD0" w:rsidRPr="00C04FD0">
        <w:rPr>
          <w:rFonts w:asciiTheme="minorHAnsi" w:hAnsiTheme="minorHAnsi"/>
          <w:sz w:val="22"/>
          <w:szCs w:val="22"/>
        </w:rPr>
        <w:t>United Nations Educational, Scientific and Cultural Organization</w:t>
      </w:r>
      <w:r w:rsidR="00C04FD0">
        <w:rPr>
          <w:rFonts w:asciiTheme="minorHAnsi" w:hAnsiTheme="minorHAnsi"/>
          <w:sz w:val="22"/>
          <w:szCs w:val="22"/>
        </w:rPr>
        <w:t xml:space="preserve"> (</w:t>
      </w:r>
      <w:r w:rsidRPr="00C265E0">
        <w:rPr>
          <w:rFonts w:asciiTheme="minorHAnsi" w:hAnsiTheme="minorHAnsi"/>
          <w:sz w:val="22"/>
          <w:szCs w:val="22"/>
        </w:rPr>
        <w:t>UNESCO</w:t>
      </w:r>
      <w:r w:rsidR="00C04FD0">
        <w:rPr>
          <w:rFonts w:asciiTheme="minorHAnsi" w:hAnsiTheme="minorHAnsi"/>
          <w:sz w:val="22"/>
          <w:szCs w:val="22"/>
        </w:rPr>
        <w:t>)</w:t>
      </w:r>
      <w:r w:rsidRPr="00C265E0">
        <w:rPr>
          <w:rFonts w:asciiTheme="minorHAnsi" w:hAnsiTheme="minorHAnsi"/>
          <w:sz w:val="22"/>
          <w:szCs w:val="22"/>
        </w:rPr>
        <w:t xml:space="preserve"> in 2004</w:t>
      </w:r>
      <w:r w:rsidR="00520A93">
        <w:rPr>
          <w:rFonts w:asciiTheme="minorHAnsi" w:hAnsiTheme="minorHAnsi"/>
          <w:sz w:val="22"/>
          <w:szCs w:val="22"/>
        </w:rPr>
        <w:t>. It falls</w:t>
      </w:r>
      <w:r w:rsidRPr="00C265E0">
        <w:rPr>
          <w:rFonts w:asciiTheme="minorHAnsi" w:hAnsiTheme="minorHAnsi"/>
          <w:sz w:val="22"/>
          <w:szCs w:val="22"/>
        </w:rPr>
        <w:t xml:space="preserve"> within the </w:t>
      </w:r>
      <w:r w:rsidR="00520A93">
        <w:rPr>
          <w:rFonts w:asciiTheme="minorHAnsi" w:hAnsiTheme="minorHAnsi"/>
          <w:sz w:val="22"/>
          <w:szCs w:val="22"/>
        </w:rPr>
        <w:t>f</w:t>
      </w:r>
      <w:r w:rsidRPr="00C265E0">
        <w:rPr>
          <w:rFonts w:asciiTheme="minorHAnsi" w:hAnsiTheme="minorHAnsi"/>
          <w:sz w:val="22"/>
          <w:szCs w:val="22"/>
        </w:rPr>
        <w:t>ynbos biome</w:t>
      </w:r>
      <w:r w:rsidR="00437C65">
        <w:rPr>
          <w:rFonts w:asciiTheme="minorHAnsi" w:hAnsiTheme="minorHAnsi"/>
          <w:sz w:val="22"/>
          <w:szCs w:val="22"/>
        </w:rPr>
        <w:t>,</w:t>
      </w:r>
      <w:r w:rsidRPr="00C265E0">
        <w:rPr>
          <w:rFonts w:asciiTheme="minorHAnsi" w:hAnsiTheme="minorHAnsi"/>
          <w:sz w:val="22"/>
          <w:szCs w:val="22"/>
        </w:rPr>
        <w:t xml:space="preserve"> representing the Outstanding Universal Value of biodiversity and the unique ongoing ecological and biological processes associated with the evolution of the unique </w:t>
      </w:r>
      <w:r w:rsidR="00520A93">
        <w:rPr>
          <w:rFonts w:asciiTheme="minorHAnsi" w:hAnsiTheme="minorHAnsi"/>
          <w:sz w:val="22"/>
          <w:szCs w:val="22"/>
        </w:rPr>
        <w:t>f</w:t>
      </w:r>
      <w:r w:rsidRPr="00C265E0">
        <w:rPr>
          <w:rFonts w:asciiTheme="minorHAnsi" w:hAnsiTheme="minorHAnsi"/>
          <w:sz w:val="22"/>
          <w:szCs w:val="22"/>
        </w:rPr>
        <w:t xml:space="preserve">ynbos biome. </w:t>
      </w:r>
    </w:p>
    <w:p w14:paraId="322FBA33" w14:textId="08975C0D" w:rsidR="00C265E0" w:rsidRPr="00C265E0" w:rsidRDefault="00C96B90" w:rsidP="00EB76C5">
      <w:pPr>
        <w:pStyle w:val="Default"/>
        <w:spacing w:after="120"/>
        <w:rPr>
          <w:rFonts w:asciiTheme="minorHAnsi" w:hAnsiTheme="minorHAnsi"/>
          <w:sz w:val="22"/>
          <w:szCs w:val="22"/>
        </w:rPr>
      </w:pPr>
      <w:r w:rsidRPr="006B12EF">
        <w:rPr>
          <w:rFonts w:cstheme="minorHAnsi"/>
          <w:noProof/>
          <w:lang w:eastAsia="en-ZA"/>
        </w:rPr>
        <w:drawing>
          <wp:anchor distT="0" distB="0" distL="114300" distR="114300" simplePos="0" relativeHeight="251774976" behindDoc="0" locked="0" layoutInCell="1" allowOverlap="1" wp14:anchorId="35E58F12" wp14:editId="222095E0">
            <wp:simplePos x="0" y="0"/>
            <wp:positionH relativeFrom="column">
              <wp:posOffset>1815465</wp:posOffset>
            </wp:positionH>
            <wp:positionV relativeFrom="paragraph">
              <wp:posOffset>62865</wp:posOffset>
            </wp:positionV>
            <wp:extent cx="4272915" cy="6178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272915" cy="617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5E0" w:rsidRPr="00C265E0">
        <w:rPr>
          <w:rFonts w:asciiTheme="minorHAnsi" w:hAnsiTheme="minorHAnsi"/>
          <w:sz w:val="22"/>
          <w:szCs w:val="22"/>
        </w:rPr>
        <w:t xml:space="preserve">The Regulations for the proper administration of Special Nature Reserves, National Parks and World Heritage Sites (GN R.1061, 28 October 2005) issued in terms of section 86 (1) of the PAA governs all visitors and users of the </w:t>
      </w:r>
      <w:r w:rsidR="00C515BF">
        <w:rPr>
          <w:rFonts w:asciiTheme="minorHAnsi" w:hAnsiTheme="minorHAnsi"/>
          <w:sz w:val="22"/>
          <w:szCs w:val="22"/>
        </w:rPr>
        <w:t>TMNP</w:t>
      </w:r>
      <w:r w:rsidR="00C265E0" w:rsidRPr="00C265E0">
        <w:rPr>
          <w:rFonts w:asciiTheme="minorHAnsi" w:hAnsiTheme="minorHAnsi"/>
          <w:sz w:val="22"/>
          <w:szCs w:val="22"/>
        </w:rPr>
        <w:t xml:space="preserve">. These regulations cover various management aspects including admission, entry points, overnighting, pets, permitting activities, etc. within the </w:t>
      </w:r>
      <w:r w:rsidR="00C515BF">
        <w:rPr>
          <w:rFonts w:asciiTheme="minorHAnsi" w:hAnsiTheme="minorHAnsi"/>
          <w:sz w:val="22"/>
          <w:szCs w:val="22"/>
        </w:rPr>
        <w:t>TMNP</w:t>
      </w:r>
      <w:r w:rsidR="00C265E0" w:rsidRPr="00C265E0">
        <w:rPr>
          <w:rFonts w:asciiTheme="minorHAnsi" w:hAnsiTheme="minorHAnsi"/>
          <w:sz w:val="22"/>
          <w:szCs w:val="22"/>
        </w:rPr>
        <w:t xml:space="preserve"> and World Heritage Sites. </w:t>
      </w:r>
    </w:p>
    <w:p w14:paraId="6C06FD2F" w14:textId="413B4AD2" w:rsidR="00C265E0" w:rsidRPr="00C265E0" w:rsidRDefault="00C265E0" w:rsidP="00EB76C5">
      <w:pPr>
        <w:pStyle w:val="Default"/>
        <w:rPr>
          <w:rFonts w:asciiTheme="minorHAnsi" w:hAnsiTheme="minorHAnsi"/>
          <w:sz w:val="22"/>
          <w:szCs w:val="22"/>
        </w:rPr>
      </w:pPr>
      <w:r w:rsidRPr="00C265E0">
        <w:rPr>
          <w:rFonts w:asciiTheme="minorHAnsi" w:hAnsiTheme="minorHAnsi"/>
          <w:sz w:val="22"/>
          <w:szCs w:val="22"/>
        </w:rPr>
        <w:t>TMNP is not a continuous unit but is fragmented by urban development and privately</w:t>
      </w:r>
      <w:r w:rsidR="00520A93">
        <w:rPr>
          <w:rFonts w:asciiTheme="minorHAnsi" w:hAnsiTheme="minorHAnsi"/>
          <w:sz w:val="22"/>
          <w:szCs w:val="22"/>
        </w:rPr>
        <w:t>-</w:t>
      </w:r>
      <w:r w:rsidRPr="00C265E0">
        <w:rPr>
          <w:rFonts w:asciiTheme="minorHAnsi" w:hAnsiTheme="minorHAnsi"/>
          <w:sz w:val="22"/>
          <w:szCs w:val="22"/>
        </w:rPr>
        <w:t xml:space="preserve">owned land. It is divided into three management areas </w:t>
      </w:r>
      <w:r w:rsidR="00C04FD0">
        <w:rPr>
          <w:rFonts w:asciiTheme="minorHAnsi" w:hAnsiTheme="minorHAnsi"/>
          <w:sz w:val="22"/>
          <w:szCs w:val="22"/>
        </w:rPr>
        <w:t xml:space="preserve">    </w:t>
      </w:r>
      <w:proofErr w:type="gramStart"/>
      <w:r w:rsidR="00C04FD0">
        <w:rPr>
          <w:rFonts w:asciiTheme="minorHAnsi" w:hAnsiTheme="minorHAnsi"/>
          <w:sz w:val="22"/>
          <w:szCs w:val="22"/>
        </w:rPr>
        <w:t xml:space="preserve">   </w:t>
      </w:r>
      <w:r w:rsidRPr="00C265E0">
        <w:rPr>
          <w:rFonts w:asciiTheme="minorHAnsi" w:hAnsiTheme="minorHAnsi"/>
          <w:sz w:val="22"/>
          <w:szCs w:val="22"/>
        </w:rPr>
        <w:t>(</w:t>
      </w:r>
      <w:proofErr w:type="gramEnd"/>
      <w:r w:rsidRPr="00C265E0">
        <w:rPr>
          <w:rFonts w:asciiTheme="minorHAnsi" w:hAnsiTheme="minorHAnsi"/>
          <w:sz w:val="22"/>
          <w:szCs w:val="22"/>
        </w:rPr>
        <w:t xml:space="preserve">Figure 1): </w:t>
      </w:r>
    </w:p>
    <w:p w14:paraId="632BD8ED" w14:textId="77777777" w:rsidR="00C265E0" w:rsidRPr="00C265E0" w:rsidRDefault="00C265E0" w:rsidP="00EB76C5">
      <w:pPr>
        <w:pStyle w:val="Default"/>
        <w:numPr>
          <w:ilvl w:val="0"/>
          <w:numId w:val="19"/>
        </w:numPr>
        <w:rPr>
          <w:rFonts w:asciiTheme="minorHAnsi" w:hAnsiTheme="minorHAnsi"/>
          <w:sz w:val="22"/>
          <w:szCs w:val="22"/>
        </w:rPr>
      </w:pPr>
      <w:r w:rsidRPr="00C265E0">
        <w:rPr>
          <w:rFonts w:asciiTheme="minorHAnsi" w:hAnsiTheme="minorHAnsi"/>
          <w:sz w:val="22"/>
          <w:szCs w:val="22"/>
        </w:rPr>
        <w:t xml:space="preserve">Area North: extends from Signal Hill to Constantia Nek; </w:t>
      </w:r>
    </w:p>
    <w:p w14:paraId="242DE8D2" w14:textId="60A645CE" w:rsidR="00C265E0" w:rsidRPr="00C265E0" w:rsidRDefault="00C265E0" w:rsidP="00EB76C5">
      <w:pPr>
        <w:pStyle w:val="Default"/>
        <w:numPr>
          <w:ilvl w:val="0"/>
          <w:numId w:val="19"/>
        </w:numPr>
        <w:rPr>
          <w:rFonts w:asciiTheme="minorHAnsi" w:hAnsiTheme="minorHAnsi"/>
          <w:sz w:val="22"/>
          <w:szCs w:val="22"/>
        </w:rPr>
      </w:pPr>
      <w:r w:rsidRPr="00C265E0">
        <w:rPr>
          <w:rFonts w:asciiTheme="minorHAnsi" w:hAnsiTheme="minorHAnsi"/>
          <w:sz w:val="22"/>
          <w:szCs w:val="22"/>
        </w:rPr>
        <w:t xml:space="preserve">Area South: </w:t>
      </w:r>
      <w:proofErr w:type="gramStart"/>
      <w:r w:rsidRPr="00C265E0">
        <w:rPr>
          <w:rFonts w:asciiTheme="minorHAnsi" w:hAnsiTheme="minorHAnsi"/>
          <w:sz w:val="22"/>
          <w:szCs w:val="22"/>
        </w:rPr>
        <w:t>the</w:t>
      </w:r>
      <w:proofErr w:type="gramEnd"/>
      <w:r w:rsidRPr="00C265E0">
        <w:rPr>
          <w:rFonts w:asciiTheme="minorHAnsi" w:hAnsiTheme="minorHAnsi"/>
          <w:sz w:val="22"/>
          <w:szCs w:val="22"/>
        </w:rPr>
        <w:t xml:space="preserve"> Central and Southern </w:t>
      </w:r>
      <w:proofErr w:type="spellStart"/>
      <w:r w:rsidRPr="00C265E0">
        <w:rPr>
          <w:rFonts w:asciiTheme="minorHAnsi" w:hAnsiTheme="minorHAnsi"/>
          <w:sz w:val="22"/>
          <w:szCs w:val="22"/>
        </w:rPr>
        <w:t>sections</w:t>
      </w:r>
      <w:proofErr w:type="spellEnd"/>
      <w:r w:rsidRPr="00C265E0">
        <w:rPr>
          <w:rFonts w:asciiTheme="minorHAnsi" w:hAnsiTheme="minorHAnsi"/>
          <w:sz w:val="22"/>
          <w:szCs w:val="22"/>
        </w:rPr>
        <w:t xml:space="preserve"> extending from Constantia Nek to the Cape of Good Hope; and, </w:t>
      </w:r>
    </w:p>
    <w:p w14:paraId="10498946" w14:textId="5AF8553C" w:rsidR="00C265E0" w:rsidRPr="00C265E0" w:rsidRDefault="00C265E0" w:rsidP="00EB76C5">
      <w:pPr>
        <w:pStyle w:val="Default"/>
        <w:numPr>
          <w:ilvl w:val="0"/>
          <w:numId w:val="19"/>
        </w:numPr>
        <w:spacing w:after="120"/>
        <w:rPr>
          <w:rFonts w:asciiTheme="minorHAnsi" w:hAnsiTheme="minorHAnsi"/>
          <w:sz w:val="22"/>
          <w:szCs w:val="22"/>
        </w:rPr>
      </w:pPr>
      <w:r w:rsidRPr="00C265E0">
        <w:rPr>
          <w:rFonts w:asciiTheme="minorHAnsi" w:hAnsiTheme="minorHAnsi"/>
          <w:sz w:val="22"/>
          <w:szCs w:val="22"/>
        </w:rPr>
        <w:t xml:space="preserve">Area Marine: includes the Marine Protected Areas. </w:t>
      </w:r>
    </w:p>
    <w:p w14:paraId="03EAB3B2" w14:textId="76165C46" w:rsidR="00C96B90" w:rsidRDefault="00C96B90" w:rsidP="00EB76C5">
      <w:pPr>
        <w:pStyle w:val="Default"/>
        <w:spacing w:after="120"/>
        <w:rPr>
          <w:rFonts w:asciiTheme="minorHAnsi" w:hAnsiTheme="minorHAnsi"/>
          <w:sz w:val="22"/>
          <w:szCs w:val="22"/>
        </w:rPr>
      </w:pPr>
      <w:r>
        <w:rPr>
          <w:noProof/>
          <w:lang w:eastAsia="en-ZA"/>
        </w:rPr>
        <mc:AlternateContent>
          <mc:Choice Requires="wps">
            <w:drawing>
              <wp:anchor distT="0" distB="0" distL="114300" distR="114300" simplePos="0" relativeHeight="251777024" behindDoc="0" locked="0" layoutInCell="1" allowOverlap="1" wp14:anchorId="58FE50C1" wp14:editId="6FE12302">
                <wp:simplePos x="0" y="0"/>
                <wp:positionH relativeFrom="margin">
                  <wp:align>right</wp:align>
                </wp:positionH>
                <wp:positionV relativeFrom="paragraph">
                  <wp:posOffset>16510</wp:posOffset>
                </wp:positionV>
                <wp:extent cx="3693160" cy="635"/>
                <wp:effectExtent l="0" t="0" r="2540" b="0"/>
                <wp:wrapSquare wrapText="bothSides"/>
                <wp:docPr id="11" name="Text Box 11"/>
                <wp:cNvGraphicFramePr/>
                <a:graphic xmlns:a="http://schemas.openxmlformats.org/drawingml/2006/main">
                  <a:graphicData uri="http://schemas.microsoft.com/office/word/2010/wordprocessingShape">
                    <wps:wsp>
                      <wps:cNvSpPr txBox="1"/>
                      <wps:spPr>
                        <a:xfrm>
                          <a:off x="0" y="0"/>
                          <a:ext cx="3693160" cy="635"/>
                        </a:xfrm>
                        <a:prstGeom prst="rect">
                          <a:avLst/>
                        </a:prstGeom>
                        <a:solidFill>
                          <a:prstClr val="white"/>
                        </a:solidFill>
                        <a:ln>
                          <a:noFill/>
                        </a:ln>
                        <a:effectLst/>
                      </wps:spPr>
                      <wps:txbx>
                        <w:txbxContent>
                          <w:p w14:paraId="1B52378C" w14:textId="215EF52F" w:rsidR="003862B5" w:rsidRPr="005F7677" w:rsidRDefault="003862B5" w:rsidP="00C96B90">
                            <w:pPr>
                              <w:pStyle w:val="Caption"/>
                              <w:jc w:val="center"/>
                              <w:rPr>
                                <w:rFonts w:ascii="Arial" w:hAnsi="Arial" w:cstheme="minorHAnsi"/>
                                <w:noProof/>
                                <w:color w:val="000000"/>
                                <w:sz w:val="24"/>
                                <w:szCs w:val="24"/>
                              </w:rPr>
                            </w:pPr>
                            <w:bookmarkStart w:id="12" w:name="_Toc512939232"/>
                            <w:r>
                              <w:t xml:space="preserve">Figure </w:t>
                            </w:r>
                            <w:r w:rsidR="005F4AAA">
                              <w:fldChar w:fldCharType="begin"/>
                            </w:r>
                            <w:r w:rsidR="005F4AAA">
                              <w:instrText xml:space="preserve"> SEQ Figure \* ARABIC </w:instrText>
                            </w:r>
                            <w:r w:rsidR="005F4AAA">
                              <w:fldChar w:fldCharType="separate"/>
                            </w:r>
                            <w:r>
                              <w:rPr>
                                <w:noProof/>
                              </w:rPr>
                              <w:t>1</w:t>
                            </w:r>
                            <w:r w:rsidR="005F4AAA">
                              <w:rPr>
                                <w:noProof/>
                              </w:rPr>
                              <w:fldChar w:fldCharType="end"/>
                            </w:r>
                            <w:r>
                              <w:t>: TMNP boundaries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FE50C1" id="_x0000_t202" coordsize="21600,21600" o:spt="202" path="m,l,21600r21600,l21600,xe">
                <v:stroke joinstyle="miter"/>
                <v:path gradientshapeok="t" o:connecttype="rect"/>
              </v:shapetype>
              <v:shape id="Text Box 11" o:spid="_x0000_s1026" type="#_x0000_t202" style="position:absolute;margin-left:239.6pt;margin-top:1.3pt;width:290.8pt;height:.0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" stroked="f">
                <v:textbox style="mso-fit-shape-to-text:t" inset="0,0,0,0">
                  <w:txbxContent>
                    <w:p w14:paraId="1B52378C" w14:textId="215EF52F" w:rsidR="003862B5" w:rsidRPr="005F7677" w:rsidRDefault="003862B5" w:rsidP="00C96B90">
                      <w:pPr>
                        <w:pStyle w:val="Caption"/>
                        <w:jc w:val="center"/>
                        <w:rPr>
                          <w:rFonts w:ascii="Arial" w:hAnsi="Arial" w:cstheme="minorHAnsi"/>
                          <w:noProof/>
                          <w:color w:val="000000"/>
                          <w:sz w:val="24"/>
                          <w:szCs w:val="24"/>
                        </w:rPr>
                      </w:pPr>
                      <w:bookmarkStart w:id="13" w:name="_Toc512939232"/>
                      <w:r>
                        <w:t xml:space="preserve">Figure </w:t>
                      </w:r>
                      <w:fldSimple w:instr=" SEQ Figure \* ARABIC ">
                        <w:r>
                          <w:rPr>
                            <w:noProof/>
                          </w:rPr>
                          <w:t>1</w:t>
                        </w:r>
                      </w:fldSimple>
                      <w:r>
                        <w:t>: TMNP boundaries</w:t>
                      </w:r>
                      <w:bookmarkEnd w:id="13"/>
                    </w:p>
                  </w:txbxContent>
                </v:textbox>
                <w10:wrap type="square" anchorx="margin"/>
              </v:shape>
            </w:pict>
          </mc:Fallback>
        </mc:AlternateContent>
      </w:r>
    </w:p>
    <w:p w14:paraId="7023F2C1" w14:textId="1AB22944" w:rsidR="00C265E0" w:rsidRPr="00C265E0" w:rsidRDefault="00C265E0" w:rsidP="00EB76C5">
      <w:pPr>
        <w:pStyle w:val="Default"/>
        <w:spacing w:after="120"/>
        <w:rPr>
          <w:rFonts w:asciiTheme="minorHAnsi" w:hAnsiTheme="minorHAnsi"/>
          <w:sz w:val="22"/>
          <w:szCs w:val="22"/>
        </w:rPr>
      </w:pPr>
      <w:r w:rsidRPr="00C265E0">
        <w:rPr>
          <w:rFonts w:asciiTheme="minorHAnsi" w:hAnsiTheme="minorHAnsi"/>
          <w:sz w:val="22"/>
          <w:szCs w:val="22"/>
        </w:rPr>
        <w:lastRenderedPageBreak/>
        <w:t xml:space="preserve">The </w:t>
      </w:r>
      <w:r w:rsidR="00C515BF">
        <w:rPr>
          <w:rFonts w:asciiTheme="minorHAnsi" w:hAnsiTheme="minorHAnsi"/>
          <w:sz w:val="22"/>
          <w:szCs w:val="22"/>
        </w:rPr>
        <w:t>TMNP</w:t>
      </w:r>
      <w:r w:rsidRPr="00C265E0">
        <w:rPr>
          <w:rFonts w:asciiTheme="minorHAnsi" w:hAnsiTheme="minorHAnsi"/>
          <w:sz w:val="22"/>
          <w:szCs w:val="22"/>
        </w:rPr>
        <w:t xml:space="preserve"> is a popular destination for a wide variety of outdoor recreational activities with approximately 25 recreational activities occurring</w:t>
      </w:r>
      <w:r w:rsidR="00520A93">
        <w:rPr>
          <w:rFonts w:asciiTheme="minorHAnsi" w:hAnsiTheme="minorHAnsi"/>
          <w:sz w:val="22"/>
          <w:szCs w:val="22"/>
        </w:rPr>
        <w:t xml:space="preserve"> within this area</w:t>
      </w:r>
      <w:r w:rsidRPr="00C265E0">
        <w:rPr>
          <w:rFonts w:asciiTheme="minorHAnsi" w:hAnsiTheme="minorHAnsi"/>
          <w:sz w:val="22"/>
          <w:szCs w:val="22"/>
        </w:rPr>
        <w:t>. These include walking, hiking, mountain biking, horse riding, sport climbing, rock climbing, trail running, hang</w:t>
      </w:r>
      <w:r w:rsidR="00520A93">
        <w:rPr>
          <w:rFonts w:asciiTheme="minorHAnsi" w:hAnsiTheme="minorHAnsi"/>
          <w:sz w:val="22"/>
          <w:szCs w:val="22"/>
        </w:rPr>
        <w:t>-</w:t>
      </w:r>
      <w:r w:rsidRPr="00C265E0">
        <w:rPr>
          <w:rFonts w:asciiTheme="minorHAnsi" w:hAnsiTheme="minorHAnsi"/>
          <w:sz w:val="22"/>
          <w:szCs w:val="22"/>
        </w:rPr>
        <w:t xml:space="preserve"> and paragliding, picnicking, walking accompanied by dogs, etc. In addition, due to its proximity to the City of Cape Town and with world</w:t>
      </w:r>
      <w:r w:rsidR="007B64C0">
        <w:rPr>
          <w:rFonts w:asciiTheme="minorHAnsi" w:hAnsiTheme="minorHAnsi"/>
          <w:sz w:val="22"/>
          <w:szCs w:val="22"/>
        </w:rPr>
        <w:t>-</w:t>
      </w:r>
      <w:r w:rsidRPr="00C265E0">
        <w:rPr>
          <w:rFonts w:asciiTheme="minorHAnsi" w:hAnsiTheme="minorHAnsi"/>
          <w:sz w:val="22"/>
          <w:szCs w:val="22"/>
        </w:rPr>
        <w:t xml:space="preserve">renowned tourism destinations such as Cape Point and the Table Mountain Cableway, it is a popular tourist destination with approximately 4 million visits to the </w:t>
      </w:r>
      <w:r w:rsidR="00C515BF">
        <w:rPr>
          <w:rFonts w:asciiTheme="minorHAnsi" w:hAnsiTheme="minorHAnsi"/>
          <w:sz w:val="22"/>
          <w:szCs w:val="22"/>
        </w:rPr>
        <w:t>TMNP</w:t>
      </w:r>
      <w:r w:rsidRPr="00C265E0">
        <w:rPr>
          <w:rFonts w:asciiTheme="minorHAnsi" w:hAnsiTheme="minorHAnsi"/>
          <w:sz w:val="22"/>
          <w:szCs w:val="22"/>
        </w:rPr>
        <w:t xml:space="preserve"> per annum. </w:t>
      </w:r>
    </w:p>
    <w:p w14:paraId="2E24DC63" w14:textId="6FF8DDA3" w:rsidR="00C265E0" w:rsidRPr="00C265E0" w:rsidRDefault="00C265E0" w:rsidP="00EB76C5">
      <w:pPr>
        <w:pStyle w:val="Default"/>
        <w:spacing w:after="120"/>
        <w:rPr>
          <w:rFonts w:asciiTheme="minorHAnsi" w:hAnsiTheme="minorHAnsi"/>
          <w:sz w:val="22"/>
          <w:szCs w:val="22"/>
        </w:rPr>
      </w:pPr>
      <w:r w:rsidRPr="00C265E0">
        <w:rPr>
          <w:rFonts w:asciiTheme="minorHAnsi" w:hAnsiTheme="minorHAnsi"/>
          <w:sz w:val="22"/>
          <w:szCs w:val="22"/>
        </w:rPr>
        <w:t>A significant challenge faced by TMNP management is to provide for and administer these diverse recreational activities without compromising the experience of other visitors and users</w:t>
      </w:r>
      <w:r w:rsidR="00437C65">
        <w:rPr>
          <w:rFonts w:asciiTheme="minorHAnsi" w:hAnsiTheme="minorHAnsi"/>
          <w:sz w:val="22"/>
          <w:szCs w:val="22"/>
        </w:rPr>
        <w:t>,</w:t>
      </w:r>
      <w:r w:rsidRPr="00C265E0">
        <w:rPr>
          <w:rFonts w:asciiTheme="minorHAnsi" w:hAnsiTheme="minorHAnsi"/>
          <w:sz w:val="22"/>
          <w:szCs w:val="22"/>
        </w:rPr>
        <w:t xml:space="preserve"> and to conserve the integrity of the unique biodiversity and heritage resources of the </w:t>
      </w:r>
      <w:r w:rsidR="000E457A">
        <w:rPr>
          <w:rFonts w:asciiTheme="minorHAnsi" w:hAnsiTheme="minorHAnsi"/>
          <w:sz w:val="22"/>
          <w:szCs w:val="22"/>
        </w:rPr>
        <w:t>TMNP</w:t>
      </w:r>
      <w:r w:rsidRPr="00C265E0">
        <w:rPr>
          <w:rFonts w:asciiTheme="minorHAnsi" w:hAnsiTheme="minorHAnsi"/>
          <w:sz w:val="22"/>
          <w:szCs w:val="22"/>
        </w:rPr>
        <w:t xml:space="preserve">. To this end, </w:t>
      </w:r>
      <w:proofErr w:type="spellStart"/>
      <w:r w:rsidRPr="00C265E0">
        <w:rPr>
          <w:rFonts w:asciiTheme="minorHAnsi" w:hAnsiTheme="minorHAnsi"/>
          <w:sz w:val="22"/>
          <w:szCs w:val="22"/>
        </w:rPr>
        <w:t>SANParks</w:t>
      </w:r>
      <w:proofErr w:type="spellEnd"/>
      <w:r w:rsidRPr="00C265E0">
        <w:rPr>
          <w:rFonts w:asciiTheme="minorHAnsi" w:hAnsiTheme="minorHAnsi"/>
          <w:sz w:val="22"/>
          <w:szCs w:val="22"/>
        </w:rPr>
        <w:t xml:space="preserve"> prepared in 2000 and revised in 2007 and 2015, a Park Management Plan (PMP) </w:t>
      </w:r>
      <w:r w:rsidR="00B52CBB">
        <w:rPr>
          <w:rFonts w:asciiTheme="minorHAnsi" w:hAnsiTheme="minorHAnsi"/>
          <w:sz w:val="22"/>
          <w:szCs w:val="22"/>
        </w:rPr>
        <w:t>that</w:t>
      </w:r>
      <w:r w:rsidRPr="00C265E0">
        <w:rPr>
          <w:rFonts w:asciiTheme="minorHAnsi" w:hAnsiTheme="minorHAnsi"/>
          <w:sz w:val="22"/>
          <w:szCs w:val="22"/>
        </w:rPr>
        <w:t xml:space="preserve"> is prepared and approved in terms of the</w:t>
      </w:r>
      <w:r w:rsidR="00520A93">
        <w:rPr>
          <w:rFonts w:asciiTheme="minorHAnsi" w:hAnsiTheme="minorHAnsi"/>
          <w:sz w:val="22"/>
          <w:szCs w:val="22"/>
        </w:rPr>
        <w:t xml:space="preserve"> </w:t>
      </w:r>
      <w:r w:rsidRPr="00C265E0">
        <w:rPr>
          <w:rFonts w:asciiTheme="minorHAnsi" w:hAnsiTheme="minorHAnsi"/>
          <w:sz w:val="22"/>
          <w:szCs w:val="22"/>
        </w:rPr>
        <w:t xml:space="preserve">PAA by the Minister of Environmental Affairs. </w:t>
      </w:r>
    </w:p>
    <w:p w14:paraId="5727889F" w14:textId="121509EE" w:rsidR="00C265E0" w:rsidRPr="00C265E0" w:rsidRDefault="00C265E0" w:rsidP="00EB76C5">
      <w:pPr>
        <w:pStyle w:val="Default"/>
        <w:spacing w:after="120"/>
        <w:rPr>
          <w:rFonts w:asciiTheme="minorHAnsi" w:hAnsiTheme="minorHAnsi"/>
          <w:sz w:val="22"/>
          <w:szCs w:val="22"/>
        </w:rPr>
      </w:pPr>
      <w:r w:rsidRPr="00C265E0">
        <w:rPr>
          <w:rFonts w:asciiTheme="minorHAnsi" w:hAnsiTheme="minorHAnsi"/>
          <w:sz w:val="22"/>
          <w:szCs w:val="22"/>
        </w:rPr>
        <w:t>Part of the PMP is a spatial framework</w:t>
      </w:r>
      <w:r w:rsidR="009E02A5">
        <w:rPr>
          <w:rFonts w:asciiTheme="minorHAnsi" w:hAnsiTheme="minorHAnsi"/>
          <w:sz w:val="22"/>
          <w:szCs w:val="22"/>
        </w:rPr>
        <w:t xml:space="preserve"> –</w:t>
      </w:r>
      <w:r w:rsidRPr="00C265E0">
        <w:rPr>
          <w:rFonts w:asciiTheme="minorHAnsi" w:hAnsiTheme="minorHAnsi"/>
          <w:sz w:val="22"/>
          <w:szCs w:val="22"/>
        </w:rPr>
        <w:t xml:space="preserve"> the Conservation Development Framework (CDF) that identifies visitor use zones and visitor sites within the </w:t>
      </w:r>
      <w:r w:rsidR="00C515BF">
        <w:rPr>
          <w:rFonts w:asciiTheme="minorHAnsi" w:hAnsiTheme="minorHAnsi"/>
          <w:sz w:val="22"/>
          <w:szCs w:val="22"/>
        </w:rPr>
        <w:t>TMNP</w:t>
      </w:r>
      <w:r w:rsidRPr="00C265E0">
        <w:rPr>
          <w:rFonts w:asciiTheme="minorHAnsi" w:hAnsiTheme="minorHAnsi"/>
          <w:sz w:val="22"/>
          <w:szCs w:val="22"/>
        </w:rPr>
        <w:t xml:space="preserve">: </w:t>
      </w:r>
    </w:p>
    <w:p w14:paraId="22B1209E" w14:textId="5330CD17" w:rsidR="00C265E0" w:rsidRPr="00C265E0" w:rsidRDefault="00C265E0" w:rsidP="00EB76C5">
      <w:pPr>
        <w:pStyle w:val="Default"/>
        <w:numPr>
          <w:ilvl w:val="0"/>
          <w:numId w:val="19"/>
        </w:numPr>
        <w:spacing w:after="120"/>
        <w:rPr>
          <w:rFonts w:asciiTheme="minorHAnsi" w:hAnsiTheme="minorHAnsi"/>
          <w:sz w:val="22"/>
          <w:szCs w:val="22"/>
        </w:rPr>
      </w:pPr>
      <w:r w:rsidRPr="006B12EF">
        <w:rPr>
          <w:rFonts w:asciiTheme="minorHAnsi" w:hAnsiTheme="minorHAnsi"/>
          <w:b/>
          <w:sz w:val="22"/>
          <w:szCs w:val="22"/>
        </w:rPr>
        <w:t>Use Zones:</w:t>
      </w:r>
      <w:r w:rsidRPr="00C265E0">
        <w:rPr>
          <w:rFonts w:asciiTheme="minorHAnsi" w:hAnsiTheme="minorHAnsi"/>
          <w:sz w:val="22"/>
          <w:szCs w:val="22"/>
        </w:rPr>
        <w:t xml:space="preserve"> These zones define aspects such as the experiential qualities, type of activities, degree of interaction with other users, type and size of facilities, the sophistication of facilities, </w:t>
      </w:r>
      <w:r w:rsidR="009E02A5">
        <w:rPr>
          <w:rFonts w:asciiTheme="minorHAnsi" w:hAnsiTheme="minorHAnsi"/>
          <w:sz w:val="22"/>
          <w:szCs w:val="22"/>
        </w:rPr>
        <w:t xml:space="preserve">and </w:t>
      </w:r>
      <w:r w:rsidRPr="00C265E0">
        <w:rPr>
          <w:rFonts w:asciiTheme="minorHAnsi" w:hAnsiTheme="minorHAnsi"/>
          <w:sz w:val="22"/>
          <w:szCs w:val="22"/>
        </w:rPr>
        <w:t xml:space="preserve">the type of access and the standards of roads within each zone. </w:t>
      </w:r>
      <w:r w:rsidR="000E457A">
        <w:rPr>
          <w:rFonts w:asciiTheme="minorHAnsi" w:hAnsiTheme="minorHAnsi"/>
          <w:sz w:val="22"/>
          <w:szCs w:val="22"/>
        </w:rPr>
        <w:t>Horse riding or equestrian activities are classified as “s</w:t>
      </w:r>
      <w:r w:rsidR="000E457A" w:rsidRPr="000E457A">
        <w:rPr>
          <w:rFonts w:asciiTheme="minorHAnsi" w:hAnsiTheme="minorHAnsi"/>
          <w:sz w:val="22"/>
          <w:szCs w:val="22"/>
        </w:rPr>
        <w:t>uitable in certain locations under managed</w:t>
      </w:r>
      <w:r w:rsidR="000E457A">
        <w:rPr>
          <w:rFonts w:asciiTheme="minorHAnsi" w:hAnsiTheme="minorHAnsi"/>
          <w:sz w:val="22"/>
          <w:szCs w:val="22"/>
        </w:rPr>
        <w:t xml:space="preserve"> conditions” in the “Low Intensity Leisure”, “Quiet” and “Remote” zones of the TMNP, and </w:t>
      </w:r>
      <w:r w:rsidR="00B52CBB">
        <w:rPr>
          <w:rFonts w:asciiTheme="minorHAnsi" w:hAnsiTheme="minorHAnsi"/>
          <w:sz w:val="22"/>
          <w:szCs w:val="22"/>
        </w:rPr>
        <w:t xml:space="preserve">the CDF </w:t>
      </w:r>
      <w:r w:rsidR="000E457A">
        <w:rPr>
          <w:rFonts w:asciiTheme="minorHAnsi" w:hAnsiTheme="minorHAnsi"/>
          <w:sz w:val="22"/>
          <w:szCs w:val="22"/>
        </w:rPr>
        <w:t xml:space="preserve">further notes that it is one of the activities that </w:t>
      </w:r>
      <w:r w:rsidR="000E457A" w:rsidRPr="000E457A">
        <w:rPr>
          <w:rFonts w:asciiTheme="minorHAnsi" w:hAnsiTheme="minorHAnsi"/>
          <w:sz w:val="22"/>
          <w:szCs w:val="22"/>
        </w:rPr>
        <w:t>will be subject to E</w:t>
      </w:r>
      <w:r w:rsidR="00C515BF">
        <w:rPr>
          <w:rFonts w:asciiTheme="minorHAnsi" w:hAnsiTheme="minorHAnsi"/>
          <w:sz w:val="22"/>
          <w:szCs w:val="22"/>
        </w:rPr>
        <w:t>MPs</w:t>
      </w:r>
      <w:r w:rsidR="000E457A">
        <w:rPr>
          <w:rFonts w:asciiTheme="minorHAnsi" w:hAnsiTheme="minorHAnsi"/>
          <w:sz w:val="22"/>
          <w:szCs w:val="22"/>
        </w:rPr>
        <w:t xml:space="preserve">. </w:t>
      </w:r>
      <w:r w:rsidR="000E457A" w:rsidRPr="000E457A">
        <w:rPr>
          <w:rFonts w:asciiTheme="minorHAnsi" w:hAnsiTheme="minorHAnsi"/>
          <w:sz w:val="22"/>
          <w:szCs w:val="22"/>
        </w:rPr>
        <w:t xml:space="preserve"> </w:t>
      </w:r>
      <w:r w:rsidRPr="00C265E0">
        <w:rPr>
          <w:rFonts w:asciiTheme="minorHAnsi" w:hAnsiTheme="minorHAnsi"/>
          <w:sz w:val="22"/>
          <w:szCs w:val="22"/>
        </w:rPr>
        <w:t xml:space="preserve"> </w:t>
      </w:r>
    </w:p>
    <w:p w14:paraId="003D139C" w14:textId="1AE2ECFF" w:rsidR="00C265E0" w:rsidRPr="00C265E0" w:rsidRDefault="00C265E0" w:rsidP="00BF03CB">
      <w:pPr>
        <w:pStyle w:val="Default"/>
        <w:numPr>
          <w:ilvl w:val="0"/>
          <w:numId w:val="19"/>
        </w:numPr>
        <w:spacing w:after="120"/>
        <w:ind w:left="714" w:hanging="357"/>
        <w:rPr>
          <w:rFonts w:asciiTheme="minorHAnsi" w:hAnsiTheme="minorHAnsi"/>
          <w:sz w:val="22"/>
          <w:szCs w:val="22"/>
        </w:rPr>
      </w:pPr>
      <w:r w:rsidRPr="006B12EF">
        <w:rPr>
          <w:rFonts w:asciiTheme="minorHAnsi" w:hAnsiTheme="minorHAnsi"/>
          <w:b/>
          <w:sz w:val="22"/>
          <w:szCs w:val="22"/>
        </w:rPr>
        <w:t>Visitor facilities and activities:</w:t>
      </w:r>
      <w:r w:rsidRPr="00C265E0">
        <w:rPr>
          <w:rFonts w:asciiTheme="minorHAnsi" w:hAnsiTheme="minorHAnsi"/>
          <w:sz w:val="22"/>
          <w:szCs w:val="22"/>
        </w:rPr>
        <w:t xml:space="preserve"> Tourism and visitor service infrastructure are generally located at designated </w:t>
      </w:r>
      <w:r w:rsidR="00C75DED">
        <w:rPr>
          <w:rFonts w:asciiTheme="minorHAnsi" w:hAnsiTheme="minorHAnsi"/>
          <w:sz w:val="22"/>
          <w:szCs w:val="22"/>
        </w:rPr>
        <w:t>v</w:t>
      </w:r>
      <w:r w:rsidRPr="00C265E0">
        <w:rPr>
          <w:rFonts w:asciiTheme="minorHAnsi" w:hAnsiTheme="minorHAnsi"/>
          <w:sz w:val="22"/>
          <w:szCs w:val="22"/>
        </w:rPr>
        <w:t xml:space="preserve">isitor </w:t>
      </w:r>
      <w:r w:rsidR="00C75DED">
        <w:rPr>
          <w:rFonts w:asciiTheme="minorHAnsi" w:hAnsiTheme="minorHAnsi"/>
          <w:sz w:val="22"/>
          <w:szCs w:val="22"/>
        </w:rPr>
        <w:t>s</w:t>
      </w:r>
      <w:r w:rsidRPr="00C265E0">
        <w:rPr>
          <w:rFonts w:asciiTheme="minorHAnsi" w:hAnsiTheme="minorHAnsi"/>
          <w:sz w:val="22"/>
          <w:szCs w:val="22"/>
        </w:rPr>
        <w:t xml:space="preserve">ites which are designed to fulfil a defined role. The </w:t>
      </w:r>
      <w:r w:rsidR="00C515BF">
        <w:rPr>
          <w:rFonts w:asciiTheme="minorHAnsi" w:hAnsiTheme="minorHAnsi"/>
          <w:sz w:val="22"/>
          <w:szCs w:val="22"/>
        </w:rPr>
        <w:t>TMNP</w:t>
      </w:r>
      <w:r w:rsidRPr="00C265E0">
        <w:rPr>
          <w:rFonts w:asciiTheme="minorHAnsi" w:hAnsiTheme="minorHAnsi"/>
          <w:sz w:val="22"/>
          <w:szCs w:val="22"/>
        </w:rPr>
        <w:t xml:space="preserve"> provides a wide range of facilities for visitors and recreational users. These range from accommodation, food and beverages, restaurants</w:t>
      </w:r>
      <w:r w:rsidR="009E02A5">
        <w:rPr>
          <w:rFonts w:asciiTheme="minorHAnsi" w:hAnsiTheme="minorHAnsi"/>
          <w:sz w:val="22"/>
          <w:szCs w:val="22"/>
        </w:rPr>
        <w:t xml:space="preserve"> and</w:t>
      </w:r>
      <w:r w:rsidRPr="00C265E0">
        <w:rPr>
          <w:rFonts w:asciiTheme="minorHAnsi" w:hAnsiTheme="minorHAnsi"/>
          <w:sz w:val="22"/>
          <w:szCs w:val="22"/>
        </w:rPr>
        <w:t xml:space="preserve"> cable ways</w:t>
      </w:r>
      <w:r w:rsidR="009E02A5">
        <w:rPr>
          <w:rFonts w:asciiTheme="minorHAnsi" w:hAnsiTheme="minorHAnsi"/>
          <w:sz w:val="22"/>
          <w:szCs w:val="22"/>
        </w:rPr>
        <w:t>, to</w:t>
      </w:r>
      <w:r w:rsidRPr="00C265E0">
        <w:rPr>
          <w:rFonts w:asciiTheme="minorHAnsi" w:hAnsiTheme="minorHAnsi"/>
          <w:sz w:val="22"/>
          <w:szCs w:val="22"/>
        </w:rPr>
        <w:t xml:space="preserve"> event/function locations. </w:t>
      </w:r>
    </w:p>
    <w:p w14:paraId="7133A10D" w14:textId="20B7318F" w:rsidR="006B12EF" w:rsidRPr="006B12EF" w:rsidRDefault="006B12EF" w:rsidP="00EB76C5">
      <w:pPr>
        <w:pStyle w:val="Default"/>
        <w:spacing w:after="120"/>
        <w:rPr>
          <w:rFonts w:asciiTheme="minorHAnsi" w:hAnsiTheme="minorHAnsi"/>
          <w:sz w:val="22"/>
          <w:szCs w:val="22"/>
        </w:rPr>
      </w:pPr>
      <w:r w:rsidRPr="006B12EF">
        <w:rPr>
          <w:rFonts w:asciiTheme="minorHAnsi" w:hAnsiTheme="minorHAnsi"/>
          <w:sz w:val="22"/>
          <w:szCs w:val="22"/>
        </w:rPr>
        <w:t xml:space="preserve">With the establishment of the </w:t>
      </w:r>
      <w:r w:rsidR="000E457A">
        <w:rPr>
          <w:rFonts w:asciiTheme="minorHAnsi" w:hAnsiTheme="minorHAnsi"/>
          <w:sz w:val="22"/>
          <w:szCs w:val="22"/>
        </w:rPr>
        <w:t>TMNP</w:t>
      </w:r>
      <w:r w:rsidRPr="006B12EF">
        <w:rPr>
          <w:rFonts w:asciiTheme="minorHAnsi" w:hAnsiTheme="minorHAnsi"/>
          <w:sz w:val="22"/>
          <w:szCs w:val="22"/>
        </w:rPr>
        <w:t xml:space="preserve"> in 1998, it was agreed between </w:t>
      </w:r>
      <w:r w:rsidR="000E457A">
        <w:rPr>
          <w:rFonts w:asciiTheme="minorHAnsi" w:hAnsiTheme="minorHAnsi"/>
          <w:sz w:val="22"/>
          <w:szCs w:val="22"/>
        </w:rPr>
        <w:t>TMNP</w:t>
      </w:r>
      <w:r w:rsidRPr="006B12EF">
        <w:rPr>
          <w:rFonts w:asciiTheme="minorHAnsi" w:hAnsiTheme="minorHAnsi"/>
          <w:sz w:val="22"/>
          <w:szCs w:val="22"/>
        </w:rPr>
        <w:t xml:space="preserve"> stakeholders and </w:t>
      </w:r>
      <w:r w:rsidR="000E457A">
        <w:rPr>
          <w:rFonts w:asciiTheme="minorHAnsi" w:hAnsiTheme="minorHAnsi"/>
          <w:sz w:val="22"/>
          <w:szCs w:val="22"/>
        </w:rPr>
        <w:t>TMNP</w:t>
      </w:r>
      <w:r w:rsidRPr="006B12EF">
        <w:rPr>
          <w:rFonts w:asciiTheme="minorHAnsi" w:hAnsiTheme="minorHAnsi"/>
          <w:sz w:val="22"/>
          <w:szCs w:val="22"/>
        </w:rPr>
        <w:t xml:space="preserve"> Management to formally recognize appropriate recreational activities that should occur within the TMNP</w:t>
      </w:r>
      <w:r w:rsidR="00C04FD0">
        <w:rPr>
          <w:rFonts w:asciiTheme="minorHAnsi" w:hAnsiTheme="minorHAnsi"/>
          <w:sz w:val="22"/>
          <w:szCs w:val="22"/>
        </w:rPr>
        <w:t>. T</w:t>
      </w:r>
      <w:r w:rsidRPr="006B12EF">
        <w:rPr>
          <w:rFonts w:asciiTheme="minorHAnsi" w:hAnsiTheme="minorHAnsi"/>
          <w:sz w:val="22"/>
          <w:szCs w:val="22"/>
        </w:rPr>
        <w:t>he number of recreational activities</w:t>
      </w:r>
      <w:r w:rsidR="00C75DED">
        <w:rPr>
          <w:rFonts w:asciiTheme="minorHAnsi" w:hAnsiTheme="minorHAnsi"/>
          <w:sz w:val="22"/>
          <w:szCs w:val="22"/>
        </w:rPr>
        <w:t>,</w:t>
      </w:r>
      <w:r w:rsidRPr="006B12EF">
        <w:rPr>
          <w:rFonts w:asciiTheme="minorHAnsi" w:hAnsiTheme="minorHAnsi"/>
          <w:sz w:val="22"/>
          <w:szCs w:val="22"/>
        </w:rPr>
        <w:t xml:space="preserve"> and the number of users undertaking these activities, had the potential to negatively impact on both the environment and other recreational users if </w:t>
      </w:r>
      <w:r w:rsidR="009E02A5">
        <w:rPr>
          <w:rFonts w:asciiTheme="minorHAnsi" w:hAnsiTheme="minorHAnsi"/>
          <w:sz w:val="22"/>
          <w:szCs w:val="22"/>
        </w:rPr>
        <w:t xml:space="preserve">they were </w:t>
      </w:r>
      <w:r w:rsidRPr="006B12EF">
        <w:rPr>
          <w:rFonts w:asciiTheme="minorHAnsi" w:hAnsiTheme="minorHAnsi"/>
          <w:sz w:val="22"/>
          <w:szCs w:val="22"/>
        </w:rPr>
        <w:t xml:space="preserve">not managed appropriately. </w:t>
      </w:r>
    </w:p>
    <w:p w14:paraId="64B65EFD" w14:textId="3B0E7EB3" w:rsidR="006B12EF" w:rsidRDefault="00C04FD0" w:rsidP="00C96B90">
      <w:pPr>
        <w:pStyle w:val="Default"/>
        <w:rPr>
          <w:rFonts w:cstheme="minorHAnsi"/>
        </w:rPr>
      </w:pPr>
      <w:r>
        <w:rPr>
          <w:rFonts w:asciiTheme="minorHAnsi" w:hAnsiTheme="minorHAnsi"/>
          <w:sz w:val="22"/>
          <w:szCs w:val="22"/>
        </w:rPr>
        <w:t>T</w:t>
      </w:r>
      <w:r w:rsidR="006B12EF" w:rsidRPr="006B12EF">
        <w:rPr>
          <w:rFonts w:asciiTheme="minorHAnsi" w:hAnsiTheme="minorHAnsi"/>
          <w:sz w:val="22"/>
          <w:szCs w:val="22"/>
        </w:rPr>
        <w:t xml:space="preserve">he recreational EMPs seek to provide a structured and consistent approach to address a range of environmental issues and impacts relating to recreational activities in the </w:t>
      </w:r>
      <w:r w:rsidR="000E457A">
        <w:rPr>
          <w:rFonts w:asciiTheme="minorHAnsi" w:hAnsiTheme="minorHAnsi"/>
          <w:sz w:val="22"/>
          <w:szCs w:val="22"/>
        </w:rPr>
        <w:t>TMNP</w:t>
      </w:r>
      <w:r w:rsidR="006B12EF" w:rsidRPr="006B12EF">
        <w:rPr>
          <w:rFonts w:asciiTheme="minorHAnsi" w:hAnsiTheme="minorHAnsi"/>
          <w:sz w:val="22"/>
          <w:szCs w:val="22"/>
        </w:rPr>
        <w:t>. As such, code</w:t>
      </w:r>
      <w:r>
        <w:rPr>
          <w:rFonts w:asciiTheme="minorHAnsi" w:hAnsiTheme="minorHAnsi"/>
          <w:sz w:val="22"/>
          <w:szCs w:val="22"/>
        </w:rPr>
        <w:t>s</w:t>
      </w:r>
      <w:r w:rsidR="006B12EF" w:rsidRPr="006B12EF">
        <w:rPr>
          <w:rFonts w:asciiTheme="minorHAnsi" w:hAnsiTheme="minorHAnsi"/>
          <w:sz w:val="22"/>
          <w:szCs w:val="22"/>
        </w:rPr>
        <w:t xml:space="preserve"> of</w:t>
      </w:r>
      <w:r w:rsidR="00877AF8">
        <w:rPr>
          <w:rFonts w:asciiTheme="minorHAnsi" w:hAnsiTheme="minorHAnsi"/>
          <w:sz w:val="22"/>
          <w:szCs w:val="22"/>
        </w:rPr>
        <w:t xml:space="preserve"> </w:t>
      </w:r>
      <w:r w:rsidR="006B12EF" w:rsidRPr="006B12EF">
        <w:rPr>
          <w:rFonts w:asciiTheme="minorHAnsi" w:hAnsiTheme="minorHAnsi"/>
          <w:sz w:val="22"/>
          <w:szCs w:val="22"/>
        </w:rPr>
        <w:t>conduct, regulations, permits and Environmental Management Programmes apply to a number of</w:t>
      </w:r>
      <w:r w:rsidR="00877AF8">
        <w:rPr>
          <w:rFonts w:asciiTheme="minorHAnsi" w:hAnsiTheme="minorHAnsi"/>
          <w:sz w:val="22"/>
          <w:szCs w:val="22"/>
        </w:rPr>
        <w:t xml:space="preserve"> </w:t>
      </w:r>
      <w:r w:rsidR="006B12EF" w:rsidRPr="006B12EF">
        <w:rPr>
          <w:rFonts w:asciiTheme="minorHAnsi" w:hAnsiTheme="minorHAnsi"/>
          <w:sz w:val="22"/>
          <w:szCs w:val="22"/>
        </w:rPr>
        <w:t xml:space="preserve">activities in order to minimize the impacts on the environment and other users of the </w:t>
      </w:r>
      <w:r w:rsidR="000E457A">
        <w:rPr>
          <w:rFonts w:asciiTheme="minorHAnsi" w:hAnsiTheme="minorHAnsi"/>
          <w:sz w:val="22"/>
          <w:szCs w:val="22"/>
        </w:rPr>
        <w:t>TMNP</w:t>
      </w:r>
      <w:r w:rsidR="006B12EF" w:rsidRPr="006B12EF">
        <w:rPr>
          <w:rFonts w:asciiTheme="minorHAnsi" w:hAnsiTheme="minorHAnsi"/>
          <w:sz w:val="22"/>
          <w:szCs w:val="22"/>
        </w:rPr>
        <w:t>. Through public processes, EMPs have been developed and implemented for walking with dogs, hang</w:t>
      </w:r>
      <w:r w:rsidR="00C75DED">
        <w:rPr>
          <w:rFonts w:asciiTheme="minorHAnsi" w:hAnsiTheme="minorHAnsi"/>
          <w:sz w:val="22"/>
          <w:szCs w:val="22"/>
        </w:rPr>
        <w:t>-</w:t>
      </w:r>
      <w:r w:rsidR="006B12EF" w:rsidRPr="006B12EF">
        <w:rPr>
          <w:rFonts w:asciiTheme="minorHAnsi" w:hAnsiTheme="minorHAnsi"/>
          <w:sz w:val="22"/>
          <w:szCs w:val="22"/>
        </w:rPr>
        <w:t xml:space="preserve"> and paragliding</w:t>
      </w:r>
      <w:r w:rsidR="00B52CBB">
        <w:rPr>
          <w:rFonts w:asciiTheme="minorHAnsi" w:hAnsiTheme="minorHAnsi"/>
          <w:sz w:val="22"/>
          <w:szCs w:val="22"/>
        </w:rPr>
        <w:t>,</w:t>
      </w:r>
      <w:r w:rsidR="006B12EF" w:rsidRPr="006B12EF">
        <w:rPr>
          <w:rFonts w:asciiTheme="minorHAnsi" w:hAnsiTheme="minorHAnsi"/>
          <w:sz w:val="22"/>
          <w:szCs w:val="22"/>
        </w:rPr>
        <w:t xml:space="preserve"> sport/rock climbing</w:t>
      </w:r>
      <w:r w:rsidR="00B52CBB">
        <w:rPr>
          <w:rFonts w:asciiTheme="minorHAnsi" w:hAnsiTheme="minorHAnsi"/>
          <w:sz w:val="22"/>
          <w:szCs w:val="22"/>
        </w:rPr>
        <w:t>,</w:t>
      </w:r>
      <w:r w:rsidR="006B12EF" w:rsidRPr="006B12EF">
        <w:rPr>
          <w:rFonts w:asciiTheme="minorHAnsi" w:hAnsiTheme="minorHAnsi"/>
          <w:sz w:val="22"/>
          <w:szCs w:val="22"/>
        </w:rPr>
        <w:t xml:space="preserve"> horse riding and mountain biking. </w:t>
      </w:r>
    </w:p>
    <w:p w14:paraId="43670612" w14:textId="653B0F2F" w:rsidR="006B12EF" w:rsidRDefault="006B12EF" w:rsidP="00EB76C5">
      <w:pPr>
        <w:keepNext/>
        <w:spacing w:after="120"/>
        <w:jc w:val="both"/>
      </w:pPr>
    </w:p>
    <w:p w14:paraId="366D2F4C" w14:textId="2E0B7508" w:rsidR="006B12EF" w:rsidRPr="006B12EF" w:rsidRDefault="006B12EF" w:rsidP="00EB76C5">
      <w:pPr>
        <w:pStyle w:val="Heading2"/>
        <w:numPr>
          <w:ilvl w:val="1"/>
          <w:numId w:val="2"/>
        </w:numPr>
        <w:spacing w:before="120" w:after="120"/>
        <w:ind w:left="425" w:hanging="425"/>
        <w:rPr>
          <w:rFonts w:asciiTheme="minorHAnsi" w:hAnsiTheme="minorHAnsi"/>
          <w:color w:val="auto"/>
          <w:sz w:val="22"/>
          <w:szCs w:val="22"/>
        </w:rPr>
      </w:pPr>
      <w:bookmarkStart w:id="13" w:name="_Toc512940852"/>
      <w:bookmarkStart w:id="14" w:name="_Toc513546237"/>
      <w:r>
        <w:rPr>
          <w:rFonts w:asciiTheme="minorHAnsi" w:hAnsiTheme="minorHAnsi"/>
          <w:color w:val="auto"/>
          <w:sz w:val="22"/>
          <w:szCs w:val="22"/>
        </w:rPr>
        <w:t xml:space="preserve">The </w:t>
      </w:r>
      <w:r w:rsidR="00BE74EA">
        <w:rPr>
          <w:rFonts w:asciiTheme="minorHAnsi" w:hAnsiTheme="minorHAnsi"/>
          <w:color w:val="auto"/>
          <w:sz w:val="22"/>
          <w:szCs w:val="22"/>
        </w:rPr>
        <w:t>e</w:t>
      </w:r>
      <w:r>
        <w:rPr>
          <w:rFonts w:asciiTheme="minorHAnsi" w:hAnsiTheme="minorHAnsi"/>
          <w:color w:val="auto"/>
          <w:sz w:val="22"/>
          <w:szCs w:val="22"/>
        </w:rPr>
        <w:t xml:space="preserve">questrian </w:t>
      </w:r>
      <w:r w:rsidR="00BE74EA">
        <w:rPr>
          <w:rFonts w:asciiTheme="minorHAnsi" w:hAnsiTheme="minorHAnsi"/>
          <w:color w:val="auto"/>
          <w:sz w:val="22"/>
          <w:szCs w:val="22"/>
        </w:rPr>
        <w:t>a</w:t>
      </w:r>
      <w:r>
        <w:rPr>
          <w:rFonts w:asciiTheme="minorHAnsi" w:hAnsiTheme="minorHAnsi"/>
          <w:color w:val="auto"/>
          <w:sz w:val="22"/>
          <w:szCs w:val="22"/>
        </w:rPr>
        <w:t xml:space="preserve">ctivities </w:t>
      </w:r>
      <w:r w:rsidR="00BE74EA">
        <w:rPr>
          <w:rFonts w:asciiTheme="minorHAnsi" w:hAnsiTheme="minorHAnsi"/>
          <w:color w:val="auto"/>
          <w:sz w:val="22"/>
          <w:szCs w:val="22"/>
        </w:rPr>
        <w:t>user g</w:t>
      </w:r>
      <w:r>
        <w:rPr>
          <w:rFonts w:asciiTheme="minorHAnsi" w:hAnsiTheme="minorHAnsi"/>
          <w:color w:val="auto"/>
          <w:sz w:val="22"/>
          <w:szCs w:val="22"/>
        </w:rPr>
        <w:t>roup</w:t>
      </w:r>
      <w:bookmarkEnd w:id="13"/>
      <w:bookmarkEnd w:id="14"/>
    </w:p>
    <w:p w14:paraId="15BC3900" w14:textId="1AAD7BC9" w:rsidR="005A39DA" w:rsidRDefault="004429F5" w:rsidP="00EB76C5">
      <w:pPr>
        <w:pStyle w:val="Default"/>
        <w:spacing w:after="120"/>
        <w:rPr>
          <w:rFonts w:asciiTheme="minorHAnsi" w:hAnsiTheme="minorHAnsi"/>
          <w:sz w:val="22"/>
          <w:szCs w:val="22"/>
        </w:rPr>
      </w:pPr>
      <w:r>
        <w:rPr>
          <w:rFonts w:asciiTheme="minorHAnsi" w:hAnsiTheme="minorHAnsi"/>
          <w:sz w:val="22"/>
          <w:szCs w:val="22"/>
        </w:rPr>
        <w:t>As equestrian activities and horses may not be familiar to all stakeholders, it is important to provide some background and context in this EMP.</w:t>
      </w:r>
      <w:r w:rsidR="00432777">
        <w:rPr>
          <w:rFonts w:asciiTheme="minorHAnsi" w:hAnsiTheme="minorHAnsi"/>
          <w:sz w:val="22"/>
          <w:szCs w:val="22"/>
        </w:rPr>
        <w:t xml:space="preserve"> </w:t>
      </w:r>
    </w:p>
    <w:p w14:paraId="438C2C19" w14:textId="70DE60FD" w:rsidR="00B64DA6" w:rsidRPr="00B64DA6" w:rsidRDefault="00BC0EBD" w:rsidP="00EB76C5">
      <w:pPr>
        <w:pStyle w:val="Heading3"/>
        <w:numPr>
          <w:ilvl w:val="2"/>
          <w:numId w:val="2"/>
        </w:numPr>
        <w:spacing w:before="0" w:after="60"/>
        <w:rPr>
          <w:rFonts w:asciiTheme="minorHAnsi" w:hAnsiTheme="minorHAnsi"/>
          <w:i/>
          <w:color w:val="auto"/>
        </w:rPr>
      </w:pPr>
      <w:bookmarkStart w:id="15" w:name="_Ref507938262"/>
      <w:bookmarkStart w:id="16" w:name="_Toc512940853"/>
      <w:bookmarkStart w:id="17" w:name="_Toc513546238"/>
      <w:r>
        <w:rPr>
          <w:rFonts w:asciiTheme="minorHAnsi" w:hAnsiTheme="minorHAnsi"/>
          <w:i/>
          <w:color w:val="auto"/>
        </w:rPr>
        <w:t>Keeping horses</w:t>
      </w:r>
      <w:r w:rsidR="00B64DA6" w:rsidRPr="00B64DA6">
        <w:rPr>
          <w:rFonts w:asciiTheme="minorHAnsi" w:hAnsiTheme="minorHAnsi"/>
          <w:i/>
          <w:color w:val="auto"/>
        </w:rPr>
        <w:t xml:space="preserve"> in or near TMNP</w:t>
      </w:r>
      <w:bookmarkEnd w:id="15"/>
      <w:bookmarkEnd w:id="16"/>
      <w:bookmarkEnd w:id="17"/>
    </w:p>
    <w:p w14:paraId="20415E17" w14:textId="65610886" w:rsidR="00B64DA6" w:rsidRDefault="00847901" w:rsidP="00EB76C5">
      <w:pPr>
        <w:pStyle w:val="Default"/>
        <w:spacing w:after="120"/>
        <w:rPr>
          <w:sz w:val="20"/>
          <w:szCs w:val="20"/>
        </w:rPr>
      </w:pPr>
      <w:r>
        <w:rPr>
          <w:rFonts w:asciiTheme="minorHAnsi" w:hAnsiTheme="minorHAnsi"/>
          <w:sz w:val="22"/>
          <w:szCs w:val="22"/>
        </w:rPr>
        <w:t>Horse riding and other equestrian activities have had a long history in the TMNP</w:t>
      </w:r>
      <w:r w:rsidR="005A39DA">
        <w:rPr>
          <w:rFonts w:asciiTheme="minorHAnsi" w:hAnsiTheme="minorHAnsi"/>
          <w:sz w:val="22"/>
          <w:szCs w:val="22"/>
        </w:rPr>
        <w:t xml:space="preserve"> (see Box 1)</w:t>
      </w:r>
      <w:r>
        <w:rPr>
          <w:rFonts w:asciiTheme="minorHAnsi" w:hAnsiTheme="minorHAnsi"/>
          <w:sz w:val="22"/>
          <w:szCs w:val="22"/>
        </w:rPr>
        <w:t>, particularly in the following areas (from north to south):</w:t>
      </w:r>
      <w:r w:rsidR="00C83DA3">
        <w:rPr>
          <w:rFonts w:asciiTheme="minorHAnsi" w:hAnsiTheme="minorHAnsi"/>
          <w:sz w:val="22"/>
          <w:szCs w:val="22"/>
        </w:rPr>
        <w:t xml:space="preserve"> </w:t>
      </w:r>
      <w:r>
        <w:rPr>
          <w:rFonts w:asciiTheme="minorHAnsi" w:hAnsiTheme="minorHAnsi"/>
          <w:sz w:val="22"/>
          <w:szCs w:val="22"/>
        </w:rPr>
        <w:t>Constantia</w:t>
      </w:r>
      <w:r w:rsidR="005E31BC">
        <w:rPr>
          <w:rFonts w:asciiTheme="minorHAnsi" w:hAnsiTheme="minorHAnsi"/>
          <w:sz w:val="22"/>
          <w:szCs w:val="22"/>
        </w:rPr>
        <w:t xml:space="preserve"> (Cecilia portion of TMNP)</w:t>
      </w:r>
      <w:r w:rsidR="00C83DA3">
        <w:rPr>
          <w:rFonts w:asciiTheme="minorHAnsi" w:hAnsiTheme="minorHAnsi"/>
          <w:sz w:val="22"/>
          <w:szCs w:val="22"/>
        </w:rPr>
        <w:t xml:space="preserve">, </w:t>
      </w:r>
      <w:proofErr w:type="spellStart"/>
      <w:r>
        <w:rPr>
          <w:rFonts w:asciiTheme="minorHAnsi" w:hAnsiTheme="minorHAnsi"/>
          <w:sz w:val="22"/>
          <w:szCs w:val="22"/>
        </w:rPr>
        <w:t>Hout</w:t>
      </w:r>
      <w:proofErr w:type="spellEnd"/>
      <w:r>
        <w:rPr>
          <w:rFonts w:asciiTheme="minorHAnsi" w:hAnsiTheme="minorHAnsi"/>
          <w:sz w:val="22"/>
          <w:szCs w:val="22"/>
        </w:rPr>
        <w:t xml:space="preserve"> Bay</w:t>
      </w:r>
      <w:r w:rsidR="00627500">
        <w:rPr>
          <w:rFonts w:asciiTheme="minorHAnsi" w:hAnsiTheme="minorHAnsi"/>
          <w:sz w:val="22"/>
          <w:szCs w:val="22"/>
        </w:rPr>
        <w:t xml:space="preserve"> (including Orange Kloof and Sandy Bay)</w:t>
      </w:r>
      <w:r w:rsidR="00C83DA3">
        <w:rPr>
          <w:rFonts w:asciiTheme="minorHAnsi" w:hAnsiTheme="minorHAnsi"/>
          <w:sz w:val="22"/>
          <w:szCs w:val="22"/>
        </w:rPr>
        <w:t xml:space="preserve">, </w:t>
      </w:r>
      <w:r>
        <w:rPr>
          <w:rFonts w:asciiTheme="minorHAnsi" w:hAnsiTheme="minorHAnsi"/>
          <w:sz w:val="22"/>
          <w:szCs w:val="22"/>
        </w:rPr>
        <w:t>Tokai</w:t>
      </w:r>
      <w:r w:rsidR="00C83DA3">
        <w:rPr>
          <w:rFonts w:asciiTheme="minorHAnsi" w:hAnsiTheme="minorHAnsi"/>
          <w:sz w:val="22"/>
          <w:szCs w:val="22"/>
        </w:rPr>
        <w:t xml:space="preserve">, </w:t>
      </w:r>
      <w:r>
        <w:rPr>
          <w:rFonts w:asciiTheme="minorHAnsi" w:hAnsiTheme="minorHAnsi"/>
          <w:sz w:val="22"/>
          <w:szCs w:val="22"/>
        </w:rPr>
        <w:t>Noordhoek</w:t>
      </w:r>
      <w:r w:rsidR="00C83DA3">
        <w:rPr>
          <w:rFonts w:asciiTheme="minorHAnsi" w:hAnsiTheme="minorHAnsi"/>
          <w:sz w:val="22"/>
          <w:szCs w:val="22"/>
        </w:rPr>
        <w:t xml:space="preserve">, </w:t>
      </w:r>
      <w:r>
        <w:rPr>
          <w:rFonts w:asciiTheme="minorHAnsi" w:hAnsiTheme="minorHAnsi"/>
          <w:sz w:val="22"/>
          <w:szCs w:val="22"/>
        </w:rPr>
        <w:t>Glencairn</w:t>
      </w:r>
      <w:r w:rsidR="00627500">
        <w:rPr>
          <w:rFonts w:asciiTheme="minorHAnsi" w:hAnsiTheme="minorHAnsi"/>
          <w:sz w:val="22"/>
          <w:szCs w:val="22"/>
        </w:rPr>
        <w:t xml:space="preserve"> and</w:t>
      </w:r>
      <w:r w:rsidR="00C83DA3">
        <w:rPr>
          <w:rFonts w:asciiTheme="minorHAnsi" w:hAnsiTheme="minorHAnsi"/>
          <w:sz w:val="22"/>
          <w:szCs w:val="22"/>
        </w:rPr>
        <w:t xml:space="preserve"> </w:t>
      </w:r>
      <w:r>
        <w:rPr>
          <w:rFonts w:asciiTheme="minorHAnsi" w:hAnsiTheme="minorHAnsi"/>
          <w:sz w:val="22"/>
          <w:szCs w:val="22"/>
        </w:rPr>
        <w:t>Red Hill</w:t>
      </w:r>
      <w:r w:rsidR="00C83DA3">
        <w:rPr>
          <w:rFonts w:asciiTheme="minorHAnsi" w:hAnsiTheme="minorHAnsi"/>
          <w:sz w:val="22"/>
          <w:szCs w:val="22"/>
        </w:rPr>
        <w:t>.</w:t>
      </w:r>
      <w:r w:rsidR="00B64DA6">
        <w:rPr>
          <w:rFonts w:asciiTheme="minorHAnsi" w:hAnsiTheme="minorHAnsi"/>
          <w:sz w:val="22"/>
          <w:szCs w:val="22"/>
        </w:rPr>
        <w:t xml:space="preserve"> </w:t>
      </w:r>
      <w:r w:rsidR="00092675">
        <w:rPr>
          <w:rFonts w:asciiTheme="minorHAnsi" w:hAnsiTheme="minorHAnsi"/>
          <w:sz w:val="22"/>
          <w:szCs w:val="22"/>
        </w:rPr>
        <w:t xml:space="preserve">More details are in Section 4. </w:t>
      </w:r>
    </w:p>
    <w:p w14:paraId="269F6D53" w14:textId="7640A095" w:rsidR="00C55392" w:rsidRDefault="00627500" w:rsidP="00EB76C5">
      <w:pPr>
        <w:spacing w:after="120"/>
        <w:jc w:val="both"/>
      </w:pPr>
      <w:r>
        <w:t>In addition to equestrian activities within TMNP, h</w:t>
      </w:r>
      <w:r w:rsidR="00C83DA3">
        <w:t>orses are a</w:t>
      </w:r>
      <w:r w:rsidR="009E02A5">
        <w:t>lso</w:t>
      </w:r>
      <w:r w:rsidR="00C83DA3">
        <w:t xml:space="preserve"> </w:t>
      </w:r>
      <w:r w:rsidR="00564FD4">
        <w:t>accommodated</w:t>
      </w:r>
      <w:r w:rsidR="00C83DA3">
        <w:t xml:space="preserve"> in parts of TMNP</w:t>
      </w:r>
      <w:r>
        <w:t xml:space="preserve"> – e.g. </w:t>
      </w:r>
      <w:r w:rsidR="00C83DA3">
        <w:t xml:space="preserve">in Tokai where the </w:t>
      </w:r>
      <w:r w:rsidR="004429F5">
        <w:t xml:space="preserve">previous </w:t>
      </w:r>
      <w:r w:rsidR="00C83DA3">
        <w:t xml:space="preserve">“Forestry Stables” </w:t>
      </w:r>
      <w:r w:rsidR="00054906">
        <w:t xml:space="preserve">which </w:t>
      </w:r>
      <w:r w:rsidR="00C83DA3">
        <w:t>now belong to the TMNP</w:t>
      </w:r>
      <w:r w:rsidR="00432777">
        <w:t xml:space="preserve"> and have </w:t>
      </w:r>
      <w:r w:rsidR="00054906">
        <w:t xml:space="preserve">been renamed </w:t>
      </w:r>
      <w:r w:rsidR="00432777">
        <w:t>the “</w:t>
      </w:r>
      <w:proofErr w:type="spellStart"/>
      <w:r w:rsidR="00432777">
        <w:t>SANParks</w:t>
      </w:r>
      <w:proofErr w:type="spellEnd"/>
      <w:r w:rsidR="00432777">
        <w:t xml:space="preserve"> Stables”</w:t>
      </w:r>
      <w:r w:rsidR="00C83DA3">
        <w:t xml:space="preserve">. Many horses </w:t>
      </w:r>
      <w:r w:rsidR="00C55392">
        <w:t xml:space="preserve">are also kept </w:t>
      </w:r>
      <w:r w:rsidR="00C83DA3">
        <w:t>on the borders of TMNP land</w:t>
      </w:r>
      <w:r w:rsidR="00C55392">
        <w:t xml:space="preserve"> where the sizes of properties are conducive to keeping </w:t>
      </w:r>
      <w:r w:rsidR="00F317B0">
        <w:t xml:space="preserve">horses </w:t>
      </w:r>
      <w:r w:rsidR="00C55392">
        <w:t xml:space="preserve">and therefore attract home-owners who either wish to stable their own </w:t>
      </w:r>
      <w:r w:rsidR="00C55392">
        <w:lastRenderedPageBreak/>
        <w:t xml:space="preserve">horses or be in close proximity to </w:t>
      </w:r>
      <w:r w:rsidR="007B64C0">
        <w:t>equestrian</w:t>
      </w:r>
      <w:r w:rsidR="00C55392">
        <w:t xml:space="preserve"> amenities. Owning or leasing a property does not automatically entitle the owner or lessee to keep horses</w:t>
      </w:r>
      <w:r w:rsidR="00F317B0">
        <w:t>, as pe</w:t>
      </w:r>
      <w:r w:rsidR="00C55392">
        <w:t>rmission must be applied for and will be granted or denied by the appropriate municipal or provincial authorities. The primary aims of the laws and regulations are to ensure that a) horses are appropriately accommodated, b) that the density of horse</w:t>
      </w:r>
      <w:r w:rsidR="007B64C0">
        <w:t>s</w:t>
      </w:r>
      <w:r w:rsidR="00C55392">
        <w:t xml:space="preserve"> </w:t>
      </w:r>
      <w:r w:rsidR="00054906">
        <w:t xml:space="preserve">in a particular </w:t>
      </w:r>
      <w:r w:rsidR="00C55392">
        <w:t>area meets all stipulations, c) that all health requirements are adhered to, d) that public interest is considered, and e) that neighbours are consulted.</w:t>
      </w:r>
      <w:r w:rsidR="00F317B0">
        <w:t xml:space="preserve"> </w:t>
      </w:r>
      <w:r w:rsidR="00C55392">
        <w:t>Horse owners are also required to adhere to the Animal Protection Act 71 of 1962</w:t>
      </w:r>
      <w:r w:rsidR="00F317B0">
        <w:t>, which</w:t>
      </w:r>
      <w:r w:rsidR="00C55392">
        <w:t xml:space="preserve"> is generally enforced by the Cape of Good Hope SPCA</w:t>
      </w:r>
      <w:r w:rsidR="00F317B0">
        <w:t xml:space="preserve"> in Cape Town</w:t>
      </w:r>
      <w:r w:rsidR="00C55392">
        <w:t xml:space="preserve">. This Act enables the public to report allegations of abuse, or to further prevent any cruelty to horses by reporting potential neglect or abuse. Complaints of </w:t>
      </w:r>
      <w:r w:rsidR="00054906">
        <w:t xml:space="preserve">any other </w:t>
      </w:r>
      <w:r w:rsidR="00C55392">
        <w:t xml:space="preserve">nature relating to municipal by-laws involving horses and </w:t>
      </w:r>
      <w:r w:rsidR="003E0883">
        <w:t>equestrians</w:t>
      </w:r>
      <w:r w:rsidR="00C55392">
        <w:t xml:space="preserve"> can also be reported to the local South African Police Service or to a law enforcement officer.</w:t>
      </w:r>
    </w:p>
    <w:p w14:paraId="548E7FBA" w14:textId="691690F2" w:rsidR="00CA556B" w:rsidRDefault="00054906" w:rsidP="00EB76C5">
      <w:pPr>
        <w:spacing w:after="120"/>
        <w:jc w:val="both"/>
        <w:rPr>
          <w:rFonts w:cstheme="minorHAnsi"/>
        </w:rPr>
      </w:pPr>
      <w:r>
        <w:rPr>
          <w:rFonts w:cstheme="minorHAnsi"/>
        </w:rPr>
        <w:t>I</w:t>
      </w:r>
      <w:r w:rsidR="00C83DA3">
        <w:rPr>
          <w:rFonts w:cstheme="minorHAnsi"/>
        </w:rPr>
        <w:t>t should be noted that</w:t>
      </w:r>
      <w:r>
        <w:rPr>
          <w:rFonts w:cstheme="minorHAnsi"/>
        </w:rPr>
        <w:t>, i</w:t>
      </w:r>
      <w:r w:rsidRPr="005168AC">
        <w:rPr>
          <w:rFonts w:cstheme="minorHAnsi"/>
        </w:rPr>
        <w:t>n general</w:t>
      </w:r>
      <w:r>
        <w:rPr>
          <w:rFonts w:cstheme="minorHAnsi"/>
        </w:rPr>
        <w:t>,</w:t>
      </w:r>
      <w:r w:rsidRPr="005168AC">
        <w:rPr>
          <w:rFonts w:cstheme="minorHAnsi"/>
        </w:rPr>
        <w:t xml:space="preserve"> </w:t>
      </w:r>
      <w:r w:rsidR="00C83DA3">
        <w:rPr>
          <w:rFonts w:cstheme="minorHAnsi"/>
        </w:rPr>
        <w:t xml:space="preserve">the keeping of </w:t>
      </w:r>
      <w:r w:rsidR="00C83DA3" w:rsidRPr="005168AC">
        <w:rPr>
          <w:rFonts w:cstheme="minorHAnsi"/>
        </w:rPr>
        <w:t>horses require</w:t>
      </w:r>
      <w:r w:rsidR="007B64C0">
        <w:rPr>
          <w:rFonts w:cstheme="minorHAnsi"/>
        </w:rPr>
        <w:t>s</w:t>
      </w:r>
      <w:r w:rsidR="00C83DA3" w:rsidRPr="005168AC">
        <w:rPr>
          <w:rFonts w:cstheme="minorHAnsi"/>
        </w:rPr>
        <w:t xml:space="preserve"> space</w:t>
      </w:r>
      <w:r w:rsidR="00C83DA3">
        <w:rPr>
          <w:rFonts w:cstheme="minorHAnsi"/>
        </w:rPr>
        <w:t xml:space="preserve"> in addition to the </w:t>
      </w:r>
      <w:r>
        <w:rPr>
          <w:rFonts w:cstheme="minorHAnsi"/>
        </w:rPr>
        <w:t>area</w:t>
      </w:r>
      <w:r w:rsidR="00C83DA3">
        <w:rPr>
          <w:rFonts w:cstheme="minorHAnsi"/>
        </w:rPr>
        <w:t xml:space="preserve"> required for exercising</w:t>
      </w:r>
      <w:r>
        <w:rPr>
          <w:rFonts w:cstheme="minorHAnsi"/>
        </w:rPr>
        <w:t xml:space="preserve"> and </w:t>
      </w:r>
      <w:r w:rsidR="00C83DA3" w:rsidRPr="005168AC">
        <w:rPr>
          <w:rFonts w:cstheme="minorHAnsi"/>
        </w:rPr>
        <w:t>the storage of their equipm</w:t>
      </w:r>
      <w:r w:rsidR="00C83DA3">
        <w:rPr>
          <w:rFonts w:cstheme="minorHAnsi"/>
        </w:rPr>
        <w:t>ent and feed</w:t>
      </w:r>
      <w:r w:rsidR="00C83DA3" w:rsidRPr="005168AC">
        <w:rPr>
          <w:rFonts w:cstheme="minorHAnsi"/>
        </w:rPr>
        <w:t>.</w:t>
      </w:r>
      <w:r w:rsidR="00C83DA3">
        <w:rPr>
          <w:rFonts w:cstheme="minorHAnsi"/>
        </w:rPr>
        <w:t xml:space="preserve">  </w:t>
      </w:r>
      <w:r w:rsidR="00CA556B">
        <w:rPr>
          <w:rFonts w:cstheme="minorHAnsi"/>
        </w:rPr>
        <w:t xml:space="preserve">The </w:t>
      </w:r>
      <w:r w:rsidR="00CA556B" w:rsidRPr="004E2931">
        <w:rPr>
          <w:rFonts w:cstheme="minorHAnsi"/>
        </w:rPr>
        <w:t>exact number of horses being kept in</w:t>
      </w:r>
      <w:r w:rsidR="00CA556B">
        <w:rPr>
          <w:rFonts w:cstheme="minorHAnsi"/>
        </w:rPr>
        <w:t xml:space="preserve"> and near the TMNP is </w:t>
      </w:r>
      <w:proofErr w:type="gramStart"/>
      <w:r w:rsidR="00CA556B">
        <w:rPr>
          <w:rFonts w:cstheme="minorHAnsi"/>
        </w:rPr>
        <w:t>ever-changing, but</w:t>
      </w:r>
      <w:proofErr w:type="gramEnd"/>
      <w:r w:rsidR="00CA556B">
        <w:rPr>
          <w:rFonts w:cstheme="minorHAnsi"/>
        </w:rPr>
        <w:t xml:space="preserve"> </w:t>
      </w:r>
      <w:r w:rsidR="00432777">
        <w:rPr>
          <w:rFonts w:cstheme="minorHAnsi"/>
        </w:rPr>
        <w:t xml:space="preserve">is </w:t>
      </w:r>
      <w:r>
        <w:rPr>
          <w:rFonts w:cstheme="minorHAnsi"/>
        </w:rPr>
        <w:t xml:space="preserve">approximately </w:t>
      </w:r>
      <w:r w:rsidR="00B64DA6" w:rsidRPr="00137B56">
        <w:rPr>
          <w:rFonts w:cstheme="minorHAnsi"/>
        </w:rPr>
        <w:t>1</w:t>
      </w:r>
      <w:r w:rsidR="00432777">
        <w:rPr>
          <w:rFonts w:cstheme="minorHAnsi"/>
        </w:rPr>
        <w:t>1</w:t>
      </w:r>
      <w:r w:rsidR="00CA556B" w:rsidRPr="00137B56">
        <w:rPr>
          <w:rFonts w:cstheme="minorHAnsi"/>
        </w:rPr>
        <w:t>00</w:t>
      </w:r>
      <w:r w:rsidR="007B64C0" w:rsidRPr="00137B56">
        <w:rPr>
          <w:rFonts w:cstheme="minorHAnsi"/>
        </w:rPr>
        <w:t xml:space="preserve"> in 2018</w:t>
      </w:r>
      <w:r w:rsidR="00B64DA6" w:rsidRPr="00137B56">
        <w:rPr>
          <w:rFonts w:cstheme="minorHAnsi"/>
        </w:rPr>
        <w:t xml:space="preserve"> (</w:t>
      </w:r>
      <w:r w:rsidR="00BC0EBD" w:rsidRPr="00137B56">
        <w:rPr>
          <w:rFonts w:cstheme="minorHAnsi"/>
        </w:rPr>
        <w:t>Constantia</w:t>
      </w:r>
      <w:r w:rsidR="007B64C0" w:rsidRPr="00137B56">
        <w:rPr>
          <w:rFonts w:cstheme="minorHAnsi"/>
        </w:rPr>
        <w:t xml:space="preserve"> ± 1</w:t>
      </w:r>
      <w:r w:rsidR="006A52D4" w:rsidRPr="00137B56">
        <w:rPr>
          <w:rFonts w:cstheme="minorHAnsi"/>
        </w:rPr>
        <w:t>0</w:t>
      </w:r>
      <w:r w:rsidR="007B64C0" w:rsidRPr="00137B56">
        <w:rPr>
          <w:rFonts w:cstheme="minorHAnsi"/>
        </w:rPr>
        <w:t>0</w:t>
      </w:r>
      <w:r w:rsidR="00BC0EBD" w:rsidRPr="00137B56">
        <w:rPr>
          <w:rFonts w:cstheme="minorHAnsi"/>
        </w:rPr>
        <w:t xml:space="preserve">; </w:t>
      </w:r>
      <w:proofErr w:type="spellStart"/>
      <w:r w:rsidR="00BC0EBD" w:rsidRPr="00137B56">
        <w:rPr>
          <w:rFonts w:cstheme="minorHAnsi"/>
        </w:rPr>
        <w:t>Hout</w:t>
      </w:r>
      <w:proofErr w:type="spellEnd"/>
      <w:r w:rsidR="00BC0EBD" w:rsidRPr="00137B56">
        <w:rPr>
          <w:rFonts w:cstheme="minorHAnsi"/>
        </w:rPr>
        <w:t xml:space="preserve"> Bay</w:t>
      </w:r>
      <w:r w:rsidR="007B64C0" w:rsidRPr="00137B56">
        <w:rPr>
          <w:rFonts w:cstheme="minorHAnsi"/>
        </w:rPr>
        <w:t xml:space="preserve"> ±200</w:t>
      </w:r>
      <w:r w:rsidR="00BC0EBD" w:rsidRPr="00137B56">
        <w:rPr>
          <w:rFonts w:cstheme="minorHAnsi"/>
        </w:rPr>
        <w:t>; Tokai</w:t>
      </w:r>
      <w:r w:rsidR="007B64C0" w:rsidRPr="00137B56">
        <w:rPr>
          <w:rFonts w:cstheme="minorHAnsi"/>
        </w:rPr>
        <w:t xml:space="preserve"> ±200</w:t>
      </w:r>
      <w:r w:rsidR="00BC0EBD" w:rsidRPr="00137B56">
        <w:rPr>
          <w:rFonts w:cstheme="minorHAnsi"/>
        </w:rPr>
        <w:t xml:space="preserve">; </w:t>
      </w:r>
      <w:r w:rsidR="00B64DA6" w:rsidRPr="00137B56">
        <w:rPr>
          <w:rFonts w:cstheme="minorHAnsi"/>
        </w:rPr>
        <w:t>Noord</w:t>
      </w:r>
      <w:r w:rsidR="00BC0EBD" w:rsidRPr="00137B56">
        <w:rPr>
          <w:rFonts w:cstheme="minorHAnsi"/>
        </w:rPr>
        <w:t>h</w:t>
      </w:r>
      <w:r w:rsidR="00B64DA6" w:rsidRPr="00137B56">
        <w:rPr>
          <w:rFonts w:cstheme="minorHAnsi"/>
        </w:rPr>
        <w:t>oek</w:t>
      </w:r>
      <w:r w:rsidR="007B64C0" w:rsidRPr="00137B56">
        <w:rPr>
          <w:rFonts w:cstheme="minorHAnsi"/>
        </w:rPr>
        <w:t xml:space="preserve"> ±</w:t>
      </w:r>
      <w:r w:rsidR="00AA3722" w:rsidRPr="00137B56">
        <w:rPr>
          <w:rFonts w:cstheme="minorHAnsi"/>
        </w:rPr>
        <w:t>5</w:t>
      </w:r>
      <w:r w:rsidR="007B64C0" w:rsidRPr="00137B56">
        <w:rPr>
          <w:rFonts w:cstheme="minorHAnsi"/>
        </w:rPr>
        <w:t>00</w:t>
      </w:r>
      <w:r w:rsidR="00BC0EBD" w:rsidRPr="00137B56">
        <w:rPr>
          <w:rFonts w:cstheme="minorHAnsi"/>
        </w:rPr>
        <w:t xml:space="preserve">; </w:t>
      </w:r>
      <w:r>
        <w:rPr>
          <w:rFonts w:cstheme="minorHAnsi"/>
        </w:rPr>
        <w:t>with</w:t>
      </w:r>
      <w:r w:rsidR="00B64DA6" w:rsidRPr="00137B56">
        <w:rPr>
          <w:rFonts w:cstheme="minorHAnsi"/>
        </w:rPr>
        <w:t xml:space="preserve"> smaller nu</w:t>
      </w:r>
      <w:r w:rsidR="00BC0EBD" w:rsidRPr="00137B56">
        <w:rPr>
          <w:rFonts w:cstheme="minorHAnsi"/>
        </w:rPr>
        <w:t xml:space="preserve">mbers </w:t>
      </w:r>
      <w:r w:rsidR="00432777">
        <w:rPr>
          <w:rFonts w:cstheme="minorHAnsi"/>
        </w:rPr>
        <w:t>from</w:t>
      </w:r>
      <w:r w:rsidR="00BC0EBD" w:rsidRPr="00137B56">
        <w:rPr>
          <w:rFonts w:cstheme="minorHAnsi"/>
        </w:rPr>
        <w:t xml:space="preserve"> Glencairn</w:t>
      </w:r>
      <w:r w:rsidR="00432777">
        <w:rPr>
          <w:rFonts w:cstheme="minorHAnsi"/>
        </w:rPr>
        <w:t xml:space="preserve"> to the Cape of Good Hope Nature Reserve area)</w:t>
      </w:r>
      <w:r w:rsidR="00CA556B" w:rsidRPr="00137B56">
        <w:rPr>
          <w:rFonts w:cstheme="minorHAnsi"/>
        </w:rPr>
        <w:t>.</w:t>
      </w:r>
    </w:p>
    <w:p w14:paraId="79C6E1CD" w14:textId="4208C5EC" w:rsidR="00CA556B" w:rsidRDefault="00CA556B" w:rsidP="00EB76C5">
      <w:pPr>
        <w:jc w:val="both"/>
        <w:rPr>
          <w:rFonts w:cstheme="minorHAnsi"/>
        </w:rPr>
      </w:pPr>
      <w:r>
        <w:rPr>
          <w:rFonts w:cstheme="minorHAnsi"/>
        </w:rPr>
        <w:t>Horse yards vary in terms of:</w:t>
      </w:r>
    </w:p>
    <w:p w14:paraId="651D6365" w14:textId="44A4A3BE" w:rsidR="00BC0EBD" w:rsidRPr="00BC0EBD" w:rsidRDefault="00BC0EBD" w:rsidP="00EB76C5">
      <w:pPr>
        <w:pStyle w:val="ListParagraph"/>
        <w:numPr>
          <w:ilvl w:val="0"/>
          <w:numId w:val="25"/>
        </w:numPr>
        <w:jc w:val="both"/>
        <w:rPr>
          <w:rFonts w:cstheme="minorHAnsi"/>
        </w:rPr>
      </w:pPr>
      <w:r w:rsidRPr="00BC0EBD">
        <w:rPr>
          <w:rFonts w:cstheme="minorHAnsi"/>
        </w:rPr>
        <w:t xml:space="preserve">Size: small yards cater </w:t>
      </w:r>
      <w:r w:rsidR="00D636BB">
        <w:rPr>
          <w:rFonts w:cstheme="minorHAnsi"/>
        </w:rPr>
        <w:t>for</w:t>
      </w:r>
      <w:r w:rsidRPr="00BC0EBD">
        <w:rPr>
          <w:rFonts w:cstheme="minorHAnsi"/>
        </w:rPr>
        <w:t xml:space="preserve"> </w:t>
      </w:r>
      <w:r w:rsidR="00D636BB">
        <w:rPr>
          <w:rFonts w:cstheme="minorHAnsi"/>
        </w:rPr>
        <w:t>two</w:t>
      </w:r>
      <w:r w:rsidRPr="00BC0EBD">
        <w:rPr>
          <w:rFonts w:cstheme="minorHAnsi"/>
        </w:rPr>
        <w:t xml:space="preserve"> to 12 horses; large yards could have </w:t>
      </w:r>
      <w:r w:rsidR="00564FD4">
        <w:rPr>
          <w:rFonts w:cstheme="minorHAnsi"/>
        </w:rPr>
        <w:t>3</w:t>
      </w:r>
      <w:r w:rsidRPr="00BC0EBD">
        <w:rPr>
          <w:rFonts w:cstheme="minorHAnsi"/>
        </w:rPr>
        <w:t>0 horses or more.</w:t>
      </w:r>
    </w:p>
    <w:p w14:paraId="337AF435" w14:textId="21C38C40" w:rsidR="00BC0EBD" w:rsidRPr="00BC0EBD" w:rsidRDefault="00BC0EBD" w:rsidP="00EB76C5">
      <w:pPr>
        <w:pStyle w:val="ListParagraph"/>
        <w:numPr>
          <w:ilvl w:val="0"/>
          <w:numId w:val="25"/>
        </w:numPr>
        <w:jc w:val="both"/>
        <w:rPr>
          <w:rFonts w:cstheme="minorHAnsi"/>
        </w:rPr>
      </w:pPr>
      <w:r w:rsidRPr="00BC0EBD">
        <w:rPr>
          <w:rFonts w:cstheme="minorHAnsi"/>
        </w:rPr>
        <w:t>Private or commercial: small yards are usually privately owned/managed and may offer a few livery spaces. Large yards, whether owned or leased, tend to be commercial operations employing a larger staff complement and managers.</w:t>
      </w:r>
    </w:p>
    <w:p w14:paraId="0EF758EB" w14:textId="640062D3" w:rsidR="00BC0EBD" w:rsidRPr="00BC0EBD" w:rsidRDefault="00BC0EBD" w:rsidP="00EB76C5">
      <w:pPr>
        <w:pStyle w:val="ListParagraph"/>
        <w:numPr>
          <w:ilvl w:val="0"/>
          <w:numId w:val="25"/>
        </w:numPr>
        <w:jc w:val="both"/>
        <w:rPr>
          <w:rFonts w:cstheme="minorHAnsi"/>
        </w:rPr>
      </w:pPr>
      <w:r w:rsidRPr="00BC0EBD">
        <w:rPr>
          <w:rFonts w:cstheme="minorHAnsi"/>
        </w:rPr>
        <w:t xml:space="preserve">Competitive or non-competitive yards: competition </w:t>
      </w:r>
      <w:r w:rsidR="00564FD4">
        <w:rPr>
          <w:rFonts w:cstheme="minorHAnsi"/>
        </w:rPr>
        <w:t>equestrians</w:t>
      </w:r>
      <w:r w:rsidRPr="00BC0EBD">
        <w:rPr>
          <w:rFonts w:cstheme="minorHAnsi"/>
        </w:rPr>
        <w:t xml:space="preserve"> select a yard that offers suitable facilities whil</w:t>
      </w:r>
      <w:r w:rsidR="00D636BB">
        <w:rPr>
          <w:rFonts w:cstheme="minorHAnsi"/>
        </w:rPr>
        <w:t>e</w:t>
      </w:r>
      <w:r w:rsidRPr="00BC0EBD">
        <w:rPr>
          <w:rFonts w:cstheme="minorHAnsi"/>
        </w:rPr>
        <w:t xml:space="preserve"> the </w:t>
      </w:r>
      <w:r>
        <w:rPr>
          <w:rFonts w:cstheme="minorHAnsi"/>
        </w:rPr>
        <w:t>non-competitive</w:t>
      </w:r>
      <w:r w:rsidR="00D636BB">
        <w:rPr>
          <w:rFonts w:cstheme="minorHAnsi"/>
        </w:rPr>
        <w:t xml:space="preserve"> </w:t>
      </w:r>
      <w:r w:rsidR="00564FD4">
        <w:rPr>
          <w:rFonts w:cstheme="minorHAnsi"/>
        </w:rPr>
        <w:t>equestrians’</w:t>
      </w:r>
      <w:r w:rsidRPr="00BC0EBD">
        <w:rPr>
          <w:rFonts w:cstheme="minorHAnsi"/>
        </w:rPr>
        <w:t xml:space="preserve"> criteria would </w:t>
      </w:r>
      <w:r w:rsidR="007B64C0">
        <w:rPr>
          <w:rFonts w:cstheme="minorHAnsi"/>
        </w:rPr>
        <w:t xml:space="preserve">typically </w:t>
      </w:r>
      <w:r w:rsidRPr="00BC0EBD">
        <w:rPr>
          <w:rFonts w:cstheme="minorHAnsi"/>
        </w:rPr>
        <w:t xml:space="preserve">be access to </w:t>
      </w:r>
      <w:r w:rsidR="00564FD4">
        <w:rPr>
          <w:rFonts w:cstheme="minorHAnsi"/>
        </w:rPr>
        <w:t>many routes</w:t>
      </w:r>
      <w:r w:rsidRPr="00BC0EBD">
        <w:rPr>
          <w:rFonts w:cstheme="minorHAnsi"/>
        </w:rPr>
        <w:t xml:space="preserve">. </w:t>
      </w:r>
    </w:p>
    <w:p w14:paraId="421AE3AC" w14:textId="139F638C" w:rsidR="00BC0EBD" w:rsidRPr="00BC0EBD" w:rsidRDefault="00BC0EBD" w:rsidP="00EB76C5">
      <w:pPr>
        <w:pStyle w:val="ListParagraph"/>
        <w:numPr>
          <w:ilvl w:val="0"/>
          <w:numId w:val="25"/>
        </w:numPr>
        <w:jc w:val="both"/>
        <w:rPr>
          <w:rFonts w:cstheme="minorHAnsi"/>
        </w:rPr>
      </w:pPr>
      <w:r w:rsidRPr="00BC0EBD">
        <w:rPr>
          <w:rFonts w:cstheme="minorHAnsi"/>
        </w:rPr>
        <w:t>Horses living out</w:t>
      </w:r>
      <w:r>
        <w:rPr>
          <w:rFonts w:cstheme="minorHAnsi"/>
        </w:rPr>
        <w:t xml:space="preserve"> versus stabled</w:t>
      </w:r>
      <w:r w:rsidRPr="00BC0EBD">
        <w:rPr>
          <w:rFonts w:cstheme="minorHAnsi"/>
        </w:rPr>
        <w:t>: yards offering 24</w:t>
      </w:r>
      <w:r w:rsidR="00D636BB">
        <w:rPr>
          <w:rFonts w:cstheme="minorHAnsi"/>
        </w:rPr>
        <w:t>-</w:t>
      </w:r>
      <w:r w:rsidRPr="00BC0EBD">
        <w:rPr>
          <w:rFonts w:cstheme="minorHAnsi"/>
        </w:rPr>
        <w:t>hour turnout</w:t>
      </w:r>
      <w:r>
        <w:rPr>
          <w:rFonts w:cstheme="minorHAnsi"/>
        </w:rPr>
        <w:t xml:space="preserve"> </w:t>
      </w:r>
      <w:r w:rsidR="007B64C0">
        <w:rPr>
          <w:rFonts w:cstheme="minorHAnsi"/>
        </w:rPr>
        <w:t>where the horses are not stabled in any way</w:t>
      </w:r>
      <w:r w:rsidR="00D636BB">
        <w:rPr>
          <w:rFonts w:cstheme="minorHAnsi"/>
        </w:rPr>
        <w:t>,</w:t>
      </w:r>
      <w:r w:rsidR="007B64C0">
        <w:rPr>
          <w:rFonts w:cstheme="minorHAnsi"/>
        </w:rPr>
        <w:t xml:space="preserve"> </w:t>
      </w:r>
      <w:r>
        <w:rPr>
          <w:rFonts w:cstheme="minorHAnsi"/>
        </w:rPr>
        <w:t>versus yards offering stables</w:t>
      </w:r>
      <w:r w:rsidRPr="00BC0EBD">
        <w:rPr>
          <w:rFonts w:cstheme="minorHAnsi"/>
        </w:rPr>
        <w:t>.</w:t>
      </w:r>
    </w:p>
    <w:p w14:paraId="2A7A4C60" w14:textId="4F87D51E" w:rsidR="00BC0EBD" w:rsidRPr="00BC0EBD" w:rsidRDefault="00BC0EBD" w:rsidP="00EB76C5">
      <w:pPr>
        <w:pStyle w:val="ListParagraph"/>
        <w:numPr>
          <w:ilvl w:val="0"/>
          <w:numId w:val="25"/>
        </w:numPr>
        <w:spacing w:after="120"/>
        <w:ind w:left="714" w:hanging="357"/>
        <w:contextualSpacing w:val="0"/>
        <w:jc w:val="both"/>
        <w:rPr>
          <w:rFonts w:cstheme="minorHAnsi"/>
        </w:rPr>
      </w:pPr>
      <w:r w:rsidRPr="00BC0EBD">
        <w:rPr>
          <w:rFonts w:cstheme="minorHAnsi"/>
        </w:rPr>
        <w:t xml:space="preserve">Specialist yards: riding schools, rehabilitation yards, </w:t>
      </w:r>
      <w:r w:rsidR="007B64C0">
        <w:rPr>
          <w:rFonts w:cstheme="minorHAnsi"/>
        </w:rPr>
        <w:t xml:space="preserve">equine therapy yards </w:t>
      </w:r>
      <w:r w:rsidRPr="00BC0EBD">
        <w:rPr>
          <w:rFonts w:cstheme="minorHAnsi"/>
        </w:rPr>
        <w:t>or retirement yards.</w:t>
      </w:r>
    </w:p>
    <w:p w14:paraId="4C12B8B5" w14:textId="40F8FF44" w:rsidR="00CA556B" w:rsidRPr="004E2931" w:rsidRDefault="00CA556B" w:rsidP="00EB76C5">
      <w:pPr>
        <w:jc w:val="both"/>
        <w:rPr>
          <w:rFonts w:cstheme="minorHAnsi"/>
        </w:rPr>
      </w:pPr>
      <w:r w:rsidRPr="004E2931">
        <w:rPr>
          <w:rFonts w:cstheme="minorHAnsi"/>
        </w:rPr>
        <w:t xml:space="preserve">The facilities required for </w:t>
      </w:r>
      <w:r>
        <w:rPr>
          <w:rFonts w:cstheme="minorHAnsi"/>
        </w:rPr>
        <w:t xml:space="preserve">all the above types of yards are </w:t>
      </w:r>
      <w:r w:rsidR="00F60BEA">
        <w:rPr>
          <w:rFonts w:cstheme="minorHAnsi"/>
        </w:rPr>
        <w:t>mostly</w:t>
      </w:r>
      <w:r>
        <w:rPr>
          <w:rFonts w:cstheme="minorHAnsi"/>
        </w:rPr>
        <w:t xml:space="preserve"> similar</w:t>
      </w:r>
      <w:r w:rsidR="00D636BB">
        <w:rPr>
          <w:rFonts w:cstheme="minorHAnsi"/>
        </w:rPr>
        <w:t>. A</w:t>
      </w:r>
      <w:r>
        <w:rPr>
          <w:rFonts w:cstheme="minorHAnsi"/>
        </w:rPr>
        <w:t xml:space="preserve">ll </w:t>
      </w:r>
      <w:r w:rsidR="00564FD4">
        <w:rPr>
          <w:rFonts w:cstheme="minorHAnsi"/>
        </w:rPr>
        <w:t>equestrians</w:t>
      </w:r>
      <w:r>
        <w:rPr>
          <w:rFonts w:cstheme="minorHAnsi"/>
        </w:rPr>
        <w:t xml:space="preserve"> need access to safe trail rides and make use of an arena fairly regularly </w:t>
      </w:r>
      <w:r w:rsidR="007B64C0">
        <w:rPr>
          <w:rFonts w:cstheme="minorHAnsi"/>
        </w:rPr>
        <w:t>(from once to several times a week)</w:t>
      </w:r>
      <w:r w:rsidR="00F60BEA">
        <w:rPr>
          <w:rFonts w:cstheme="minorHAnsi"/>
        </w:rPr>
        <w:t xml:space="preserve"> </w:t>
      </w:r>
      <w:r w:rsidR="007B64C0">
        <w:rPr>
          <w:rFonts w:cstheme="minorHAnsi"/>
        </w:rPr>
        <w:t>for activities such as lunging, dressage or jumping practice</w:t>
      </w:r>
      <w:r>
        <w:rPr>
          <w:rFonts w:cstheme="minorHAnsi"/>
        </w:rPr>
        <w:t xml:space="preserve">.  </w:t>
      </w:r>
    </w:p>
    <w:p w14:paraId="5ECA2663" w14:textId="36C5B60E" w:rsidR="00C83DA3" w:rsidRPr="004E2931" w:rsidRDefault="00C83DA3" w:rsidP="00EB76C5">
      <w:pPr>
        <w:jc w:val="both"/>
        <w:rPr>
          <w:rFonts w:cstheme="minorHAnsi"/>
        </w:rPr>
      </w:pPr>
    </w:p>
    <w:p w14:paraId="1D5A0DCE" w14:textId="1D1A83CE" w:rsidR="00CA556B" w:rsidRDefault="00CA556B" w:rsidP="00EB76C5">
      <w:pPr>
        <w:pStyle w:val="Heading3"/>
        <w:numPr>
          <w:ilvl w:val="2"/>
          <w:numId w:val="2"/>
        </w:numPr>
        <w:spacing w:before="0" w:after="60"/>
        <w:rPr>
          <w:rFonts w:asciiTheme="minorHAnsi" w:hAnsiTheme="minorHAnsi"/>
          <w:i/>
          <w:color w:val="auto"/>
        </w:rPr>
      </w:pPr>
      <w:bookmarkStart w:id="18" w:name="_Toc512940854"/>
      <w:bookmarkStart w:id="19" w:name="_Toc513546239"/>
      <w:r>
        <w:rPr>
          <w:rFonts w:asciiTheme="minorHAnsi" w:hAnsiTheme="minorHAnsi"/>
          <w:i/>
          <w:color w:val="auto"/>
        </w:rPr>
        <w:t>Socio-economic value of horses near TMNP</w:t>
      </w:r>
      <w:bookmarkEnd w:id="18"/>
      <w:bookmarkEnd w:id="19"/>
    </w:p>
    <w:p w14:paraId="36E843D3" w14:textId="71DC8A03" w:rsidR="00E772BD" w:rsidRPr="00E772BD" w:rsidRDefault="00CA556B" w:rsidP="00EB76C5">
      <w:pPr>
        <w:spacing w:after="120"/>
        <w:jc w:val="both"/>
        <w:rPr>
          <w:rFonts w:cstheme="minorHAnsi"/>
        </w:rPr>
      </w:pPr>
      <w:r w:rsidRPr="00CA556B">
        <w:rPr>
          <w:rFonts w:cstheme="minorHAnsi"/>
        </w:rPr>
        <w:t xml:space="preserve">The socio-economic value created by the existence of horses in </w:t>
      </w:r>
      <w:r>
        <w:rPr>
          <w:rFonts w:cstheme="minorHAnsi"/>
        </w:rPr>
        <w:t>and near the TMNP</w:t>
      </w:r>
      <w:r w:rsidRPr="00CA556B">
        <w:rPr>
          <w:rFonts w:cstheme="minorHAnsi"/>
        </w:rPr>
        <w:t xml:space="preserve"> </w:t>
      </w:r>
      <w:r w:rsidR="00E772BD">
        <w:rPr>
          <w:rFonts w:cstheme="minorHAnsi"/>
        </w:rPr>
        <w:t xml:space="preserve">is widespread and significant. </w:t>
      </w:r>
      <w:r w:rsidR="00E772BD" w:rsidRPr="00E772BD">
        <w:rPr>
          <w:rFonts w:cstheme="minorHAnsi"/>
        </w:rPr>
        <w:t xml:space="preserve">Service providers for a yard </w:t>
      </w:r>
      <w:r w:rsidR="00F60BEA">
        <w:rPr>
          <w:rFonts w:cstheme="minorHAnsi"/>
        </w:rPr>
        <w:t>typically</w:t>
      </w:r>
      <w:r w:rsidR="00E772BD" w:rsidRPr="00E772BD">
        <w:rPr>
          <w:rFonts w:cstheme="minorHAnsi"/>
        </w:rPr>
        <w:t xml:space="preserve"> include grooms, feed merchants, feed delivery agents, bedding suppliers, manure removal services, yard managers, instructors, farriers and farrier assistants, veterinarians and specialists, equine physiotherapists, equine dentists and dentist assistants, equine chiropractors, alternative medical practitioners, tack shops and saddle fitters, tack manufacturers and medical suppliers. Repairs and maintenance to buildings, paddocks and arenas are ongoing and involve another sector of the industry. Furthermore, an economic benefit is derived from horse breeders and ex-racehorse owners who sell </w:t>
      </w:r>
      <w:r w:rsidR="00D636BB">
        <w:rPr>
          <w:rFonts w:cstheme="minorHAnsi"/>
        </w:rPr>
        <w:t xml:space="preserve">on </w:t>
      </w:r>
      <w:r w:rsidR="00F60BEA">
        <w:rPr>
          <w:rFonts w:cstheme="minorHAnsi"/>
        </w:rPr>
        <w:t xml:space="preserve">stock </w:t>
      </w:r>
      <w:r w:rsidR="00E772BD" w:rsidRPr="00E772BD">
        <w:rPr>
          <w:rFonts w:cstheme="minorHAnsi"/>
        </w:rPr>
        <w:t xml:space="preserve">to both the competitive and recreational rider. The services described above are equine-specific. As it becomes increasingly difficult to own and ride horses in the </w:t>
      </w:r>
      <w:r w:rsidR="00E772BD">
        <w:rPr>
          <w:rFonts w:cstheme="minorHAnsi"/>
        </w:rPr>
        <w:t>city</w:t>
      </w:r>
      <w:r w:rsidR="00E772BD" w:rsidRPr="00E772BD">
        <w:rPr>
          <w:rFonts w:cstheme="minorHAnsi"/>
        </w:rPr>
        <w:t xml:space="preserve"> </w:t>
      </w:r>
      <w:r w:rsidR="00F60BEA">
        <w:rPr>
          <w:rFonts w:cstheme="minorHAnsi"/>
        </w:rPr>
        <w:t>due to the lack of adequate space</w:t>
      </w:r>
      <w:r w:rsidR="00E772BD" w:rsidRPr="00E772BD">
        <w:rPr>
          <w:rFonts w:cstheme="minorHAnsi"/>
        </w:rPr>
        <w:t>, there will undoubtedly be a cumulative knock-on effect to all th</w:t>
      </w:r>
      <w:r w:rsidR="00D636BB">
        <w:rPr>
          <w:rFonts w:cstheme="minorHAnsi"/>
        </w:rPr>
        <w:t>e</w:t>
      </w:r>
      <w:r w:rsidR="00E772BD" w:rsidRPr="00E772BD">
        <w:rPr>
          <w:rFonts w:cstheme="minorHAnsi"/>
        </w:rPr>
        <w:t>se service providers.</w:t>
      </w:r>
    </w:p>
    <w:p w14:paraId="23547FBB" w14:textId="7AE85079" w:rsidR="00E772BD" w:rsidRPr="00E772BD" w:rsidRDefault="00E772BD" w:rsidP="00EB76C5">
      <w:pPr>
        <w:spacing w:after="120"/>
        <w:jc w:val="both"/>
        <w:rPr>
          <w:rFonts w:cstheme="minorHAnsi"/>
        </w:rPr>
      </w:pPr>
      <w:r w:rsidRPr="00E772BD">
        <w:rPr>
          <w:rFonts w:cstheme="minorHAnsi"/>
        </w:rPr>
        <w:t>In the broader South African economic context, the greater Cape Town area is currently the only quarantine area in the country</w:t>
      </w:r>
      <w:r w:rsidR="004429F5">
        <w:rPr>
          <w:rFonts w:cstheme="minorHAnsi"/>
        </w:rPr>
        <w:t xml:space="preserve"> and therefore t</w:t>
      </w:r>
      <w:r w:rsidRPr="00E772BD">
        <w:rPr>
          <w:rFonts w:cstheme="minorHAnsi"/>
        </w:rPr>
        <w:t>he only port in the country from which horses may be exported. The current quarantine station is at the Kenilworth Race Course.</w:t>
      </w:r>
      <w:r>
        <w:rPr>
          <w:rFonts w:cstheme="minorHAnsi"/>
        </w:rPr>
        <w:t xml:space="preserve"> </w:t>
      </w:r>
    </w:p>
    <w:p w14:paraId="5E8B3416" w14:textId="49C52B1E" w:rsidR="00CA556B" w:rsidRDefault="00E772BD" w:rsidP="00EB76C5">
      <w:pPr>
        <w:jc w:val="both"/>
        <w:rPr>
          <w:rFonts w:cstheme="minorHAnsi"/>
        </w:rPr>
      </w:pPr>
      <w:r w:rsidRPr="00E772BD">
        <w:rPr>
          <w:rFonts w:cstheme="minorHAnsi"/>
        </w:rPr>
        <w:t xml:space="preserve">Socially, the equestrian community </w:t>
      </w:r>
      <w:r w:rsidR="00F60BEA">
        <w:rPr>
          <w:rFonts w:cstheme="minorHAnsi"/>
        </w:rPr>
        <w:t>close to the TMNP</w:t>
      </w:r>
      <w:r w:rsidRPr="00E772BD">
        <w:rPr>
          <w:rFonts w:cstheme="minorHAnsi"/>
        </w:rPr>
        <w:t xml:space="preserve"> (including the family and friends of </w:t>
      </w:r>
      <w:r w:rsidR="004429F5">
        <w:rPr>
          <w:rFonts w:cstheme="minorHAnsi"/>
        </w:rPr>
        <w:t>equestrians</w:t>
      </w:r>
      <w:r w:rsidRPr="00E772BD">
        <w:rPr>
          <w:rFonts w:cstheme="minorHAnsi"/>
        </w:rPr>
        <w:t>) is also involved in equine welfare</w:t>
      </w:r>
      <w:r w:rsidR="00F60BEA">
        <w:rPr>
          <w:rFonts w:cstheme="minorHAnsi"/>
        </w:rPr>
        <w:t>-</w:t>
      </w:r>
      <w:r w:rsidRPr="00E772BD">
        <w:rPr>
          <w:rFonts w:cstheme="minorHAnsi"/>
        </w:rPr>
        <w:t>related initiatives</w:t>
      </w:r>
      <w:r w:rsidR="00D636BB">
        <w:rPr>
          <w:rFonts w:cstheme="minorHAnsi"/>
        </w:rPr>
        <w:t>. These include the Sou</w:t>
      </w:r>
      <w:r w:rsidRPr="00E772BD">
        <w:rPr>
          <w:rFonts w:cstheme="minorHAnsi"/>
        </w:rPr>
        <w:t xml:space="preserve">th African Riding for the Disabled </w:t>
      </w:r>
      <w:r w:rsidRPr="00E772BD">
        <w:rPr>
          <w:rFonts w:cstheme="minorHAnsi"/>
        </w:rPr>
        <w:lastRenderedPageBreak/>
        <w:t>Association (SARDA) in Constantia, the Cart Horse Protection Association</w:t>
      </w:r>
      <w:r w:rsidR="00D636BB">
        <w:rPr>
          <w:rFonts w:cstheme="minorHAnsi"/>
        </w:rPr>
        <w:t xml:space="preserve"> (CHPA)</w:t>
      </w:r>
      <w:r w:rsidRPr="00E772BD">
        <w:rPr>
          <w:rFonts w:cstheme="minorHAnsi"/>
        </w:rPr>
        <w:t xml:space="preserve">, Cape of Good Hope SPCA and other smaller organizations. </w:t>
      </w:r>
    </w:p>
    <w:p w14:paraId="0B2BF18D" w14:textId="77777777" w:rsidR="00E772BD" w:rsidRDefault="00E772BD" w:rsidP="00EB76C5">
      <w:pPr>
        <w:jc w:val="both"/>
        <w:rPr>
          <w:i/>
        </w:rPr>
      </w:pPr>
    </w:p>
    <w:p w14:paraId="0C2F9662" w14:textId="657ED048" w:rsidR="00C83DA3" w:rsidRPr="00CA556B" w:rsidRDefault="00CA556B" w:rsidP="00EB76C5">
      <w:pPr>
        <w:pStyle w:val="Heading3"/>
        <w:numPr>
          <w:ilvl w:val="2"/>
          <w:numId w:val="2"/>
        </w:numPr>
        <w:spacing w:before="0" w:after="60"/>
        <w:rPr>
          <w:rFonts w:asciiTheme="minorHAnsi" w:hAnsiTheme="minorHAnsi"/>
          <w:i/>
          <w:color w:val="auto"/>
        </w:rPr>
      </w:pPr>
      <w:bookmarkStart w:id="20" w:name="_Toc512940855"/>
      <w:bookmarkStart w:id="21" w:name="_Toc513546240"/>
      <w:r w:rsidRPr="00CA556B">
        <w:rPr>
          <w:rFonts w:asciiTheme="minorHAnsi" w:hAnsiTheme="minorHAnsi"/>
          <w:i/>
          <w:color w:val="auto"/>
        </w:rPr>
        <w:t>Types of equestrian activities</w:t>
      </w:r>
      <w:bookmarkEnd w:id="20"/>
      <w:bookmarkEnd w:id="21"/>
    </w:p>
    <w:p w14:paraId="23E915C1" w14:textId="3B84D8E3" w:rsidR="005A39DA" w:rsidRDefault="005A39DA" w:rsidP="00EB76C5">
      <w:pPr>
        <w:pStyle w:val="Default"/>
        <w:spacing w:after="120"/>
        <w:rPr>
          <w:rFonts w:asciiTheme="minorHAnsi" w:hAnsiTheme="minorHAnsi"/>
          <w:sz w:val="22"/>
          <w:szCs w:val="22"/>
        </w:rPr>
      </w:pPr>
      <w:r>
        <w:rPr>
          <w:rFonts w:asciiTheme="minorHAnsi" w:hAnsiTheme="minorHAnsi"/>
          <w:sz w:val="22"/>
          <w:szCs w:val="22"/>
        </w:rPr>
        <w:t>It must be noted that equestrian activities can take on a number of forms in addition to tradition</w:t>
      </w:r>
      <w:r w:rsidR="00F60BEA">
        <w:rPr>
          <w:rFonts w:asciiTheme="minorHAnsi" w:hAnsiTheme="minorHAnsi"/>
          <w:sz w:val="22"/>
          <w:szCs w:val="22"/>
        </w:rPr>
        <w:t>al</w:t>
      </w:r>
      <w:r>
        <w:rPr>
          <w:rFonts w:asciiTheme="minorHAnsi" w:hAnsiTheme="minorHAnsi"/>
          <w:sz w:val="22"/>
          <w:szCs w:val="22"/>
        </w:rPr>
        <w:t xml:space="preserve"> horse riding (a person riding a horse), and may include training the horse from the ground, or walking alongside the horse. This EMP defines “equestrian activity” as any activity done with a horse or horses.</w:t>
      </w:r>
    </w:p>
    <w:p w14:paraId="0521F663" w14:textId="56B5B633" w:rsidR="00A843D0" w:rsidRDefault="00564FD4" w:rsidP="00EB76C5">
      <w:pPr>
        <w:pStyle w:val="Default"/>
        <w:spacing w:after="120"/>
        <w:rPr>
          <w:rFonts w:asciiTheme="minorHAnsi" w:hAnsiTheme="minorHAnsi"/>
          <w:sz w:val="22"/>
          <w:szCs w:val="22"/>
        </w:rPr>
      </w:pPr>
      <w:r>
        <w:rPr>
          <w:rFonts w:asciiTheme="minorHAnsi" w:hAnsiTheme="minorHAnsi"/>
          <w:sz w:val="22"/>
          <w:szCs w:val="22"/>
        </w:rPr>
        <w:t>Horse</w:t>
      </w:r>
      <w:r w:rsidR="00A706DD">
        <w:rPr>
          <w:rFonts w:asciiTheme="minorHAnsi" w:hAnsiTheme="minorHAnsi"/>
          <w:sz w:val="22"/>
          <w:szCs w:val="22"/>
        </w:rPr>
        <w:t xml:space="preserve"> riding can </w:t>
      </w:r>
      <w:r w:rsidR="00F60BEA">
        <w:rPr>
          <w:rFonts w:asciiTheme="minorHAnsi" w:hAnsiTheme="minorHAnsi"/>
          <w:sz w:val="22"/>
          <w:szCs w:val="22"/>
        </w:rPr>
        <w:t>take on the form of</w:t>
      </w:r>
      <w:r w:rsidR="00A706DD">
        <w:rPr>
          <w:rFonts w:asciiTheme="minorHAnsi" w:hAnsiTheme="minorHAnsi"/>
          <w:sz w:val="22"/>
          <w:szCs w:val="22"/>
        </w:rPr>
        <w:t xml:space="preserve"> various disciplines such as dressage, show jumping, equitation, eventing, western riding, </w:t>
      </w:r>
      <w:r w:rsidR="00F60BEA">
        <w:rPr>
          <w:rFonts w:asciiTheme="minorHAnsi" w:hAnsiTheme="minorHAnsi"/>
          <w:sz w:val="22"/>
          <w:szCs w:val="22"/>
        </w:rPr>
        <w:t xml:space="preserve">mounted games, </w:t>
      </w:r>
      <w:r w:rsidR="00A706DD">
        <w:rPr>
          <w:rFonts w:asciiTheme="minorHAnsi" w:hAnsiTheme="minorHAnsi"/>
          <w:sz w:val="22"/>
          <w:szCs w:val="22"/>
        </w:rPr>
        <w:t>vaulting, trail riding, therapy</w:t>
      </w:r>
      <w:r w:rsidR="00F60BEA">
        <w:rPr>
          <w:rFonts w:asciiTheme="minorHAnsi" w:hAnsiTheme="minorHAnsi"/>
          <w:sz w:val="22"/>
          <w:szCs w:val="22"/>
        </w:rPr>
        <w:t xml:space="preserve"> and</w:t>
      </w:r>
      <w:r w:rsidR="00A706DD">
        <w:rPr>
          <w:rFonts w:asciiTheme="minorHAnsi" w:hAnsiTheme="minorHAnsi"/>
          <w:sz w:val="22"/>
          <w:szCs w:val="22"/>
        </w:rPr>
        <w:t xml:space="preserve"> endurance riding, </w:t>
      </w:r>
      <w:r w:rsidR="00F60BEA">
        <w:rPr>
          <w:rFonts w:asciiTheme="minorHAnsi" w:hAnsiTheme="minorHAnsi"/>
          <w:sz w:val="22"/>
          <w:szCs w:val="22"/>
        </w:rPr>
        <w:t>among others</w:t>
      </w:r>
      <w:r w:rsidR="00A706DD">
        <w:rPr>
          <w:rFonts w:asciiTheme="minorHAnsi" w:hAnsiTheme="minorHAnsi"/>
          <w:sz w:val="22"/>
          <w:szCs w:val="22"/>
        </w:rPr>
        <w:t xml:space="preserve">. Equestrian activities in the TMNP </w:t>
      </w:r>
      <w:r w:rsidR="00A843D0">
        <w:rPr>
          <w:rFonts w:asciiTheme="minorHAnsi" w:hAnsiTheme="minorHAnsi"/>
          <w:sz w:val="22"/>
          <w:szCs w:val="22"/>
        </w:rPr>
        <w:t xml:space="preserve">are predominantly trail riding that </w:t>
      </w:r>
      <w:r w:rsidR="00A706DD">
        <w:rPr>
          <w:rFonts w:asciiTheme="minorHAnsi" w:hAnsiTheme="minorHAnsi"/>
          <w:sz w:val="22"/>
          <w:szCs w:val="22"/>
        </w:rPr>
        <w:t xml:space="preserve">can be in preparation for any of these disciplines and/or for </w:t>
      </w:r>
      <w:r w:rsidR="00B64DA6">
        <w:rPr>
          <w:rFonts w:asciiTheme="minorHAnsi" w:hAnsiTheme="minorHAnsi"/>
          <w:sz w:val="22"/>
          <w:szCs w:val="22"/>
        </w:rPr>
        <w:t xml:space="preserve">scenic </w:t>
      </w:r>
      <w:r w:rsidR="00A706DD">
        <w:rPr>
          <w:rFonts w:asciiTheme="minorHAnsi" w:hAnsiTheme="minorHAnsi"/>
          <w:sz w:val="22"/>
          <w:szCs w:val="22"/>
        </w:rPr>
        <w:t>pleasure, fitness</w:t>
      </w:r>
      <w:r w:rsidR="00F61851">
        <w:rPr>
          <w:rFonts w:asciiTheme="minorHAnsi" w:hAnsiTheme="minorHAnsi"/>
          <w:sz w:val="22"/>
          <w:szCs w:val="22"/>
        </w:rPr>
        <w:t xml:space="preserve"> </w:t>
      </w:r>
      <w:r w:rsidR="00A706DD">
        <w:rPr>
          <w:rFonts w:asciiTheme="minorHAnsi" w:hAnsiTheme="minorHAnsi"/>
          <w:sz w:val="22"/>
          <w:szCs w:val="22"/>
        </w:rPr>
        <w:t xml:space="preserve">and recreational purposes. </w:t>
      </w:r>
      <w:r w:rsidR="00A843D0">
        <w:rPr>
          <w:rFonts w:asciiTheme="minorHAnsi" w:hAnsiTheme="minorHAnsi"/>
          <w:sz w:val="22"/>
          <w:szCs w:val="22"/>
        </w:rPr>
        <w:t xml:space="preserve">Equestrians need reasonable horse riding and horse handling </w:t>
      </w:r>
      <w:r w:rsidR="00B64DA6">
        <w:rPr>
          <w:rFonts w:asciiTheme="minorHAnsi" w:hAnsiTheme="minorHAnsi"/>
          <w:sz w:val="22"/>
          <w:szCs w:val="22"/>
        </w:rPr>
        <w:t xml:space="preserve">skills, as this type of riding </w:t>
      </w:r>
      <w:r w:rsidR="00A843D0">
        <w:rPr>
          <w:rFonts w:asciiTheme="minorHAnsi" w:hAnsiTheme="minorHAnsi"/>
          <w:sz w:val="22"/>
          <w:szCs w:val="22"/>
        </w:rPr>
        <w:t xml:space="preserve">is done on varied terrain on either </w:t>
      </w:r>
      <w:r w:rsidR="00B64DA6">
        <w:rPr>
          <w:rFonts w:asciiTheme="minorHAnsi" w:hAnsiTheme="minorHAnsi"/>
          <w:sz w:val="22"/>
          <w:szCs w:val="22"/>
        </w:rPr>
        <w:t>j</w:t>
      </w:r>
      <w:r w:rsidR="00A843D0">
        <w:rPr>
          <w:rFonts w:asciiTheme="minorHAnsi" w:hAnsiTheme="minorHAnsi"/>
          <w:sz w:val="22"/>
          <w:szCs w:val="22"/>
        </w:rPr>
        <w:t xml:space="preserve">eep or single tracks. Equestrians </w:t>
      </w:r>
      <w:r w:rsidR="00B64DA6">
        <w:rPr>
          <w:rFonts w:asciiTheme="minorHAnsi" w:hAnsiTheme="minorHAnsi"/>
          <w:sz w:val="22"/>
          <w:szCs w:val="22"/>
        </w:rPr>
        <w:t>ride either in small groups or alone, and the pace is dependent on terrain</w:t>
      </w:r>
      <w:r w:rsidR="00F60BEA">
        <w:rPr>
          <w:rFonts w:asciiTheme="minorHAnsi" w:hAnsiTheme="minorHAnsi"/>
          <w:sz w:val="22"/>
          <w:szCs w:val="22"/>
        </w:rPr>
        <w:t xml:space="preserve">, </w:t>
      </w:r>
      <w:r w:rsidR="00B64DA6">
        <w:rPr>
          <w:rFonts w:asciiTheme="minorHAnsi" w:hAnsiTheme="minorHAnsi"/>
          <w:sz w:val="22"/>
          <w:szCs w:val="22"/>
        </w:rPr>
        <w:t>ground-suitability</w:t>
      </w:r>
      <w:r w:rsidR="00F60BEA">
        <w:rPr>
          <w:rFonts w:asciiTheme="minorHAnsi" w:hAnsiTheme="minorHAnsi"/>
          <w:sz w:val="22"/>
          <w:szCs w:val="22"/>
        </w:rPr>
        <w:t>, the abilities of the equestrians and the proximity to other user groups (such as hikers, cyclists and dog walkers)</w:t>
      </w:r>
      <w:r w:rsidR="00B64DA6">
        <w:rPr>
          <w:rFonts w:asciiTheme="minorHAnsi" w:hAnsiTheme="minorHAnsi"/>
          <w:sz w:val="22"/>
          <w:szCs w:val="22"/>
        </w:rPr>
        <w:t>. While the pace is most often a walk or trot, most equestrians enjoy a canter and occasional gallop where the terrain and ground allow. M</w:t>
      </w:r>
      <w:r w:rsidR="00054906">
        <w:rPr>
          <w:rFonts w:asciiTheme="minorHAnsi" w:hAnsiTheme="minorHAnsi"/>
          <w:sz w:val="22"/>
          <w:szCs w:val="22"/>
        </w:rPr>
        <w:t>any</w:t>
      </w:r>
      <w:r w:rsidR="00B64DA6">
        <w:rPr>
          <w:rFonts w:asciiTheme="minorHAnsi" w:hAnsiTheme="minorHAnsi"/>
          <w:sz w:val="22"/>
          <w:szCs w:val="22"/>
        </w:rPr>
        <w:t xml:space="preserve"> equestrian</w:t>
      </w:r>
      <w:r w:rsidR="00F317B0">
        <w:rPr>
          <w:rFonts w:asciiTheme="minorHAnsi" w:hAnsiTheme="minorHAnsi"/>
          <w:sz w:val="22"/>
          <w:szCs w:val="22"/>
        </w:rPr>
        <w:t>s</w:t>
      </w:r>
      <w:r w:rsidR="00B64DA6">
        <w:rPr>
          <w:rFonts w:asciiTheme="minorHAnsi" w:hAnsiTheme="minorHAnsi"/>
          <w:sz w:val="22"/>
          <w:szCs w:val="22"/>
        </w:rPr>
        <w:t xml:space="preserve"> </w:t>
      </w:r>
      <w:r w:rsidR="00054906">
        <w:rPr>
          <w:rFonts w:asciiTheme="minorHAnsi" w:hAnsiTheme="minorHAnsi"/>
          <w:sz w:val="22"/>
          <w:szCs w:val="22"/>
        </w:rPr>
        <w:t xml:space="preserve">also </w:t>
      </w:r>
      <w:r w:rsidR="00B64DA6">
        <w:rPr>
          <w:rFonts w:asciiTheme="minorHAnsi" w:hAnsiTheme="minorHAnsi"/>
          <w:sz w:val="22"/>
          <w:szCs w:val="22"/>
        </w:rPr>
        <w:t>enjoy jumping natural obstacles such as small logs or ditches where it is safe to do so</w:t>
      </w:r>
      <w:r w:rsidR="00F60BEA">
        <w:rPr>
          <w:rFonts w:asciiTheme="minorHAnsi" w:hAnsiTheme="minorHAnsi"/>
          <w:sz w:val="22"/>
          <w:szCs w:val="22"/>
        </w:rPr>
        <w:t>, as most horses exhibit a natural tendency for such activities</w:t>
      </w:r>
      <w:r w:rsidR="00B64DA6">
        <w:rPr>
          <w:rFonts w:asciiTheme="minorHAnsi" w:hAnsiTheme="minorHAnsi"/>
          <w:sz w:val="22"/>
          <w:szCs w:val="22"/>
        </w:rPr>
        <w:t>.</w:t>
      </w:r>
    </w:p>
    <w:p w14:paraId="491C7F9D" w14:textId="2C14078D" w:rsidR="00A706DD" w:rsidRPr="006B12EF" w:rsidRDefault="00A706DD" w:rsidP="00EB76C5">
      <w:pPr>
        <w:pStyle w:val="Default"/>
        <w:spacing w:after="120"/>
        <w:rPr>
          <w:rFonts w:asciiTheme="minorHAnsi" w:hAnsiTheme="minorHAnsi"/>
          <w:sz w:val="22"/>
          <w:szCs w:val="22"/>
        </w:rPr>
      </w:pPr>
      <w:r>
        <w:rPr>
          <w:rFonts w:asciiTheme="minorHAnsi" w:hAnsiTheme="minorHAnsi"/>
          <w:sz w:val="22"/>
          <w:szCs w:val="22"/>
        </w:rPr>
        <w:t xml:space="preserve">Tourism is also a large part of the equestrian activities in the </w:t>
      </w:r>
      <w:proofErr w:type="gramStart"/>
      <w:r>
        <w:rPr>
          <w:rFonts w:asciiTheme="minorHAnsi" w:hAnsiTheme="minorHAnsi"/>
          <w:sz w:val="22"/>
          <w:szCs w:val="22"/>
        </w:rPr>
        <w:t>TMNP, and</w:t>
      </w:r>
      <w:proofErr w:type="gramEnd"/>
      <w:r>
        <w:rPr>
          <w:rFonts w:asciiTheme="minorHAnsi" w:hAnsiTheme="minorHAnsi"/>
          <w:sz w:val="22"/>
          <w:szCs w:val="22"/>
        </w:rPr>
        <w:t xml:space="preserve"> includes </w:t>
      </w:r>
      <w:r w:rsidRPr="00A706DD">
        <w:rPr>
          <w:rFonts w:asciiTheme="minorHAnsi" w:hAnsiTheme="minorHAnsi"/>
          <w:sz w:val="22"/>
          <w:szCs w:val="22"/>
        </w:rPr>
        <w:t xml:space="preserve">day visitors to TMNP bringing their </w:t>
      </w:r>
      <w:r>
        <w:rPr>
          <w:rFonts w:asciiTheme="minorHAnsi" w:hAnsiTheme="minorHAnsi"/>
          <w:sz w:val="22"/>
          <w:szCs w:val="22"/>
        </w:rPr>
        <w:t xml:space="preserve">own horses to undertake an activity or </w:t>
      </w:r>
      <w:r w:rsidRPr="00A706DD">
        <w:rPr>
          <w:rFonts w:asciiTheme="minorHAnsi" w:hAnsiTheme="minorHAnsi"/>
          <w:sz w:val="22"/>
          <w:szCs w:val="22"/>
        </w:rPr>
        <w:t>tourist riding yards</w:t>
      </w:r>
      <w:r>
        <w:rPr>
          <w:rFonts w:asciiTheme="minorHAnsi" w:hAnsiTheme="minorHAnsi"/>
          <w:sz w:val="22"/>
          <w:szCs w:val="22"/>
        </w:rPr>
        <w:t xml:space="preserve"> specialising in catering for visitors who wish to ride horse</w:t>
      </w:r>
      <w:r w:rsidR="00F61851">
        <w:rPr>
          <w:rFonts w:asciiTheme="minorHAnsi" w:hAnsiTheme="minorHAnsi"/>
          <w:sz w:val="22"/>
          <w:szCs w:val="22"/>
        </w:rPr>
        <w:t>s in a beautiful natural setting</w:t>
      </w:r>
      <w:r>
        <w:rPr>
          <w:rFonts w:asciiTheme="minorHAnsi" w:hAnsiTheme="minorHAnsi"/>
          <w:sz w:val="22"/>
          <w:szCs w:val="22"/>
        </w:rPr>
        <w:t>.</w:t>
      </w:r>
    </w:p>
    <w:p w14:paraId="41D49E59" w14:textId="7B2C8C02" w:rsidR="00A706DD" w:rsidRDefault="00A706DD" w:rsidP="00EB76C5">
      <w:pPr>
        <w:jc w:val="both"/>
        <w:rPr>
          <w:rFonts w:cstheme="minorHAnsi"/>
        </w:rPr>
      </w:pPr>
      <w:r>
        <w:rPr>
          <w:rFonts w:cstheme="minorHAnsi"/>
        </w:rPr>
        <w:t xml:space="preserve">While </w:t>
      </w:r>
      <w:r w:rsidR="00F60BEA">
        <w:rPr>
          <w:rFonts w:cstheme="minorHAnsi"/>
        </w:rPr>
        <w:t>riding</w:t>
      </w:r>
      <w:r>
        <w:rPr>
          <w:rFonts w:cstheme="minorHAnsi"/>
        </w:rPr>
        <w:t xml:space="preserve"> shows (or equestrian events) near the TMNP </w:t>
      </w:r>
      <w:r w:rsidR="00F60BEA">
        <w:rPr>
          <w:rFonts w:cstheme="minorHAnsi"/>
        </w:rPr>
        <w:t xml:space="preserve">currently </w:t>
      </w:r>
      <w:r>
        <w:rPr>
          <w:rFonts w:cstheme="minorHAnsi"/>
        </w:rPr>
        <w:t>only happen at the C</w:t>
      </w:r>
      <w:r w:rsidR="00F317B0">
        <w:rPr>
          <w:rFonts w:cstheme="minorHAnsi"/>
        </w:rPr>
        <w:t>onstantia Valley Riding Club, Noordhoek Riding Club</w:t>
      </w:r>
      <w:r w:rsidR="00F60BEA">
        <w:rPr>
          <w:rFonts w:cstheme="minorHAnsi"/>
        </w:rPr>
        <w:t xml:space="preserve">, </w:t>
      </w:r>
      <w:r w:rsidR="003201EB">
        <w:rPr>
          <w:rFonts w:cstheme="minorHAnsi"/>
        </w:rPr>
        <w:t xml:space="preserve">The Riding Centre, </w:t>
      </w:r>
      <w:proofErr w:type="spellStart"/>
      <w:r w:rsidR="00F60BEA">
        <w:rPr>
          <w:rFonts w:cstheme="minorHAnsi"/>
        </w:rPr>
        <w:t>Glenellen</w:t>
      </w:r>
      <w:proofErr w:type="spellEnd"/>
      <w:r w:rsidR="00F60BEA">
        <w:rPr>
          <w:rFonts w:cstheme="minorHAnsi"/>
        </w:rPr>
        <w:t xml:space="preserve"> Farm</w:t>
      </w:r>
      <w:r>
        <w:rPr>
          <w:rFonts w:cstheme="minorHAnsi"/>
        </w:rPr>
        <w:t xml:space="preserve"> and Tokai Pony Club Arenas, in the past shows were held at the </w:t>
      </w:r>
      <w:r w:rsidR="00F317B0">
        <w:rPr>
          <w:rFonts w:cstheme="minorHAnsi"/>
        </w:rPr>
        <w:t xml:space="preserve">old </w:t>
      </w:r>
      <w:r>
        <w:rPr>
          <w:rFonts w:cstheme="minorHAnsi"/>
        </w:rPr>
        <w:t>SHORA arenas</w:t>
      </w:r>
      <w:r w:rsidR="00137B56">
        <w:rPr>
          <w:rFonts w:cstheme="minorHAnsi"/>
        </w:rPr>
        <w:t xml:space="preserve"> as well. </w:t>
      </w:r>
      <w:r w:rsidR="003201EB">
        <w:rPr>
          <w:rFonts w:cstheme="minorHAnsi"/>
        </w:rPr>
        <w:t>A</w:t>
      </w:r>
      <w:r>
        <w:rPr>
          <w:rFonts w:cstheme="minorHAnsi"/>
        </w:rPr>
        <w:t xml:space="preserve">n annual drag hunt was held in </w:t>
      </w:r>
      <w:r w:rsidR="00F60BEA">
        <w:rPr>
          <w:rFonts w:cstheme="minorHAnsi"/>
        </w:rPr>
        <w:t xml:space="preserve">Upper </w:t>
      </w:r>
      <w:r>
        <w:rPr>
          <w:rFonts w:cstheme="minorHAnsi"/>
        </w:rPr>
        <w:t xml:space="preserve">Tokai, </w:t>
      </w:r>
      <w:r w:rsidRPr="00FA766E">
        <w:rPr>
          <w:rFonts w:cstheme="minorHAnsi"/>
        </w:rPr>
        <w:t>reliability trials were</w:t>
      </w:r>
      <w:r>
        <w:rPr>
          <w:rFonts w:cstheme="minorHAnsi"/>
        </w:rPr>
        <w:t xml:space="preserve"> held</w:t>
      </w:r>
      <w:r w:rsidR="003201EB">
        <w:rPr>
          <w:rFonts w:cstheme="minorHAnsi"/>
        </w:rPr>
        <w:t xml:space="preserve"> in Upper and Lower Tokai</w:t>
      </w:r>
      <w:r>
        <w:rPr>
          <w:rFonts w:cstheme="minorHAnsi"/>
        </w:rPr>
        <w:t xml:space="preserve">, and other events were regular features on the equestrian social calendar. </w:t>
      </w:r>
      <w:r w:rsidRPr="004E2931">
        <w:rPr>
          <w:rFonts w:cstheme="minorHAnsi"/>
        </w:rPr>
        <w:t xml:space="preserve">There has been </w:t>
      </w:r>
      <w:r w:rsidR="00F60BEA">
        <w:rPr>
          <w:rFonts w:cstheme="minorHAnsi"/>
        </w:rPr>
        <w:t xml:space="preserve">ongoing </w:t>
      </w:r>
      <w:r w:rsidRPr="004E2931">
        <w:rPr>
          <w:rFonts w:cstheme="minorHAnsi"/>
        </w:rPr>
        <w:t xml:space="preserve">investment </w:t>
      </w:r>
      <w:r w:rsidR="003201EB">
        <w:rPr>
          <w:rFonts w:cstheme="minorHAnsi"/>
        </w:rPr>
        <w:t>in</w:t>
      </w:r>
      <w:r w:rsidRPr="004E2931">
        <w:rPr>
          <w:rFonts w:cstheme="minorHAnsi"/>
        </w:rPr>
        <w:t xml:space="preserve"> infrastructure such as are</w:t>
      </w:r>
      <w:r>
        <w:rPr>
          <w:rFonts w:cstheme="minorHAnsi"/>
        </w:rPr>
        <w:t>n</w:t>
      </w:r>
      <w:r w:rsidRPr="004E2931">
        <w:rPr>
          <w:rFonts w:cstheme="minorHAnsi"/>
        </w:rPr>
        <w:t>as, stables</w:t>
      </w:r>
      <w:r>
        <w:rPr>
          <w:rFonts w:cstheme="minorHAnsi"/>
        </w:rPr>
        <w:t xml:space="preserve"> and</w:t>
      </w:r>
      <w:r w:rsidRPr="004E2931">
        <w:rPr>
          <w:rFonts w:cstheme="minorHAnsi"/>
        </w:rPr>
        <w:t xml:space="preserve"> trails</w:t>
      </w:r>
      <w:r w:rsidR="00F60BEA">
        <w:rPr>
          <w:rFonts w:cstheme="minorHAnsi"/>
        </w:rPr>
        <w:t xml:space="preserve"> adjacent to the TMNP</w:t>
      </w:r>
      <w:r w:rsidR="003201EB">
        <w:rPr>
          <w:rFonts w:cstheme="minorHAnsi"/>
        </w:rPr>
        <w:t>. T</w:t>
      </w:r>
      <w:r w:rsidR="00F60BEA">
        <w:rPr>
          <w:rFonts w:cstheme="minorHAnsi"/>
        </w:rPr>
        <w:t xml:space="preserve">he TMNP Tokai </w:t>
      </w:r>
      <w:r w:rsidR="003201EB">
        <w:rPr>
          <w:rFonts w:cstheme="minorHAnsi"/>
        </w:rPr>
        <w:t>Precinct</w:t>
      </w:r>
      <w:r w:rsidR="00F60BEA">
        <w:rPr>
          <w:rFonts w:cstheme="minorHAnsi"/>
        </w:rPr>
        <w:t xml:space="preserve"> Redevelopment Plan includes provision for equestrian arenas adjacent to the </w:t>
      </w:r>
      <w:proofErr w:type="spellStart"/>
      <w:r w:rsidR="00F60BEA">
        <w:rPr>
          <w:rFonts w:cstheme="minorHAnsi"/>
        </w:rPr>
        <w:t>SANParks</w:t>
      </w:r>
      <w:proofErr w:type="spellEnd"/>
      <w:r w:rsidR="00F60BEA">
        <w:rPr>
          <w:rFonts w:cstheme="minorHAnsi"/>
        </w:rPr>
        <w:t xml:space="preserve"> </w:t>
      </w:r>
      <w:r w:rsidR="008504A0">
        <w:rPr>
          <w:rFonts w:cstheme="minorHAnsi"/>
        </w:rPr>
        <w:t>S</w:t>
      </w:r>
      <w:r w:rsidR="00F60BEA">
        <w:rPr>
          <w:rFonts w:cstheme="minorHAnsi"/>
        </w:rPr>
        <w:t>tables (development of these arenas is ongoing currently)</w:t>
      </w:r>
      <w:r w:rsidRPr="004E2931">
        <w:rPr>
          <w:rFonts w:cstheme="minorHAnsi"/>
        </w:rPr>
        <w:t>.</w:t>
      </w:r>
      <w:r>
        <w:rPr>
          <w:rFonts w:cstheme="minorHAnsi"/>
        </w:rPr>
        <w:t xml:space="preserve">  </w:t>
      </w:r>
    </w:p>
    <w:p w14:paraId="66FA9BE9" w14:textId="77777777" w:rsidR="00A843D0" w:rsidRDefault="00A843D0" w:rsidP="00EB76C5">
      <w:pPr>
        <w:jc w:val="both"/>
        <w:rPr>
          <w:rFonts w:cstheme="minorHAnsi"/>
        </w:rPr>
      </w:pPr>
    </w:p>
    <w:p w14:paraId="2F66E709" w14:textId="2363C69F" w:rsidR="00EE31F0" w:rsidRDefault="005A39DA" w:rsidP="00EB76C5">
      <w:pPr>
        <w:rPr>
          <w:b/>
        </w:rPr>
      </w:pPr>
      <w:r w:rsidRPr="00BE74EA">
        <w:rPr>
          <w:b/>
        </w:rPr>
        <w:t xml:space="preserve">Box 1: </w:t>
      </w:r>
      <w:r w:rsidR="00EE31F0" w:rsidRPr="00BE74EA">
        <w:rPr>
          <w:b/>
        </w:rPr>
        <w:t>H</w:t>
      </w:r>
      <w:r w:rsidRPr="00BE74EA">
        <w:rPr>
          <w:b/>
        </w:rPr>
        <w:t>istory of equestrian activities in the TMNP area</w:t>
      </w:r>
    </w:p>
    <w:p w14:paraId="035307ED" w14:textId="77777777" w:rsidR="00054906" w:rsidRDefault="00054906" w:rsidP="00EB76C5">
      <w:pPr>
        <w:rPr>
          <w:b/>
        </w:rPr>
      </w:pPr>
    </w:p>
    <w:p w14:paraId="384DFDA7" w14:textId="77777777" w:rsidR="00054906" w:rsidRDefault="00054906" w:rsidP="00EB76C5">
      <w:pPr>
        <w:pBdr>
          <w:top w:val="single" w:sz="18" w:space="1" w:color="auto"/>
          <w:left w:val="single" w:sz="18" w:space="4" w:color="auto"/>
          <w:bottom w:val="single" w:sz="18" w:space="1" w:color="auto"/>
          <w:right w:val="single" w:sz="18" w:space="4" w:color="auto"/>
        </w:pBdr>
        <w:rPr>
          <w:b/>
          <w:color w:val="000000" w:themeColor="text1"/>
          <w:sz w:val="20"/>
          <w:szCs w:val="20"/>
        </w:rPr>
      </w:pPr>
    </w:p>
    <w:p w14:paraId="7E5E538B" w14:textId="0342E4BE" w:rsidR="00C55392" w:rsidRPr="00C55392" w:rsidRDefault="00C55392" w:rsidP="00EB76C5">
      <w:pPr>
        <w:pBdr>
          <w:top w:val="single" w:sz="18" w:space="1" w:color="auto"/>
          <w:left w:val="single" w:sz="18" w:space="4" w:color="auto"/>
          <w:bottom w:val="single" w:sz="18" w:space="1" w:color="auto"/>
          <w:right w:val="single" w:sz="18" w:space="4" w:color="auto"/>
        </w:pBdr>
        <w:rPr>
          <w:b/>
          <w:color w:val="000000" w:themeColor="text1"/>
          <w:sz w:val="20"/>
          <w:szCs w:val="20"/>
        </w:rPr>
      </w:pPr>
      <w:r w:rsidRPr="00C55392">
        <w:rPr>
          <w:b/>
          <w:color w:val="000000" w:themeColor="text1"/>
          <w:sz w:val="20"/>
          <w:szCs w:val="20"/>
        </w:rPr>
        <w:t>Pre-20th century</w:t>
      </w:r>
    </w:p>
    <w:p w14:paraId="03B7F077" w14:textId="77777777"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There are numerous historical records about life on the farms that spanned the Tokai/Constantia Valley. In 1682 Catharina Ras, an ardent horsewoman, became the first woman owner of a farm in the area, namely Steenberg Farm (</w:t>
      </w:r>
      <w:proofErr w:type="spellStart"/>
      <w:r w:rsidRPr="00C55392">
        <w:rPr>
          <w:color w:val="000000" w:themeColor="text1"/>
          <w:sz w:val="20"/>
          <w:szCs w:val="20"/>
        </w:rPr>
        <w:t>Swaaneweide</w:t>
      </w:r>
      <w:proofErr w:type="spellEnd"/>
      <w:r w:rsidRPr="00C55392">
        <w:rPr>
          <w:color w:val="000000" w:themeColor="text1"/>
          <w:sz w:val="20"/>
          <w:szCs w:val="20"/>
        </w:rPr>
        <w:t xml:space="preserve">). Tales are recorded of how the then Commissioner of the Dutch East India Company would stop for refreshments at </w:t>
      </w:r>
      <w:proofErr w:type="spellStart"/>
      <w:r w:rsidRPr="00C55392">
        <w:rPr>
          <w:color w:val="000000" w:themeColor="text1"/>
          <w:sz w:val="20"/>
          <w:szCs w:val="20"/>
        </w:rPr>
        <w:t>Swaaneweide</w:t>
      </w:r>
      <w:proofErr w:type="spellEnd"/>
      <w:r w:rsidRPr="00C55392">
        <w:rPr>
          <w:color w:val="000000" w:themeColor="text1"/>
          <w:sz w:val="20"/>
          <w:szCs w:val="20"/>
        </w:rPr>
        <w:t xml:space="preserve"> and witness Ms Ras “riding bareback”; and the often-told amusing tale of how she rode off on her horse in an attempt to save her second husband from the jaws of a lion.</w:t>
      </w:r>
    </w:p>
    <w:p w14:paraId="4290A72C" w14:textId="09C288F2"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It was not long after Jan van </w:t>
      </w:r>
      <w:proofErr w:type="spellStart"/>
      <w:r w:rsidRPr="00C55392">
        <w:rPr>
          <w:color w:val="000000" w:themeColor="text1"/>
          <w:sz w:val="20"/>
          <w:szCs w:val="20"/>
        </w:rPr>
        <w:t>Riebeeck</w:t>
      </w:r>
      <w:proofErr w:type="spellEnd"/>
      <w:r w:rsidRPr="00C55392">
        <w:rPr>
          <w:color w:val="000000" w:themeColor="text1"/>
          <w:sz w:val="20"/>
          <w:szCs w:val="20"/>
        </w:rPr>
        <w:t xml:space="preserve"> landed at the Cape that large amounts of wood were needed.  Over the past 300 years, the Tokai forests have been a valuable source of wood. Horses </w:t>
      </w:r>
      <w:r w:rsidR="00F60BEA">
        <w:rPr>
          <w:color w:val="000000" w:themeColor="text1"/>
          <w:sz w:val="20"/>
          <w:szCs w:val="20"/>
        </w:rPr>
        <w:t xml:space="preserve">and mules </w:t>
      </w:r>
      <w:r w:rsidRPr="00C55392">
        <w:rPr>
          <w:color w:val="000000" w:themeColor="text1"/>
          <w:sz w:val="20"/>
          <w:szCs w:val="20"/>
        </w:rPr>
        <w:t xml:space="preserve">were primarily used as beasts of burden, carrying wood logged for construction, boat building, furniture and fuel. In 1883, the Colonial government acquired Tokai Farm (the current manor house and surrounds) from the </w:t>
      </w:r>
      <w:proofErr w:type="spellStart"/>
      <w:r w:rsidRPr="00C55392">
        <w:rPr>
          <w:color w:val="000000" w:themeColor="text1"/>
          <w:sz w:val="20"/>
          <w:szCs w:val="20"/>
        </w:rPr>
        <w:t>Eksteen</w:t>
      </w:r>
      <w:proofErr w:type="spellEnd"/>
      <w:r w:rsidRPr="00C55392">
        <w:rPr>
          <w:color w:val="000000" w:themeColor="text1"/>
          <w:sz w:val="20"/>
          <w:szCs w:val="20"/>
        </w:rPr>
        <w:t xml:space="preserve"> family and it was offered to the </w:t>
      </w:r>
      <w:r w:rsidR="009446DD">
        <w:rPr>
          <w:color w:val="000000" w:themeColor="text1"/>
          <w:sz w:val="20"/>
          <w:szCs w:val="20"/>
        </w:rPr>
        <w:t>f</w:t>
      </w:r>
      <w:r w:rsidRPr="00C55392">
        <w:rPr>
          <w:color w:val="000000" w:themeColor="text1"/>
          <w:sz w:val="20"/>
          <w:szCs w:val="20"/>
        </w:rPr>
        <w:t xml:space="preserve">orestry </w:t>
      </w:r>
      <w:r w:rsidR="009446DD">
        <w:rPr>
          <w:color w:val="000000" w:themeColor="text1"/>
          <w:sz w:val="20"/>
          <w:szCs w:val="20"/>
        </w:rPr>
        <w:t>d</w:t>
      </w:r>
      <w:r w:rsidRPr="00C55392">
        <w:rPr>
          <w:color w:val="000000" w:themeColor="text1"/>
          <w:sz w:val="20"/>
          <w:szCs w:val="20"/>
        </w:rPr>
        <w:t xml:space="preserve">epartment. </w:t>
      </w:r>
      <w:r w:rsidR="00054906">
        <w:rPr>
          <w:color w:val="000000" w:themeColor="text1"/>
          <w:sz w:val="20"/>
          <w:szCs w:val="20"/>
        </w:rPr>
        <w:t>The building immediately adjacent to the manor house includes stables that were used to house horses in the past. Further down the hill, t</w:t>
      </w:r>
      <w:r w:rsidR="00054906" w:rsidRPr="00C55392">
        <w:rPr>
          <w:color w:val="000000" w:themeColor="text1"/>
          <w:sz w:val="20"/>
          <w:szCs w:val="20"/>
        </w:rPr>
        <w:t>he stables known as the Forestry</w:t>
      </w:r>
      <w:r w:rsidR="00054906">
        <w:rPr>
          <w:color w:val="000000" w:themeColor="text1"/>
          <w:sz w:val="20"/>
          <w:szCs w:val="20"/>
        </w:rPr>
        <w:t>,</w:t>
      </w:r>
      <w:r w:rsidR="00054906" w:rsidRPr="00C55392">
        <w:rPr>
          <w:color w:val="000000" w:themeColor="text1"/>
          <w:sz w:val="20"/>
          <w:szCs w:val="20"/>
        </w:rPr>
        <w:t xml:space="preserve"> or </w:t>
      </w:r>
      <w:r w:rsidR="00054906">
        <w:rPr>
          <w:color w:val="000000" w:themeColor="text1"/>
          <w:sz w:val="20"/>
          <w:szCs w:val="20"/>
        </w:rPr>
        <w:t xml:space="preserve">more currently, </w:t>
      </w:r>
      <w:proofErr w:type="spellStart"/>
      <w:r w:rsidR="00054906" w:rsidRPr="00C55392">
        <w:rPr>
          <w:color w:val="000000" w:themeColor="text1"/>
          <w:sz w:val="20"/>
          <w:szCs w:val="20"/>
        </w:rPr>
        <w:t>SANParks</w:t>
      </w:r>
      <w:proofErr w:type="spellEnd"/>
      <w:r w:rsidR="00054906" w:rsidRPr="00C55392">
        <w:rPr>
          <w:color w:val="000000" w:themeColor="text1"/>
          <w:sz w:val="20"/>
          <w:szCs w:val="20"/>
        </w:rPr>
        <w:t xml:space="preserve"> Stables, were built for this industry</w:t>
      </w:r>
      <w:r w:rsidR="00054906">
        <w:rPr>
          <w:color w:val="000000" w:themeColor="text1"/>
          <w:sz w:val="20"/>
          <w:szCs w:val="20"/>
        </w:rPr>
        <w:t xml:space="preserve"> and used by forestry officials</w:t>
      </w:r>
      <w:r w:rsidR="00054906" w:rsidRPr="00C55392">
        <w:rPr>
          <w:color w:val="000000" w:themeColor="text1"/>
          <w:sz w:val="20"/>
          <w:szCs w:val="20"/>
        </w:rPr>
        <w:t xml:space="preserve">.  </w:t>
      </w:r>
    </w:p>
    <w:p w14:paraId="426A27B0" w14:textId="070C55BA" w:rsid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Aside from the commercial value of horses being kept in the area, there is also ample history recording that horses were an integral part of recreation in the valley.</w:t>
      </w:r>
      <w:r w:rsidR="003201EB">
        <w:rPr>
          <w:color w:val="000000" w:themeColor="text1"/>
          <w:sz w:val="20"/>
          <w:szCs w:val="20"/>
        </w:rPr>
        <w:t xml:space="preserve"> I</w:t>
      </w:r>
      <w:r w:rsidRPr="00C55392">
        <w:rPr>
          <w:color w:val="000000" w:themeColor="text1"/>
          <w:sz w:val="20"/>
          <w:szCs w:val="20"/>
        </w:rPr>
        <w:t>t is from this period that the Tokai/Constantia Valley became an increasingly popular equestrian area in the southern suburbs of Cape Town.</w:t>
      </w:r>
    </w:p>
    <w:p w14:paraId="7F4181AE" w14:textId="0F18EA7F" w:rsidR="00054906" w:rsidRDefault="00054906"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p>
    <w:p w14:paraId="7D816992" w14:textId="7FB949D3" w:rsidR="00C55392" w:rsidRPr="00C55392" w:rsidRDefault="00C55392" w:rsidP="00EB76C5">
      <w:pPr>
        <w:pBdr>
          <w:top w:val="single" w:sz="18" w:space="1" w:color="auto"/>
          <w:left w:val="single" w:sz="18" w:space="4" w:color="auto"/>
          <w:bottom w:val="single" w:sz="18" w:space="1" w:color="auto"/>
          <w:right w:val="single" w:sz="18" w:space="4" w:color="auto"/>
        </w:pBdr>
        <w:rPr>
          <w:b/>
          <w:color w:val="000000" w:themeColor="text1"/>
          <w:sz w:val="20"/>
          <w:szCs w:val="20"/>
        </w:rPr>
      </w:pPr>
      <w:r w:rsidRPr="00C55392">
        <w:rPr>
          <w:b/>
          <w:color w:val="000000" w:themeColor="text1"/>
          <w:sz w:val="20"/>
          <w:szCs w:val="20"/>
        </w:rPr>
        <w:lastRenderedPageBreak/>
        <w:t>The 20th century and beyond</w:t>
      </w:r>
    </w:p>
    <w:p w14:paraId="68BBEFB0" w14:textId="5D16EDE3"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At the turn of the 20th century, as in other parts of the world, </w:t>
      </w:r>
      <w:r w:rsidR="009446DD">
        <w:rPr>
          <w:color w:val="000000" w:themeColor="text1"/>
          <w:sz w:val="20"/>
          <w:szCs w:val="20"/>
        </w:rPr>
        <w:t>industrialisation resulted in</w:t>
      </w:r>
      <w:r w:rsidRPr="00C55392">
        <w:rPr>
          <w:color w:val="000000" w:themeColor="text1"/>
          <w:sz w:val="20"/>
          <w:szCs w:val="20"/>
        </w:rPr>
        <w:t xml:space="preserve"> the horse </w:t>
      </w:r>
      <w:r w:rsidR="009446DD">
        <w:rPr>
          <w:color w:val="000000" w:themeColor="text1"/>
          <w:sz w:val="20"/>
          <w:szCs w:val="20"/>
        </w:rPr>
        <w:t xml:space="preserve">being replaced </w:t>
      </w:r>
      <w:r w:rsidRPr="00C55392">
        <w:rPr>
          <w:color w:val="000000" w:themeColor="text1"/>
          <w:sz w:val="20"/>
          <w:szCs w:val="20"/>
        </w:rPr>
        <w:t>as a vital cog in industry. However, historical records highlight the essential role of horses, mules and oxen for many decades in the Tokai plantations. Mechanization may have reduced the need for horsepower</w:t>
      </w:r>
      <w:r w:rsidR="003201EB">
        <w:rPr>
          <w:color w:val="000000" w:themeColor="text1"/>
          <w:sz w:val="20"/>
          <w:szCs w:val="20"/>
        </w:rPr>
        <w:t>,</w:t>
      </w:r>
      <w:r w:rsidRPr="00C55392">
        <w:rPr>
          <w:color w:val="000000" w:themeColor="text1"/>
          <w:sz w:val="20"/>
          <w:szCs w:val="20"/>
        </w:rPr>
        <w:t xml:space="preserve"> but this gradual</w:t>
      </w:r>
      <w:r w:rsidR="00137B56">
        <w:rPr>
          <w:color w:val="000000" w:themeColor="text1"/>
          <w:sz w:val="20"/>
          <w:szCs w:val="20"/>
        </w:rPr>
        <w:t xml:space="preserve"> </w:t>
      </w:r>
      <w:r w:rsidRPr="00C55392">
        <w:rPr>
          <w:color w:val="000000" w:themeColor="text1"/>
          <w:sz w:val="20"/>
          <w:szCs w:val="20"/>
        </w:rPr>
        <w:t>decline was nonetheless replaced by recreational equine activities that resulted in the evolution of a new horse economy – equestrian riding and sport as we know it today.</w:t>
      </w:r>
    </w:p>
    <w:p w14:paraId="0CE71147" w14:textId="4FB5CEB1"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It was a common occurrence in the 1950s and </w:t>
      </w:r>
      <w:r w:rsidR="00054906">
        <w:rPr>
          <w:color w:val="000000" w:themeColor="text1"/>
          <w:sz w:val="20"/>
          <w:szCs w:val="20"/>
        </w:rPr>
        <w:t>-</w:t>
      </w:r>
      <w:r w:rsidRPr="00C55392">
        <w:rPr>
          <w:color w:val="000000" w:themeColor="text1"/>
          <w:sz w:val="20"/>
          <w:szCs w:val="20"/>
        </w:rPr>
        <w:t>60s to ride your horse to visit friends or as a means of transport to a show.   A horsebox/trailer was an unusual sight, and people who rode for the love of horses or for the sport were seen everywhere.  Many residents and horse owners recall how, as children, they would ride their horses to the Dairy Den, now Constantia Village, to buy ice-creams.  Muizenberg beach, only 30-40 minutes away, could be freely accessed via sandy paths and open farm land.</w:t>
      </w:r>
    </w:p>
    <w:p w14:paraId="178E7835" w14:textId="4DE0C037"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There were many riding schools and stable yards in </w:t>
      </w:r>
      <w:proofErr w:type="spellStart"/>
      <w:r w:rsidRPr="00C55392">
        <w:rPr>
          <w:color w:val="000000" w:themeColor="text1"/>
          <w:sz w:val="20"/>
          <w:szCs w:val="20"/>
        </w:rPr>
        <w:t>Doordrift</w:t>
      </w:r>
      <w:proofErr w:type="spellEnd"/>
      <w:r w:rsidRPr="00C55392">
        <w:rPr>
          <w:color w:val="000000" w:themeColor="text1"/>
          <w:sz w:val="20"/>
          <w:szCs w:val="20"/>
        </w:rPr>
        <w:t xml:space="preserve"> Road and from Southern Cross Drive to Prince Georges Drive. In the southern suburbs there were numerous stable yards and riding amenities in Constantia, Kenilworth, Plumstead, Wynberg, </w:t>
      </w:r>
      <w:proofErr w:type="spellStart"/>
      <w:r w:rsidRPr="00C55392">
        <w:rPr>
          <w:color w:val="000000" w:themeColor="text1"/>
          <w:sz w:val="20"/>
          <w:szCs w:val="20"/>
        </w:rPr>
        <w:t>Wetton</w:t>
      </w:r>
      <w:proofErr w:type="spellEnd"/>
      <w:r w:rsidRPr="00C55392">
        <w:rPr>
          <w:color w:val="000000" w:themeColor="text1"/>
          <w:sz w:val="20"/>
          <w:szCs w:val="20"/>
        </w:rPr>
        <w:t xml:space="preserve">, Philippi, and </w:t>
      </w:r>
      <w:proofErr w:type="spellStart"/>
      <w:r w:rsidRPr="00C55392">
        <w:rPr>
          <w:color w:val="000000" w:themeColor="text1"/>
          <w:sz w:val="20"/>
          <w:szCs w:val="20"/>
        </w:rPr>
        <w:t>Zeekoevlei</w:t>
      </w:r>
      <w:proofErr w:type="spellEnd"/>
      <w:r w:rsidRPr="00C55392">
        <w:rPr>
          <w:color w:val="000000" w:themeColor="text1"/>
          <w:sz w:val="20"/>
          <w:szCs w:val="20"/>
        </w:rPr>
        <w:t>.  Many horse shows were held</w:t>
      </w:r>
      <w:r w:rsidR="003201EB">
        <w:rPr>
          <w:color w:val="000000" w:themeColor="text1"/>
          <w:sz w:val="20"/>
          <w:szCs w:val="20"/>
        </w:rPr>
        <w:t>,</w:t>
      </w:r>
      <w:r w:rsidRPr="00C55392">
        <w:rPr>
          <w:color w:val="000000" w:themeColor="text1"/>
          <w:sz w:val="20"/>
          <w:szCs w:val="20"/>
        </w:rPr>
        <w:t xml:space="preserve"> and competitors </w:t>
      </w:r>
      <w:r w:rsidR="009446DD">
        <w:rPr>
          <w:color w:val="000000" w:themeColor="text1"/>
          <w:sz w:val="20"/>
          <w:szCs w:val="20"/>
        </w:rPr>
        <w:t xml:space="preserve">typically </w:t>
      </w:r>
      <w:r w:rsidRPr="00C55392">
        <w:rPr>
          <w:color w:val="000000" w:themeColor="text1"/>
          <w:sz w:val="20"/>
          <w:szCs w:val="20"/>
        </w:rPr>
        <w:t xml:space="preserve">rode to the Goodwood Show grounds.  Groups of at least 40 horses would depart from the Tokai/Constantia Valley with competitors and grooms riding and leading at least 1 or 2 horses each. Drag Hunts were held regularly at </w:t>
      </w:r>
      <w:proofErr w:type="spellStart"/>
      <w:r w:rsidRPr="00C55392">
        <w:rPr>
          <w:color w:val="000000" w:themeColor="text1"/>
          <w:sz w:val="20"/>
          <w:szCs w:val="20"/>
        </w:rPr>
        <w:t>Cafda</w:t>
      </w:r>
      <w:proofErr w:type="spellEnd"/>
      <w:r w:rsidRPr="00C55392">
        <w:rPr>
          <w:color w:val="000000" w:themeColor="text1"/>
          <w:sz w:val="20"/>
          <w:szCs w:val="20"/>
        </w:rPr>
        <w:t xml:space="preserve"> near Princess </w:t>
      </w:r>
      <w:proofErr w:type="spellStart"/>
      <w:r w:rsidRPr="00C55392">
        <w:rPr>
          <w:color w:val="000000" w:themeColor="text1"/>
          <w:sz w:val="20"/>
          <w:szCs w:val="20"/>
        </w:rPr>
        <w:t>Vlei</w:t>
      </w:r>
      <w:proofErr w:type="spellEnd"/>
      <w:r w:rsidRPr="00C55392">
        <w:rPr>
          <w:color w:val="000000" w:themeColor="text1"/>
          <w:sz w:val="20"/>
          <w:szCs w:val="20"/>
        </w:rPr>
        <w:t xml:space="preserve"> and </w:t>
      </w:r>
      <w:proofErr w:type="spellStart"/>
      <w:r w:rsidRPr="00C55392">
        <w:rPr>
          <w:color w:val="000000" w:themeColor="text1"/>
          <w:sz w:val="20"/>
          <w:szCs w:val="20"/>
        </w:rPr>
        <w:t>Zeekoevlei</w:t>
      </w:r>
      <w:proofErr w:type="spellEnd"/>
      <w:r w:rsidRPr="00C55392">
        <w:rPr>
          <w:color w:val="000000" w:themeColor="text1"/>
          <w:sz w:val="20"/>
          <w:szCs w:val="20"/>
        </w:rPr>
        <w:t xml:space="preserve">.  </w:t>
      </w:r>
      <w:r w:rsidR="009446DD">
        <w:rPr>
          <w:color w:val="000000" w:themeColor="text1"/>
          <w:sz w:val="20"/>
          <w:szCs w:val="20"/>
        </w:rPr>
        <w:t>Polo was played on a regular basis in Kenilworth on the fields adjacent to Chukka Road</w:t>
      </w:r>
      <w:r w:rsidR="003201EB">
        <w:rPr>
          <w:color w:val="000000" w:themeColor="text1"/>
          <w:sz w:val="20"/>
          <w:szCs w:val="20"/>
        </w:rPr>
        <w:t xml:space="preserve"> (hence the name)</w:t>
      </w:r>
      <w:r w:rsidR="009446DD">
        <w:rPr>
          <w:color w:val="000000" w:themeColor="text1"/>
          <w:sz w:val="20"/>
          <w:szCs w:val="20"/>
        </w:rPr>
        <w:t xml:space="preserve">. </w:t>
      </w:r>
      <w:r w:rsidRPr="00C55392">
        <w:rPr>
          <w:color w:val="000000" w:themeColor="text1"/>
          <w:sz w:val="20"/>
          <w:szCs w:val="20"/>
        </w:rPr>
        <w:t>In the late 1960s and 1970s many of these Drag Hunts, Hunter Trials and Reliability Trials took place in what is now referred to as the Upper Middle and Lower Tokai.</w:t>
      </w:r>
    </w:p>
    <w:p w14:paraId="4FA6518F" w14:textId="4F032232"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One of the first owners </w:t>
      </w:r>
      <w:r w:rsidR="009446DD" w:rsidRPr="009446DD">
        <w:rPr>
          <w:color w:val="000000" w:themeColor="text1"/>
          <w:sz w:val="20"/>
          <w:szCs w:val="20"/>
          <w:highlight w:val="yellow"/>
        </w:rPr>
        <w:t>DATE</w:t>
      </w:r>
      <w:r w:rsidR="009446DD">
        <w:rPr>
          <w:color w:val="000000" w:themeColor="text1"/>
          <w:sz w:val="20"/>
          <w:szCs w:val="20"/>
        </w:rPr>
        <w:t xml:space="preserve">? </w:t>
      </w:r>
      <w:r w:rsidRPr="00C55392">
        <w:rPr>
          <w:color w:val="000000" w:themeColor="text1"/>
          <w:sz w:val="20"/>
          <w:szCs w:val="20"/>
        </w:rPr>
        <w:t xml:space="preserve">of sporting horses in Tokai was Johan </w:t>
      </w:r>
      <w:proofErr w:type="spellStart"/>
      <w:r w:rsidRPr="00C55392">
        <w:rPr>
          <w:color w:val="000000" w:themeColor="text1"/>
          <w:sz w:val="20"/>
          <w:szCs w:val="20"/>
        </w:rPr>
        <w:t>Brocker</w:t>
      </w:r>
      <w:proofErr w:type="spellEnd"/>
      <w:r w:rsidRPr="00C55392">
        <w:rPr>
          <w:color w:val="000000" w:themeColor="text1"/>
          <w:sz w:val="20"/>
          <w:szCs w:val="20"/>
        </w:rPr>
        <w:t xml:space="preserve">.  His farm stretched from the current Blue Route Mall site toward the </w:t>
      </w:r>
      <w:proofErr w:type="spellStart"/>
      <w:r w:rsidRPr="00C55392">
        <w:rPr>
          <w:color w:val="000000" w:themeColor="text1"/>
          <w:sz w:val="20"/>
          <w:szCs w:val="20"/>
        </w:rPr>
        <w:t>Dennendal</w:t>
      </w:r>
      <w:proofErr w:type="spellEnd"/>
      <w:r w:rsidRPr="00C55392">
        <w:rPr>
          <w:color w:val="000000" w:themeColor="text1"/>
          <w:sz w:val="20"/>
          <w:szCs w:val="20"/>
        </w:rPr>
        <w:t xml:space="preserve"> area.  Trainer, Cape Hunt jockey and breeder, Hennie de Jager and a young Jenny </w:t>
      </w:r>
      <w:proofErr w:type="spellStart"/>
      <w:r w:rsidRPr="00C55392">
        <w:rPr>
          <w:color w:val="000000" w:themeColor="text1"/>
          <w:sz w:val="20"/>
          <w:szCs w:val="20"/>
        </w:rPr>
        <w:t>Haytread</w:t>
      </w:r>
      <w:proofErr w:type="spellEnd"/>
      <w:r w:rsidRPr="00C55392">
        <w:rPr>
          <w:color w:val="000000" w:themeColor="text1"/>
          <w:sz w:val="20"/>
          <w:szCs w:val="20"/>
        </w:rPr>
        <w:t xml:space="preserve"> oversaw the training and exercising of Johan </w:t>
      </w:r>
      <w:proofErr w:type="spellStart"/>
      <w:r w:rsidRPr="00C55392">
        <w:rPr>
          <w:color w:val="000000" w:themeColor="text1"/>
          <w:sz w:val="20"/>
          <w:szCs w:val="20"/>
        </w:rPr>
        <w:t>Brockers</w:t>
      </w:r>
      <w:proofErr w:type="spellEnd"/>
      <w:r w:rsidRPr="00C55392">
        <w:rPr>
          <w:color w:val="000000" w:themeColor="text1"/>
          <w:sz w:val="20"/>
          <w:szCs w:val="20"/>
        </w:rPr>
        <w:t xml:space="preserve">’ string of horses.  The extent of uninterrupted riding is demonstrated by their account of how some of the fitter horses were ridden from the wide wooden bridge in Lower Tokai Park, along the very bottom of Lower Tokai Park (following the </w:t>
      </w:r>
      <w:proofErr w:type="spellStart"/>
      <w:r w:rsidRPr="00C55392">
        <w:rPr>
          <w:color w:val="000000" w:themeColor="text1"/>
          <w:sz w:val="20"/>
          <w:szCs w:val="20"/>
        </w:rPr>
        <w:t>Princesskasteel</w:t>
      </w:r>
      <w:proofErr w:type="spellEnd"/>
      <w:r w:rsidRPr="00C55392">
        <w:rPr>
          <w:color w:val="000000" w:themeColor="text1"/>
          <w:sz w:val="20"/>
          <w:szCs w:val="20"/>
        </w:rPr>
        <w:t xml:space="preserve"> Canal area) turning up the long </w:t>
      </w:r>
      <w:proofErr w:type="spellStart"/>
      <w:r w:rsidRPr="00C55392">
        <w:rPr>
          <w:color w:val="000000" w:themeColor="text1"/>
          <w:sz w:val="20"/>
          <w:szCs w:val="20"/>
        </w:rPr>
        <w:t>Dennendal</w:t>
      </w:r>
      <w:proofErr w:type="spellEnd"/>
      <w:r w:rsidRPr="00C55392">
        <w:rPr>
          <w:color w:val="000000" w:themeColor="text1"/>
          <w:sz w:val="20"/>
          <w:szCs w:val="20"/>
        </w:rPr>
        <w:t xml:space="preserve"> </w:t>
      </w:r>
      <w:proofErr w:type="spellStart"/>
      <w:r w:rsidRPr="00C55392">
        <w:rPr>
          <w:color w:val="000000" w:themeColor="text1"/>
          <w:sz w:val="20"/>
          <w:szCs w:val="20"/>
        </w:rPr>
        <w:t>sandtrack</w:t>
      </w:r>
      <w:proofErr w:type="spellEnd"/>
      <w:r w:rsidRPr="00C55392">
        <w:rPr>
          <w:color w:val="000000" w:themeColor="text1"/>
          <w:sz w:val="20"/>
          <w:szCs w:val="20"/>
        </w:rPr>
        <w:t xml:space="preserve"> and continuing over </w:t>
      </w:r>
      <w:proofErr w:type="spellStart"/>
      <w:r w:rsidRPr="00C55392">
        <w:rPr>
          <w:color w:val="000000" w:themeColor="text1"/>
          <w:sz w:val="20"/>
          <w:szCs w:val="20"/>
        </w:rPr>
        <w:t>Orpen</w:t>
      </w:r>
      <w:proofErr w:type="spellEnd"/>
      <w:r w:rsidRPr="00C55392">
        <w:rPr>
          <w:color w:val="000000" w:themeColor="text1"/>
          <w:sz w:val="20"/>
          <w:szCs w:val="20"/>
        </w:rPr>
        <w:t xml:space="preserve"> Road, up the back of Forest Glade and continuing up toward </w:t>
      </w:r>
      <w:proofErr w:type="spellStart"/>
      <w:r w:rsidRPr="00C55392">
        <w:rPr>
          <w:color w:val="000000" w:themeColor="text1"/>
          <w:sz w:val="20"/>
          <w:szCs w:val="20"/>
        </w:rPr>
        <w:t>Sahibi</w:t>
      </w:r>
      <w:proofErr w:type="spellEnd"/>
      <w:r w:rsidRPr="00C55392">
        <w:rPr>
          <w:color w:val="000000" w:themeColor="text1"/>
          <w:sz w:val="20"/>
          <w:szCs w:val="20"/>
        </w:rPr>
        <w:t xml:space="preserve">, which at the time was Mrs </w:t>
      </w:r>
      <w:proofErr w:type="spellStart"/>
      <w:r w:rsidRPr="00C55392">
        <w:rPr>
          <w:color w:val="000000" w:themeColor="text1"/>
          <w:sz w:val="20"/>
          <w:szCs w:val="20"/>
        </w:rPr>
        <w:t>Noli’s</w:t>
      </w:r>
      <w:proofErr w:type="spellEnd"/>
      <w:r w:rsidRPr="00C55392">
        <w:rPr>
          <w:color w:val="000000" w:themeColor="text1"/>
          <w:sz w:val="20"/>
          <w:szCs w:val="20"/>
        </w:rPr>
        <w:t xml:space="preserve"> Arabian Stud.  It was also along this stretch that they would build many natural obstacles to facilitate the point-to-point training and fitness.</w:t>
      </w:r>
    </w:p>
    <w:p w14:paraId="3A93BFA7" w14:textId="423AE622"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In the early 1960s, the Tokai/Constantia Valley began experiencing the first effects of urbanization.  Farms and smallholdings were subdivided, roads </w:t>
      </w:r>
      <w:r w:rsidR="003201EB">
        <w:rPr>
          <w:color w:val="000000" w:themeColor="text1"/>
          <w:sz w:val="20"/>
          <w:szCs w:val="20"/>
        </w:rPr>
        <w:t xml:space="preserve">were </w:t>
      </w:r>
      <w:r w:rsidRPr="00C55392">
        <w:rPr>
          <w:color w:val="000000" w:themeColor="text1"/>
          <w:sz w:val="20"/>
          <w:szCs w:val="20"/>
        </w:rPr>
        <w:t>tarred</w:t>
      </w:r>
      <w:r w:rsidR="003201EB">
        <w:rPr>
          <w:color w:val="000000" w:themeColor="text1"/>
          <w:sz w:val="20"/>
          <w:szCs w:val="20"/>
        </w:rPr>
        <w:t>,</w:t>
      </w:r>
      <w:r w:rsidRPr="00C55392">
        <w:rPr>
          <w:color w:val="000000" w:themeColor="text1"/>
          <w:sz w:val="20"/>
          <w:szCs w:val="20"/>
        </w:rPr>
        <w:t xml:space="preserve"> and fences erected. Over time these developments made the network of greenbelts increasingly vital to the equestrian community.  Until about 1990, before fences were erected, horse riders could still ride from the </w:t>
      </w:r>
      <w:proofErr w:type="spellStart"/>
      <w:r w:rsidRPr="00C55392">
        <w:rPr>
          <w:color w:val="000000" w:themeColor="text1"/>
          <w:sz w:val="20"/>
          <w:szCs w:val="20"/>
        </w:rPr>
        <w:t>Pagasvlei</w:t>
      </w:r>
      <w:proofErr w:type="spellEnd"/>
      <w:r w:rsidRPr="00C55392">
        <w:rPr>
          <w:color w:val="000000" w:themeColor="text1"/>
          <w:sz w:val="20"/>
          <w:szCs w:val="20"/>
        </w:rPr>
        <w:t xml:space="preserve"> side of Constantia through Constantia </w:t>
      </w:r>
      <w:proofErr w:type="spellStart"/>
      <w:r w:rsidRPr="00C55392">
        <w:rPr>
          <w:color w:val="000000" w:themeColor="text1"/>
          <w:sz w:val="20"/>
          <w:szCs w:val="20"/>
        </w:rPr>
        <w:t>Uitsig</w:t>
      </w:r>
      <w:proofErr w:type="spellEnd"/>
      <w:r w:rsidRPr="00C55392">
        <w:rPr>
          <w:color w:val="000000" w:themeColor="text1"/>
          <w:sz w:val="20"/>
          <w:szCs w:val="20"/>
        </w:rPr>
        <w:t xml:space="preserve"> Farm, the Tokai Forest and all the way across to the </w:t>
      </w:r>
      <w:proofErr w:type="spellStart"/>
      <w:r w:rsidRPr="00C55392">
        <w:rPr>
          <w:color w:val="000000" w:themeColor="text1"/>
          <w:sz w:val="20"/>
          <w:szCs w:val="20"/>
        </w:rPr>
        <w:t>Zwaanswyk</w:t>
      </w:r>
      <w:proofErr w:type="spellEnd"/>
      <w:r w:rsidRPr="00C55392">
        <w:rPr>
          <w:color w:val="000000" w:themeColor="text1"/>
          <w:sz w:val="20"/>
          <w:szCs w:val="20"/>
        </w:rPr>
        <w:t xml:space="preserve"> area. At a later stage, Groot Constantia Farm also introduced a limited keyed access to horse riders.</w:t>
      </w:r>
    </w:p>
    <w:p w14:paraId="512C484D" w14:textId="150E3D4E"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An interesting and important illustration of how horses and horse riding were regarded as synonymous with living in the Tokai/Constantia Valley, was the 1969 housing development proposal in Tokai, </w:t>
      </w:r>
      <w:proofErr w:type="spellStart"/>
      <w:r w:rsidRPr="00C55392">
        <w:rPr>
          <w:color w:val="000000" w:themeColor="text1"/>
          <w:sz w:val="20"/>
          <w:szCs w:val="20"/>
        </w:rPr>
        <w:t>Dennendal</w:t>
      </w:r>
      <w:proofErr w:type="spellEnd"/>
      <w:r w:rsidRPr="00C55392">
        <w:rPr>
          <w:color w:val="000000" w:themeColor="text1"/>
          <w:sz w:val="20"/>
          <w:szCs w:val="20"/>
        </w:rPr>
        <w:t xml:space="preserve">. The advertisements at the time highlight the desirability of becoming a home-owner in the horse riding community of Tokai. </w:t>
      </w:r>
    </w:p>
    <w:p w14:paraId="2ADE9BA0" w14:textId="77777777" w:rsid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The developers stressed the pleasures of country living: “</w:t>
      </w:r>
      <w:r w:rsidRPr="00C55392">
        <w:rPr>
          <w:i/>
          <w:color w:val="000000" w:themeColor="text1"/>
          <w:sz w:val="20"/>
          <w:szCs w:val="20"/>
        </w:rPr>
        <w:t>There’s a great Green Belt that runs right through with a river (for sailing paper boats) and willows (for walking under and talking).  Your plot is planned with a view to all that, or the for-ever green forests (shady glades for finding mushrooms or peace of mind).  From every point there’s place and space, sheltered from the South Easter, to ride your horse and run your hound!</w:t>
      </w:r>
      <w:r w:rsidRPr="00C55392">
        <w:rPr>
          <w:color w:val="000000" w:themeColor="text1"/>
          <w:sz w:val="20"/>
          <w:szCs w:val="20"/>
        </w:rPr>
        <w:t>”.</w:t>
      </w:r>
    </w:p>
    <w:p w14:paraId="390500F3" w14:textId="6474AE9F" w:rsidR="00C55392" w:rsidRPr="00C55392" w:rsidRDefault="00C55392" w:rsidP="00EB76C5">
      <w:pPr>
        <w:pBdr>
          <w:top w:val="single" w:sz="18" w:space="1" w:color="auto"/>
          <w:left w:val="single" w:sz="18" w:space="4" w:color="auto"/>
          <w:bottom w:val="single" w:sz="18" w:space="1" w:color="auto"/>
          <w:right w:val="single" w:sz="18" w:space="4" w:color="auto"/>
        </w:pBdr>
        <w:spacing w:after="120"/>
        <w:rPr>
          <w:color w:val="000000" w:themeColor="text1"/>
          <w:sz w:val="20"/>
          <w:szCs w:val="20"/>
        </w:rPr>
      </w:pPr>
      <w:r w:rsidRPr="00C55392">
        <w:rPr>
          <w:color w:val="000000" w:themeColor="text1"/>
          <w:sz w:val="20"/>
          <w:szCs w:val="20"/>
        </w:rPr>
        <w:t xml:space="preserve">Rapid urbanization and, at times, the imperfect town planning from the 1980s onwards, saw a dramatic decrease in the land available for equestrian activities in the Tokai/Constantia Valley.   Horse riders have lost all access to Steenberg Farm (now the Steenberg Golf Estate), and the majority of the farms in the area. Alphen field and SHORA, a training facility in </w:t>
      </w:r>
      <w:proofErr w:type="spellStart"/>
      <w:r w:rsidRPr="00C55392">
        <w:rPr>
          <w:color w:val="000000" w:themeColor="text1"/>
          <w:sz w:val="20"/>
          <w:szCs w:val="20"/>
        </w:rPr>
        <w:t>Zwaanswyk</w:t>
      </w:r>
      <w:proofErr w:type="spellEnd"/>
      <w:r w:rsidRPr="00C55392">
        <w:rPr>
          <w:color w:val="000000" w:themeColor="text1"/>
          <w:sz w:val="20"/>
          <w:szCs w:val="20"/>
        </w:rPr>
        <w:t xml:space="preserve"> Road, are </w:t>
      </w:r>
      <w:r w:rsidR="009446DD">
        <w:rPr>
          <w:color w:val="000000" w:themeColor="text1"/>
          <w:sz w:val="20"/>
          <w:szCs w:val="20"/>
        </w:rPr>
        <w:t xml:space="preserve">also </w:t>
      </w:r>
      <w:r w:rsidRPr="00C55392">
        <w:rPr>
          <w:color w:val="000000" w:themeColor="text1"/>
          <w:sz w:val="20"/>
          <w:szCs w:val="20"/>
        </w:rPr>
        <w:t xml:space="preserve">no longer available. Bridle paths and greenbelts, a vital link through the now urban areas, are under threat. Riding in the Upper, Middle and Lower Tokai has also been severely curtailed. Today the riders of the Tokai/Constantia Valley are now extremely limited in terms of the routes they can enjoy. </w:t>
      </w:r>
    </w:p>
    <w:p w14:paraId="5BF7654E" w14:textId="77777777" w:rsidR="00BF03CB" w:rsidRDefault="00BF03CB" w:rsidP="00BF03CB">
      <w:pPr>
        <w:pStyle w:val="Heading2"/>
        <w:spacing w:before="120" w:after="120"/>
        <w:ind w:left="425"/>
        <w:rPr>
          <w:rFonts w:asciiTheme="minorHAnsi" w:hAnsiTheme="minorHAnsi"/>
          <w:color w:val="auto"/>
          <w:sz w:val="22"/>
          <w:szCs w:val="22"/>
        </w:rPr>
      </w:pPr>
    </w:p>
    <w:p w14:paraId="16DDA53D" w14:textId="5230E309" w:rsidR="005A39DA" w:rsidRPr="00D02FD2" w:rsidRDefault="00D02FD2" w:rsidP="00EB76C5">
      <w:pPr>
        <w:pStyle w:val="Heading2"/>
        <w:numPr>
          <w:ilvl w:val="1"/>
          <w:numId w:val="2"/>
        </w:numPr>
        <w:spacing w:before="120" w:after="120"/>
        <w:ind w:left="425" w:hanging="425"/>
        <w:rPr>
          <w:rFonts w:asciiTheme="minorHAnsi" w:hAnsiTheme="minorHAnsi"/>
          <w:color w:val="auto"/>
          <w:sz w:val="22"/>
          <w:szCs w:val="22"/>
        </w:rPr>
      </w:pPr>
      <w:bookmarkStart w:id="22" w:name="_Toc512940856"/>
      <w:bookmarkStart w:id="23" w:name="_Toc513546241"/>
      <w:r>
        <w:rPr>
          <w:rFonts w:asciiTheme="minorHAnsi" w:hAnsiTheme="minorHAnsi"/>
          <w:color w:val="auto"/>
          <w:sz w:val="22"/>
          <w:szCs w:val="22"/>
        </w:rPr>
        <w:t>Format of this EMP</w:t>
      </w:r>
      <w:bookmarkEnd w:id="22"/>
      <w:bookmarkEnd w:id="23"/>
    </w:p>
    <w:p w14:paraId="5018C6D6" w14:textId="77777777" w:rsidR="005A39DA" w:rsidRPr="00D02FD2" w:rsidRDefault="005A39DA" w:rsidP="00EB76C5">
      <w:pPr>
        <w:pStyle w:val="Default"/>
        <w:rPr>
          <w:rFonts w:asciiTheme="minorHAnsi" w:hAnsiTheme="minorHAnsi"/>
          <w:sz w:val="22"/>
          <w:szCs w:val="22"/>
        </w:rPr>
      </w:pPr>
      <w:r w:rsidRPr="00D02FD2">
        <w:rPr>
          <w:rFonts w:asciiTheme="minorHAnsi" w:hAnsiTheme="minorHAnsi"/>
          <w:sz w:val="22"/>
          <w:szCs w:val="22"/>
        </w:rPr>
        <w:t xml:space="preserve">The EMP is structured as follows: </w:t>
      </w:r>
    </w:p>
    <w:p w14:paraId="6190E9FD" w14:textId="243669A4" w:rsidR="005A39DA" w:rsidRPr="00D02FD2" w:rsidRDefault="005A39DA" w:rsidP="00EB76C5">
      <w:pPr>
        <w:pStyle w:val="Default"/>
        <w:numPr>
          <w:ilvl w:val="0"/>
          <w:numId w:val="19"/>
        </w:numPr>
        <w:rPr>
          <w:rFonts w:asciiTheme="minorHAnsi" w:hAnsiTheme="minorHAnsi"/>
          <w:sz w:val="22"/>
          <w:szCs w:val="22"/>
        </w:rPr>
      </w:pPr>
      <w:r w:rsidRPr="00D02FD2">
        <w:rPr>
          <w:rFonts w:asciiTheme="minorHAnsi" w:hAnsiTheme="minorHAnsi"/>
          <w:sz w:val="22"/>
          <w:szCs w:val="22"/>
        </w:rPr>
        <w:t xml:space="preserve">Section 1 introduces the EMP, including: </w:t>
      </w:r>
    </w:p>
    <w:p w14:paraId="0F6D7E7B" w14:textId="1FF7BB93" w:rsidR="005A39DA" w:rsidRPr="00D02FD2" w:rsidRDefault="005A39DA" w:rsidP="00EB76C5">
      <w:pPr>
        <w:pStyle w:val="Default"/>
        <w:numPr>
          <w:ilvl w:val="0"/>
          <w:numId w:val="21"/>
        </w:numPr>
        <w:spacing w:after="49"/>
        <w:rPr>
          <w:rFonts w:asciiTheme="minorHAnsi" w:hAnsiTheme="minorHAnsi"/>
          <w:sz w:val="22"/>
          <w:szCs w:val="22"/>
        </w:rPr>
      </w:pPr>
      <w:r w:rsidRPr="00D02FD2">
        <w:rPr>
          <w:rFonts w:asciiTheme="minorHAnsi" w:hAnsiTheme="minorHAnsi"/>
          <w:sz w:val="22"/>
          <w:szCs w:val="22"/>
        </w:rPr>
        <w:t xml:space="preserve">its purpose, </w:t>
      </w:r>
    </w:p>
    <w:p w14:paraId="7699F9EA" w14:textId="7DE3BC4F" w:rsidR="005A39DA" w:rsidRPr="00D02FD2" w:rsidRDefault="005A39DA" w:rsidP="00EB76C5">
      <w:pPr>
        <w:pStyle w:val="Default"/>
        <w:numPr>
          <w:ilvl w:val="0"/>
          <w:numId w:val="21"/>
        </w:numPr>
        <w:spacing w:after="120"/>
        <w:ind w:hanging="357"/>
        <w:rPr>
          <w:rFonts w:asciiTheme="minorHAnsi" w:hAnsiTheme="minorHAnsi"/>
          <w:sz w:val="22"/>
          <w:szCs w:val="22"/>
        </w:rPr>
      </w:pPr>
      <w:r w:rsidRPr="00D02FD2">
        <w:rPr>
          <w:rFonts w:asciiTheme="minorHAnsi" w:hAnsiTheme="minorHAnsi"/>
          <w:sz w:val="22"/>
          <w:szCs w:val="22"/>
        </w:rPr>
        <w:t xml:space="preserve">background and overview of the current status of </w:t>
      </w:r>
      <w:r w:rsidR="00D02FD2">
        <w:rPr>
          <w:rFonts w:asciiTheme="minorHAnsi" w:hAnsiTheme="minorHAnsi"/>
          <w:sz w:val="22"/>
          <w:szCs w:val="22"/>
        </w:rPr>
        <w:t>the</w:t>
      </w:r>
      <w:r w:rsidRPr="00D02FD2">
        <w:rPr>
          <w:rFonts w:asciiTheme="minorHAnsi" w:hAnsiTheme="minorHAnsi"/>
          <w:sz w:val="22"/>
          <w:szCs w:val="22"/>
        </w:rPr>
        <w:t xml:space="preserve"> activity. </w:t>
      </w:r>
    </w:p>
    <w:p w14:paraId="2FD9223B" w14:textId="2EE86E3A" w:rsidR="005A39DA" w:rsidRPr="00D02FD2" w:rsidRDefault="005A39DA" w:rsidP="00EB76C5">
      <w:pPr>
        <w:pStyle w:val="Default"/>
        <w:numPr>
          <w:ilvl w:val="0"/>
          <w:numId w:val="19"/>
        </w:numPr>
        <w:spacing w:after="120"/>
        <w:ind w:hanging="357"/>
        <w:rPr>
          <w:rFonts w:asciiTheme="minorHAnsi" w:hAnsiTheme="minorHAnsi"/>
          <w:sz w:val="22"/>
          <w:szCs w:val="22"/>
        </w:rPr>
      </w:pPr>
      <w:r w:rsidRPr="00D02FD2">
        <w:rPr>
          <w:rFonts w:asciiTheme="minorHAnsi" w:hAnsiTheme="minorHAnsi"/>
          <w:sz w:val="22"/>
          <w:szCs w:val="22"/>
        </w:rPr>
        <w:t xml:space="preserve">Section 2 profiles the potential environmental impacts on the natural and heritage resources of the </w:t>
      </w:r>
      <w:r w:rsidR="00C515BF">
        <w:rPr>
          <w:rFonts w:asciiTheme="minorHAnsi" w:hAnsiTheme="minorHAnsi"/>
          <w:sz w:val="22"/>
          <w:szCs w:val="22"/>
        </w:rPr>
        <w:t>TMNP</w:t>
      </w:r>
      <w:r w:rsidRPr="00D02FD2">
        <w:rPr>
          <w:rFonts w:asciiTheme="minorHAnsi" w:hAnsiTheme="minorHAnsi"/>
          <w:sz w:val="22"/>
          <w:szCs w:val="22"/>
        </w:rPr>
        <w:t xml:space="preserve">, </w:t>
      </w:r>
      <w:r w:rsidR="009E6FBB">
        <w:rPr>
          <w:rFonts w:asciiTheme="minorHAnsi" w:hAnsiTheme="minorHAnsi"/>
          <w:sz w:val="22"/>
          <w:szCs w:val="22"/>
        </w:rPr>
        <w:t xml:space="preserve">and on </w:t>
      </w:r>
      <w:r w:rsidRPr="00D02FD2">
        <w:rPr>
          <w:rFonts w:asciiTheme="minorHAnsi" w:hAnsiTheme="minorHAnsi"/>
          <w:sz w:val="22"/>
          <w:szCs w:val="22"/>
        </w:rPr>
        <w:t xml:space="preserve">other recreational users and visitors. </w:t>
      </w:r>
    </w:p>
    <w:p w14:paraId="63312383" w14:textId="2989B3EF" w:rsidR="005A39DA" w:rsidRPr="00D02FD2" w:rsidRDefault="005A39DA" w:rsidP="00EB76C5">
      <w:pPr>
        <w:pStyle w:val="Default"/>
        <w:numPr>
          <w:ilvl w:val="0"/>
          <w:numId w:val="19"/>
        </w:numPr>
        <w:spacing w:after="120"/>
        <w:ind w:hanging="357"/>
        <w:rPr>
          <w:rFonts w:asciiTheme="minorHAnsi" w:hAnsiTheme="minorHAnsi"/>
          <w:sz w:val="22"/>
          <w:szCs w:val="22"/>
        </w:rPr>
      </w:pPr>
      <w:r w:rsidRPr="00D02FD2">
        <w:rPr>
          <w:rFonts w:asciiTheme="minorHAnsi" w:hAnsiTheme="minorHAnsi"/>
          <w:sz w:val="22"/>
          <w:szCs w:val="22"/>
        </w:rPr>
        <w:t xml:space="preserve">Section 3 frames the overall vision and objectives for the EMP. </w:t>
      </w:r>
    </w:p>
    <w:p w14:paraId="0F9FC03A" w14:textId="17AEF886" w:rsidR="005A39DA" w:rsidRPr="00D02FD2" w:rsidRDefault="005A39DA" w:rsidP="00EB76C5">
      <w:pPr>
        <w:pStyle w:val="Default"/>
        <w:numPr>
          <w:ilvl w:val="0"/>
          <w:numId w:val="19"/>
        </w:numPr>
        <w:rPr>
          <w:rFonts w:asciiTheme="minorHAnsi" w:hAnsiTheme="minorHAnsi"/>
          <w:sz w:val="22"/>
          <w:szCs w:val="22"/>
        </w:rPr>
      </w:pPr>
      <w:r w:rsidRPr="00D02FD2">
        <w:rPr>
          <w:rFonts w:asciiTheme="minorHAnsi" w:hAnsiTheme="minorHAnsi"/>
          <w:sz w:val="22"/>
          <w:szCs w:val="22"/>
        </w:rPr>
        <w:t xml:space="preserve">Section 4 describes the implementation of the EMP, including: </w:t>
      </w:r>
    </w:p>
    <w:p w14:paraId="7E9E3986" w14:textId="239A35FF" w:rsidR="005A39DA" w:rsidRPr="00D02FD2" w:rsidRDefault="005A39DA" w:rsidP="00EB76C5">
      <w:pPr>
        <w:pStyle w:val="Default"/>
        <w:numPr>
          <w:ilvl w:val="0"/>
          <w:numId w:val="21"/>
        </w:numPr>
        <w:rPr>
          <w:rFonts w:asciiTheme="minorHAnsi" w:hAnsiTheme="minorHAnsi"/>
          <w:sz w:val="22"/>
          <w:szCs w:val="22"/>
        </w:rPr>
      </w:pPr>
      <w:r w:rsidRPr="00D02FD2">
        <w:rPr>
          <w:rFonts w:asciiTheme="minorHAnsi" w:hAnsiTheme="minorHAnsi"/>
          <w:sz w:val="22"/>
          <w:szCs w:val="22"/>
        </w:rPr>
        <w:t xml:space="preserve">identification of approved routes, </w:t>
      </w:r>
    </w:p>
    <w:p w14:paraId="1711BC53" w14:textId="67521D3C" w:rsidR="005A39DA" w:rsidRPr="00D02FD2" w:rsidRDefault="005A39DA" w:rsidP="00EB76C5">
      <w:pPr>
        <w:pStyle w:val="Default"/>
        <w:numPr>
          <w:ilvl w:val="0"/>
          <w:numId w:val="21"/>
        </w:numPr>
        <w:rPr>
          <w:rFonts w:asciiTheme="minorHAnsi" w:hAnsiTheme="minorHAnsi"/>
          <w:sz w:val="22"/>
          <w:szCs w:val="22"/>
        </w:rPr>
      </w:pPr>
      <w:r w:rsidRPr="00D02FD2">
        <w:rPr>
          <w:rFonts w:asciiTheme="minorHAnsi" w:hAnsiTheme="minorHAnsi"/>
          <w:sz w:val="22"/>
          <w:szCs w:val="22"/>
        </w:rPr>
        <w:t xml:space="preserve">the Code of Conduct (compliance and etiquette), </w:t>
      </w:r>
    </w:p>
    <w:p w14:paraId="00585633" w14:textId="77777777" w:rsidR="00D02FD2" w:rsidRPr="00D02FD2" w:rsidRDefault="00D02FD2" w:rsidP="00EB76C5">
      <w:pPr>
        <w:pStyle w:val="Default"/>
        <w:numPr>
          <w:ilvl w:val="0"/>
          <w:numId w:val="21"/>
        </w:numPr>
        <w:spacing w:after="120"/>
        <w:ind w:hanging="357"/>
        <w:rPr>
          <w:rFonts w:asciiTheme="minorHAnsi" w:hAnsiTheme="minorHAnsi"/>
          <w:sz w:val="22"/>
          <w:szCs w:val="22"/>
        </w:rPr>
      </w:pPr>
      <w:r w:rsidRPr="00D02FD2">
        <w:rPr>
          <w:rFonts w:asciiTheme="minorHAnsi" w:hAnsiTheme="minorHAnsi"/>
          <w:sz w:val="22"/>
          <w:szCs w:val="22"/>
        </w:rPr>
        <w:t xml:space="preserve">identification of management and enforcement activities. </w:t>
      </w:r>
    </w:p>
    <w:p w14:paraId="1EADA6C7" w14:textId="2396B6F3" w:rsidR="00D02FD2" w:rsidRPr="00D02FD2" w:rsidRDefault="00D02FD2" w:rsidP="00EB76C5">
      <w:pPr>
        <w:pStyle w:val="Default"/>
        <w:numPr>
          <w:ilvl w:val="0"/>
          <w:numId w:val="19"/>
        </w:numPr>
        <w:spacing w:after="120"/>
        <w:ind w:hanging="357"/>
        <w:rPr>
          <w:rFonts w:asciiTheme="minorHAnsi" w:hAnsiTheme="minorHAnsi"/>
          <w:sz w:val="22"/>
          <w:szCs w:val="22"/>
        </w:rPr>
      </w:pPr>
      <w:r w:rsidRPr="00D02FD2">
        <w:rPr>
          <w:rFonts w:asciiTheme="minorHAnsi" w:hAnsiTheme="minorHAnsi"/>
          <w:sz w:val="22"/>
          <w:szCs w:val="22"/>
        </w:rPr>
        <w:t xml:space="preserve">Section 5 describes the institutional roles and responsibilities for the EMP. </w:t>
      </w:r>
    </w:p>
    <w:p w14:paraId="7133D0B6" w14:textId="321C4515" w:rsidR="00D02FD2" w:rsidRPr="00D02FD2" w:rsidRDefault="00D02FD2" w:rsidP="00EB76C5">
      <w:pPr>
        <w:pStyle w:val="Default"/>
        <w:numPr>
          <w:ilvl w:val="0"/>
          <w:numId w:val="19"/>
        </w:numPr>
        <w:rPr>
          <w:rFonts w:asciiTheme="minorHAnsi" w:hAnsiTheme="minorHAnsi"/>
          <w:sz w:val="22"/>
          <w:szCs w:val="22"/>
        </w:rPr>
      </w:pPr>
      <w:r w:rsidRPr="00D02FD2">
        <w:rPr>
          <w:rFonts w:asciiTheme="minorHAnsi" w:hAnsiTheme="minorHAnsi"/>
          <w:sz w:val="22"/>
          <w:szCs w:val="22"/>
        </w:rPr>
        <w:t xml:space="preserve">Section 6 identifies the broad scheduling for the implementation of the EMP. </w:t>
      </w:r>
    </w:p>
    <w:p w14:paraId="1E726C55" w14:textId="77777777" w:rsidR="005A39DA" w:rsidRDefault="005A39DA" w:rsidP="00EB76C5">
      <w:pPr>
        <w:spacing w:after="120"/>
        <w:jc w:val="both"/>
        <w:rPr>
          <w:rFonts w:cstheme="minorHAnsi"/>
        </w:rPr>
      </w:pPr>
    </w:p>
    <w:p w14:paraId="3FF32FCF" w14:textId="6F7E0119" w:rsidR="00D02FD2" w:rsidRPr="00D02FD2" w:rsidRDefault="00D02FD2" w:rsidP="00EB76C5">
      <w:pPr>
        <w:pStyle w:val="Heading2"/>
        <w:numPr>
          <w:ilvl w:val="1"/>
          <w:numId w:val="2"/>
        </w:numPr>
        <w:spacing w:before="120" w:after="120"/>
        <w:ind w:left="425" w:hanging="425"/>
        <w:rPr>
          <w:rFonts w:asciiTheme="minorHAnsi" w:hAnsiTheme="minorHAnsi"/>
          <w:color w:val="auto"/>
          <w:sz w:val="22"/>
          <w:szCs w:val="22"/>
        </w:rPr>
      </w:pPr>
      <w:bookmarkStart w:id="24" w:name="_Toc512940857"/>
      <w:bookmarkStart w:id="25" w:name="_Toc513546242"/>
      <w:r w:rsidRPr="00D02FD2">
        <w:rPr>
          <w:rFonts w:asciiTheme="minorHAnsi" w:hAnsiTheme="minorHAnsi"/>
          <w:color w:val="auto"/>
          <w:sz w:val="22"/>
          <w:szCs w:val="22"/>
        </w:rPr>
        <w:t>Approach to preparing the document</w:t>
      </w:r>
      <w:bookmarkEnd w:id="24"/>
      <w:bookmarkEnd w:id="25"/>
    </w:p>
    <w:p w14:paraId="051E53E9" w14:textId="7671FAE5" w:rsidR="00D02FD2" w:rsidRPr="00D02FD2" w:rsidRDefault="00D02FD2" w:rsidP="00EB76C5">
      <w:pPr>
        <w:spacing w:after="120"/>
        <w:jc w:val="both"/>
        <w:rPr>
          <w:rFonts w:cstheme="minorHAnsi"/>
        </w:rPr>
      </w:pPr>
      <w:r w:rsidRPr="00D02FD2">
        <w:rPr>
          <w:rFonts w:cstheme="minorHAnsi"/>
        </w:rPr>
        <w:t xml:space="preserve">The approved </w:t>
      </w:r>
      <w:r>
        <w:rPr>
          <w:rFonts w:cstheme="minorHAnsi"/>
        </w:rPr>
        <w:t>2004</w:t>
      </w:r>
      <w:r w:rsidRPr="00D02FD2">
        <w:rPr>
          <w:rFonts w:cstheme="minorHAnsi"/>
        </w:rPr>
        <w:t xml:space="preserve"> EMP, a document with which all stakeholders are familiar, a</w:t>
      </w:r>
      <w:r>
        <w:rPr>
          <w:rFonts w:cstheme="minorHAnsi"/>
        </w:rPr>
        <w:t>s well as the T</w:t>
      </w:r>
      <w:r w:rsidR="008504A0">
        <w:rPr>
          <w:rFonts w:cstheme="minorHAnsi"/>
        </w:rPr>
        <w:t>okai District Riding Association (T</w:t>
      </w:r>
      <w:r>
        <w:rPr>
          <w:rFonts w:cstheme="minorHAnsi"/>
        </w:rPr>
        <w:t>DRA</w:t>
      </w:r>
      <w:r w:rsidR="008504A0">
        <w:rPr>
          <w:rFonts w:cstheme="minorHAnsi"/>
        </w:rPr>
        <w:t>)</w:t>
      </w:r>
      <w:r>
        <w:rPr>
          <w:rFonts w:cstheme="minorHAnsi"/>
        </w:rPr>
        <w:t xml:space="preserve"> Handbook and TDRA Trails Document</w:t>
      </w:r>
      <w:r w:rsidRPr="00D02FD2">
        <w:rPr>
          <w:rFonts w:cstheme="minorHAnsi"/>
        </w:rPr>
        <w:t>, formed the basis for this EMP which was prepared as follows:</w:t>
      </w:r>
    </w:p>
    <w:p w14:paraId="1053B293" w14:textId="7394E36C" w:rsidR="00A4049C" w:rsidRDefault="00A4049C" w:rsidP="004B5106">
      <w:pPr>
        <w:pStyle w:val="ListParagraph"/>
        <w:numPr>
          <w:ilvl w:val="0"/>
          <w:numId w:val="44"/>
        </w:numPr>
        <w:spacing w:after="120"/>
        <w:jc w:val="both"/>
        <w:rPr>
          <w:rFonts w:cstheme="minorHAnsi"/>
        </w:rPr>
      </w:pPr>
      <w:r>
        <w:rPr>
          <w:rFonts w:cstheme="minorHAnsi"/>
        </w:rPr>
        <w:t>The document was drafted</w:t>
      </w:r>
      <w:r w:rsidR="009446DD">
        <w:rPr>
          <w:rFonts w:cstheme="minorHAnsi"/>
        </w:rPr>
        <w:t xml:space="preserve"> by the TMEF (</w:t>
      </w:r>
      <w:r w:rsidR="00054906">
        <w:rPr>
          <w:rFonts w:cstheme="minorHAnsi"/>
        </w:rPr>
        <w:t xml:space="preserve">with much assistance from the </w:t>
      </w:r>
      <w:r>
        <w:rPr>
          <w:rFonts w:cstheme="minorHAnsi"/>
        </w:rPr>
        <w:t>TDRA</w:t>
      </w:r>
      <w:r w:rsidR="009446DD">
        <w:rPr>
          <w:rFonts w:cstheme="minorHAnsi"/>
        </w:rPr>
        <w:t>)</w:t>
      </w:r>
      <w:r>
        <w:rPr>
          <w:rFonts w:cstheme="minorHAnsi"/>
        </w:rPr>
        <w:t xml:space="preserve"> using the 2004 EMP and other documents;</w:t>
      </w:r>
    </w:p>
    <w:p w14:paraId="75F66087" w14:textId="6BB548E1" w:rsidR="00A4049C" w:rsidRDefault="00A4049C" w:rsidP="004B5106">
      <w:pPr>
        <w:pStyle w:val="ListParagraph"/>
        <w:numPr>
          <w:ilvl w:val="0"/>
          <w:numId w:val="44"/>
        </w:numPr>
        <w:spacing w:after="120"/>
        <w:jc w:val="both"/>
        <w:rPr>
          <w:rFonts w:cstheme="minorHAnsi"/>
        </w:rPr>
      </w:pPr>
      <w:r>
        <w:rPr>
          <w:rFonts w:cstheme="minorHAnsi"/>
        </w:rPr>
        <w:t>Representatives from other equestrian activity centres (see</w:t>
      </w:r>
      <w:r w:rsidR="00963783">
        <w:rPr>
          <w:rFonts w:cstheme="minorHAnsi"/>
        </w:rPr>
        <w:t xml:space="preserve"> section </w:t>
      </w:r>
      <w:r w:rsidR="00963783">
        <w:rPr>
          <w:rFonts w:cstheme="minorHAnsi"/>
        </w:rPr>
        <w:fldChar w:fldCharType="begin"/>
      </w:r>
      <w:r w:rsidR="00963783">
        <w:rPr>
          <w:rFonts w:cstheme="minorHAnsi"/>
        </w:rPr>
        <w:instrText xml:space="preserve"> REF _Ref512929693 \r \h </w:instrText>
      </w:r>
      <w:r w:rsidR="00963783">
        <w:rPr>
          <w:rFonts w:cstheme="minorHAnsi"/>
        </w:rPr>
      </w:r>
      <w:r w:rsidR="00963783">
        <w:rPr>
          <w:rFonts w:cstheme="minorHAnsi"/>
        </w:rPr>
        <w:fldChar w:fldCharType="separate"/>
      </w:r>
      <w:r w:rsidR="0082170C">
        <w:rPr>
          <w:rFonts w:cstheme="minorHAnsi"/>
        </w:rPr>
        <w:t>5</w:t>
      </w:r>
      <w:r w:rsidR="00963783">
        <w:rPr>
          <w:rFonts w:cstheme="minorHAnsi"/>
        </w:rPr>
        <w:fldChar w:fldCharType="end"/>
      </w:r>
      <w:r>
        <w:rPr>
          <w:rFonts w:cstheme="minorHAnsi"/>
        </w:rPr>
        <w:t>) utilising TMNP then commented on the draft document and those comments were included</w:t>
      </w:r>
      <w:r w:rsidR="009446DD">
        <w:rPr>
          <w:rFonts w:cstheme="minorHAnsi"/>
        </w:rPr>
        <w:t>;</w:t>
      </w:r>
    </w:p>
    <w:p w14:paraId="7785D0F5" w14:textId="0821C5B3" w:rsidR="00D02FD2" w:rsidRPr="00D02FD2" w:rsidRDefault="00D02FD2" w:rsidP="004B5106">
      <w:pPr>
        <w:pStyle w:val="ListParagraph"/>
        <w:numPr>
          <w:ilvl w:val="0"/>
          <w:numId w:val="44"/>
        </w:numPr>
        <w:spacing w:after="120"/>
        <w:jc w:val="both"/>
        <w:rPr>
          <w:rFonts w:cstheme="minorHAnsi"/>
        </w:rPr>
      </w:pPr>
      <w:r w:rsidRPr="00D02FD2">
        <w:rPr>
          <w:rFonts w:cstheme="minorHAnsi"/>
        </w:rPr>
        <w:t>A series of meetings</w:t>
      </w:r>
      <w:r w:rsidR="009E6FBB">
        <w:rPr>
          <w:rFonts w:cstheme="minorHAnsi"/>
        </w:rPr>
        <w:t xml:space="preserve"> or</w:t>
      </w:r>
      <w:r w:rsidRPr="00D02FD2">
        <w:rPr>
          <w:rFonts w:cstheme="minorHAnsi"/>
        </w:rPr>
        <w:t xml:space="preserve"> interviews were held with other </w:t>
      </w:r>
      <w:r w:rsidR="009E6FBB">
        <w:rPr>
          <w:rFonts w:cstheme="minorHAnsi"/>
        </w:rPr>
        <w:t xml:space="preserve">key </w:t>
      </w:r>
      <w:r w:rsidRPr="00D02FD2">
        <w:rPr>
          <w:rFonts w:cstheme="minorHAnsi"/>
        </w:rPr>
        <w:t xml:space="preserve">user groups in TMNP including </w:t>
      </w:r>
      <w:r>
        <w:rPr>
          <w:rFonts w:cstheme="minorHAnsi"/>
        </w:rPr>
        <w:t>cyclists</w:t>
      </w:r>
      <w:r w:rsidR="009E6FBB">
        <w:rPr>
          <w:rFonts w:cstheme="minorHAnsi"/>
        </w:rPr>
        <w:t xml:space="preserve">, trail runners and dog walkers </w:t>
      </w:r>
      <w:r w:rsidRPr="00D02FD2">
        <w:rPr>
          <w:rFonts w:cstheme="minorHAnsi"/>
        </w:rPr>
        <w:t>(see</w:t>
      </w:r>
      <w:r w:rsidR="00963783">
        <w:rPr>
          <w:rFonts w:cstheme="minorHAnsi"/>
        </w:rPr>
        <w:t xml:space="preserve"> Appendix A</w:t>
      </w:r>
      <w:r w:rsidRPr="00D02FD2">
        <w:rPr>
          <w:rFonts w:cstheme="minorHAnsi"/>
        </w:rPr>
        <w:t xml:space="preserve">). The key responses from these engagements are described in section </w:t>
      </w:r>
      <w:r w:rsidR="00963783">
        <w:rPr>
          <w:rFonts w:cstheme="minorHAnsi"/>
        </w:rPr>
        <w:fldChar w:fldCharType="begin"/>
      </w:r>
      <w:r w:rsidR="00963783">
        <w:rPr>
          <w:rFonts w:cstheme="minorHAnsi"/>
        </w:rPr>
        <w:instrText xml:space="preserve"> REF _Ref512929822 \n \h </w:instrText>
      </w:r>
      <w:r w:rsidR="00963783">
        <w:rPr>
          <w:rFonts w:cstheme="minorHAnsi"/>
        </w:rPr>
      </w:r>
      <w:r w:rsidR="00963783">
        <w:rPr>
          <w:rFonts w:cstheme="minorHAnsi"/>
        </w:rPr>
        <w:fldChar w:fldCharType="separate"/>
      </w:r>
      <w:r w:rsidR="0082170C">
        <w:rPr>
          <w:rFonts w:cstheme="minorHAnsi"/>
        </w:rPr>
        <w:t>1.6</w:t>
      </w:r>
      <w:r w:rsidR="00963783">
        <w:rPr>
          <w:rFonts w:cstheme="minorHAnsi"/>
        </w:rPr>
        <w:fldChar w:fldCharType="end"/>
      </w:r>
      <w:r w:rsidRPr="00D02FD2">
        <w:rPr>
          <w:rFonts w:cstheme="minorHAnsi"/>
        </w:rPr>
        <w:t xml:space="preserve"> below;</w:t>
      </w:r>
    </w:p>
    <w:p w14:paraId="63AE3380" w14:textId="5BF66F52" w:rsidR="00D02FD2" w:rsidRPr="00D02FD2" w:rsidRDefault="00D02FD2" w:rsidP="004B5106">
      <w:pPr>
        <w:pStyle w:val="ListParagraph"/>
        <w:numPr>
          <w:ilvl w:val="0"/>
          <w:numId w:val="44"/>
        </w:numPr>
        <w:spacing w:after="120"/>
        <w:jc w:val="both"/>
        <w:rPr>
          <w:rFonts w:cstheme="minorHAnsi"/>
        </w:rPr>
      </w:pPr>
      <w:r w:rsidRPr="00D02FD2">
        <w:rPr>
          <w:rFonts w:cstheme="minorHAnsi"/>
        </w:rPr>
        <w:t xml:space="preserve">These inputs were then discussed with </w:t>
      </w:r>
      <w:r w:rsidR="00EB366C">
        <w:rPr>
          <w:rFonts w:cstheme="minorHAnsi"/>
        </w:rPr>
        <w:t>TMEF</w:t>
      </w:r>
      <w:r w:rsidRPr="00D02FD2">
        <w:rPr>
          <w:rFonts w:cstheme="minorHAnsi"/>
        </w:rPr>
        <w:t xml:space="preserve"> members and additional comments considered;</w:t>
      </w:r>
    </w:p>
    <w:p w14:paraId="2CFA8FF1" w14:textId="6016B9F4" w:rsidR="00D02FD2" w:rsidRPr="00D02FD2" w:rsidRDefault="00D02FD2" w:rsidP="004B5106">
      <w:pPr>
        <w:pStyle w:val="ListParagraph"/>
        <w:numPr>
          <w:ilvl w:val="0"/>
          <w:numId w:val="44"/>
        </w:numPr>
        <w:spacing w:after="120"/>
        <w:jc w:val="both"/>
        <w:rPr>
          <w:rFonts w:cstheme="minorHAnsi"/>
        </w:rPr>
      </w:pPr>
      <w:proofErr w:type="spellStart"/>
      <w:r w:rsidRPr="00D02FD2">
        <w:rPr>
          <w:rFonts w:cstheme="minorHAnsi"/>
        </w:rPr>
        <w:t>SANParks</w:t>
      </w:r>
      <w:proofErr w:type="spellEnd"/>
      <w:r w:rsidRPr="00D02FD2">
        <w:rPr>
          <w:rFonts w:cstheme="minorHAnsi"/>
        </w:rPr>
        <w:t xml:space="preserve"> internally workshopped all comments and meetings were held with </w:t>
      </w:r>
      <w:r w:rsidR="00054906">
        <w:rPr>
          <w:rFonts w:cstheme="minorHAnsi"/>
        </w:rPr>
        <w:t xml:space="preserve">the </w:t>
      </w:r>
      <w:r w:rsidR="009446DD">
        <w:rPr>
          <w:rFonts w:cstheme="minorHAnsi"/>
        </w:rPr>
        <w:t>TMEF</w:t>
      </w:r>
      <w:r w:rsidRPr="00D02FD2">
        <w:rPr>
          <w:rFonts w:cstheme="minorHAnsi"/>
        </w:rPr>
        <w:t xml:space="preserve"> for agreement on the draft of the revised EMP to be circulated for public comment;</w:t>
      </w:r>
    </w:p>
    <w:p w14:paraId="2370CD3F" w14:textId="09CCC38F" w:rsidR="00D02FD2" w:rsidRPr="00D02FD2" w:rsidRDefault="00D02FD2" w:rsidP="004B5106">
      <w:pPr>
        <w:pStyle w:val="ListParagraph"/>
        <w:numPr>
          <w:ilvl w:val="0"/>
          <w:numId w:val="44"/>
        </w:numPr>
        <w:spacing w:after="120"/>
        <w:jc w:val="both"/>
        <w:rPr>
          <w:rFonts w:cstheme="minorHAnsi"/>
        </w:rPr>
      </w:pPr>
      <w:r w:rsidRPr="00D02FD2">
        <w:rPr>
          <w:rFonts w:cstheme="minorHAnsi"/>
        </w:rPr>
        <w:t xml:space="preserve">A draft revised EMP was advertised for public comment during </w:t>
      </w:r>
      <w:r w:rsidR="004B5106" w:rsidRPr="00054906">
        <w:rPr>
          <w:rFonts w:cstheme="minorHAnsi"/>
        </w:rPr>
        <w:t>Ju</w:t>
      </w:r>
      <w:r w:rsidR="00963783" w:rsidRPr="00054906">
        <w:rPr>
          <w:rFonts w:cstheme="minorHAnsi"/>
        </w:rPr>
        <w:t>ly</w:t>
      </w:r>
      <w:r w:rsidRPr="00D02FD2">
        <w:rPr>
          <w:rFonts w:cstheme="minorHAnsi"/>
        </w:rPr>
        <w:t xml:space="preserve"> 201</w:t>
      </w:r>
      <w:r>
        <w:rPr>
          <w:rFonts w:cstheme="minorHAnsi"/>
        </w:rPr>
        <w:t>8</w:t>
      </w:r>
      <w:r w:rsidRPr="00D02FD2">
        <w:rPr>
          <w:rFonts w:cstheme="minorHAnsi"/>
        </w:rPr>
        <w:t xml:space="preserve"> using the various TMNP, </w:t>
      </w:r>
      <w:r w:rsidR="00D743DB">
        <w:rPr>
          <w:rFonts w:cstheme="minorHAnsi"/>
        </w:rPr>
        <w:t>equestrian</w:t>
      </w:r>
      <w:r w:rsidRPr="00D02FD2">
        <w:rPr>
          <w:rFonts w:cstheme="minorHAnsi"/>
        </w:rPr>
        <w:t xml:space="preserve"> platforms, the media and press; and,</w:t>
      </w:r>
    </w:p>
    <w:p w14:paraId="397EA24F" w14:textId="3CCDC6DC" w:rsidR="00D02FD2" w:rsidRDefault="00D02FD2" w:rsidP="004B5106">
      <w:pPr>
        <w:pStyle w:val="ListParagraph"/>
        <w:numPr>
          <w:ilvl w:val="0"/>
          <w:numId w:val="44"/>
        </w:numPr>
        <w:spacing w:after="120"/>
        <w:jc w:val="both"/>
        <w:rPr>
          <w:rFonts w:cstheme="minorHAnsi"/>
        </w:rPr>
      </w:pPr>
      <w:r w:rsidRPr="00D02FD2">
        <w:rPr>
          <w:rFonts w:cstheme="minorHAnsi"/>
        </w:rPr>
        <w:t xml:space="preserve">This final EMP was prepared taking into account all comments received for approval by </w:t>
      </w:r>
      <w:proofErr w:type="spellStart"/>
      <w:r w:rsidRPr="00D02FD2">
        <w:rPr>
          <w:rFonts w:cstheme="minorHAnsi"/>
        </w:rPr>
        <w:t>SANParks</w:t>
      </w:r>
      <w:proofErr w:type="spellEnd"/>
      <w:r w:rsidRPr="00D02FD2">
        <w:rPr>
          <w:rFonts w:cstheme="minorHAnsi"/>
        </w:rPr>
        <w:t>.</w:t>
      </w:r>
    </w:p>
    <w:p w14:paraId="1E0C5483" w14:textId="77777777" w:rsidR="00D02FD2" w:rsidRPr="00D02FD2" w:rsidRDefault="00D02FD2" w:rsidP="00EB76C5">
      <w:pPr>
        <w:pStyle w:val="ListParagraph"/>
        <w:spacing w:after="120"/>
        <w:jc w:val="both"/>
        <w:rPr>
          <w:rFonts w:cstheme="minorHAnsi"/>
        </w:rPr>
      </w:pPr>
    </w:p>
    <w:p w14:paraId="4A2581EC" w14:textId="1008009E" w:rsidR="00D02FD2" w:rsidRPr="00D02FD2" w:rsidRDefault="00D02FD2" w:rsidP="00EB76C5">
      <w:pPr>
        <w:pStyle w:val="Heading2"/>
        <w:numPr>
          <w:ilvl w:val="1"/>
          <w:numId w:val="2"/>
        </w:numPr>
        <w:spacing w:before="120" w:after="120"/>
        <w:ind w:left="425" w:hanging="425"/>
        <w:rPr>
          <w:rFonts w:asciiTheme="minorHAnsi" w:hAnsiTheme="minorHAnsi"/>
          <w:color w:val="auto"/>
          <w:sz w:val="22"/>
          <w:szCs w:val="22"/>
        </w:rPr>
      </w:pPr>
      <w:bookmarkStart w:id="26" w:name="_Ref512929822"/>
      <w:bookmarkStart w:id="27" w:name="_Toc512940858"/>
      <w:bookmarkStart w:id="28" w:name="_Toc513546243"/>
      <w:r>
        <w:rPr>
          <w:rFonts w:asciiTheme="minorHAnsi" w:hAnsiTheme="minorHAnsi"/>
          <w:color w:val="auto"/>
          <w:sz w:val="22"/>
          <w:szCs w:val="22"/>
        </w:rPr>
        <w:t>User groups comments on horses and equestrian activities in TMNP</w:t>
      </w:r>
      <w:bookmarkEnd w:id="26"/>
      <w:bookmarkEnd w:id="27"/>
      <w:bookmarkEnd w:id="28"/>
    </w:p>
    <w:p w14:paraId="1BF610AE" w14:textId="49FCCEE1" w:rsidR="00D02FD2" w:rsidRPr="00D02FD2" w:rsidRDefault="00D02FD2" w:rsidP="00EB76C5">
      <w:pPr>
        <w:spacing w:after="120"/>
        <w:jc w:val="both"/>
        <w:rPr>
          <w:rFonts w:cstheme="minorHAnsi"/>
        </w:rPr>
      </w:pPr>
      <w:r w:rsidRPr="00D02FD2">
        <w:rPr>
          <w:rFonts w:cstheme="minorHAnsi"/>
        </w:rPr>
        <w:t xml:space="preserve">The key responses from meetings and interviews with representatives of </w:t>
      </w:r>
      <w:r w:rsidR="00D743DB">
        <w:rPr>
          <w:rFonts w:cstheme="minorHAnsi"/>
        </w:rPr>
        <w:t>cyclists</w:t>
      </w:r>
      <w:r w:rsidRPr="00D02FD2">
        <w:rPr>
          <w:rFonts w:cstheme="minorHAnsi"/>
        </w:rPr>
        <w:t>, trail runners</w:t>
      </w:r>
      <w:r w:rsidR="009E6FBB">
        <w:rPr>
          <w:rFonts w:cstheme="minorHAnsi"/>
        </w:rPr>
        <w:t xml:space="preserve"> and </w:t>
      </w:r>
      <w:r w:rsidR="00BA16CF">
        <w:rPr>
          <w:rFonts w:cstheme="minorHAnsi"/>
        </w:rPr>
        <w:t xml:space="preserve">dog </w:t>
      </w:r>
      <w:r w:rsidRPr="00D02FD2">
        <w:rPr>
          <w:rFonts w:cstheme="minorHAnsi"/>
        </w:rPr>
        <w:t>walkers</w:t>
      </w:r>
      <w:r w:rsidR="00D0410A">
        <w:rPr>
          <w:rFonts w:cstheme="minorHAnsi"/>
        </w:rPr>
        <w:t xml:space="preserve"> </w:t>
      </w:r>
      <w:r w:rsidRPr="00D02FD2">
        <w:rPr>
          <w:rFonts w:cstheme="minorHAnsi"/>
        </w:rPr>
        <w:t>included the following:</w:t>
      </w:r>
    </w:p>
    <w:p w14:paraId="523468D2" w14:textId="4BC38D9E" w:rsidR="005A39DA" w:rsidRPr="00054906" w:rsidRDefault="00054906" w:rsidP="00EB76C5">
      <w:pPr>
        <w:pStyle w:val="ListParagraph"/>
        <w:numPr>
          <w:ilvl w:val="0"/>
          <w:numId w:val="22"/>
        </w:numPr>
        <w:spacing w:after="120"/>
        <w:jc w:val="both"/>
        <w:rPr>
          <w:rFonts w:cstheme="minorHAnsi"/>
          <w:i/>
          <w:highlight w:val="yellow"/>
        </w:rPr>
      </w:pPr>
      <w:r w:rsidRPr="00054906">
        <w:rPr>
          <w:rFonts w:cstheme="minorHAnsi"/>
          <w:i/>
          <w:highlight w:val="yellow"/>
        </w:rPr>
        <w:t>To complete when feedback received …</w:t>
      </w:r>
    </w:p>
    <w:p w14:paraId="3FA633E7" w14:textId="77777777" w:rsidR="005A39DA" w:rsidRDefault="005A39DA" w:rsidP="00EB76C5">
      <w:pPr>
        <w:spacing w:after="120"/>
        <w:jc w:val="both"/>
        <w:rPr>
          <w:rFonts w:cstheme="minorHAnsi"/>
          <w:highlight w:val="yellow"/>
        </w:rPr>
      </w:pPr>
    </w:p>
    <w:p w14:paraId="3B867700" w14:textId="77777777" w:rsidR="00E30413" w:rsidRDefault="00E30413" w:rsidP="00EB76C5">
      <w:pPr>
        <w:rPr>
          <w:rFonts w:ascii="Arial" w:eastAsiaTheme="majorEastAsia" w:hAnsi="Arial" w:cs="Arial"/>
          <w:b/>
          <w:bCs/>
          <w:sz w:val="28"/>
          <w:szCs w:val="28"/>
        </w:rPr>
      </w:pPr>
      <w:r>
        <w:rPr>
          <w:rFonts w:ascii="Arial" w:hAnsi="Arial" w:cs="Arial"/>
        </w:rPr>
        <w:br w:type="page"/>
      </w:r>
    </w:p>
    <w:p w14:paraId="2913EFB6" w14:textId="43E0A936" w:rsidR="00D743DB" w:rsidRPr="00C752BC" w:rsidRDefault="00D743DB" w:rsidP="00EB76C5">
      <w:pPr>
        <w:pStyle w:val="Heading1"/>
        <w:numPr>
          <w:ilvl w:val="0"/>
          <w:numId w:val="2"/>
        </w:numPr>
        <w:spacing w:after="240"/>
        <w:ind w:left="425" w:hanging="425"/>
        <w:rPr>
          <w:rFonts w:ascii="Arial" w:hAnsi="Arial" w:cs="Arial"/>
          <w:color w:val="auto"/>
        </w:rPr>
      </w:pPr>
      <w:bookmarkStart w:id="29" w:name="_Toc512940859"/>
      <w:bookmarkStart w:id="30" w:name="_Toc513546244"/>
      <w:r w:rsidRPr="00C752BC">
        <w:rPr>
          <w:rFonts w:ascii="Arial" w:hAnsi="Arial" w:cs="Arial"/>
          <w:color w:val="auto"/>
        </w:rPr>
        <w:lastRenderedPageBreak/>
        <w:t xml:space="preserve">Environmental impacts and </w:t>
      </w:r>
      <w:r w:rsidR="00C752BC">
        <w:rPr>
          <w:rFonts w:ascii="Arial" w:hAnsi="Arial" w:cs="Arial"/>
          <w:color w:val="auto"/>
        </w:rPr>
        <w:t>issues</w:t>
      </w:r>
      <w:bookmarkEnd w:id="29"/>
      <w:bookmarkEnd w:id="30"/>
    </w:p>
    <w:p w14:paraId="41D0AE32" w14:textId="4D3376E5" w:rsidR="00CA6048" w:rsidRDefault="00D87F77" w:rsidP="00EB76C5">
      <w:pPr>
        <w:spacing w:after="120"/>
        <w:jc w:val="both"/>
      </w:pPr>
      <w:r>
        <w:t>E</w:t>
      </w:r>
      <w:r w:rsidR="00B25BE8">
        <w:t>questrian</w:t>
      </w:r>
      <w:r w:rsidR="00494509">
        <w:t xml:space="preserve"> </w:t>
      </w:r>
      <w:r w:rsidR="00494509" w:rsidRPr="00E95443">
        <w:t xml:space="preserve">activities, as with any other recreational use of </w:t>
      </w:r>
      <w:r w:rsidR="00494509">
        <w:t>land</w:t>
      </w:r>
      <w:r w:rsidR="00494509" w:rsidRPr="00E95443">
        <w:t>, ha</w:t>
      </w:r>
      <w:r w:rsidR="00494509">
        <w:t>ve</w:t>
      </w:r>
      <w:r w:rsidR="00494509" w:rsidRPr="00E95443">
        <w:t xml:space="preserve"> impacts on both the</w:t>
      </w:r>
      <w:r w:rsidR="00494509">
        <w:t xml:space="preserve"> </w:t>
      </w:r>
      <w:r w:rsidR="00494509" w:rsidRPr="00E95443">
        <w:t>environment and other users of th</w:t>
      </w:r>
      <w:r w:rsidR="00494509">
        <w:t>at land</w:t>
      </w:r>
      <w:r w:rsidR="00494509" w:rsidRPr="00E95443">
        <w:t>. The TMNP</w:t>
      </w:r>
      <w:r w:rsidR="00494509">
        <w:fldChar w:fldCharType="begin"/>
      </w:r>
      <w:r w:rsidR="00494509">
        <w:instrText xml:space="preserve"> XE "</w:instrText>
      </w:r>
      <w:r w:rsidR="00494509" w:rsidRPr="0004623B">
        <w:instrText>TMNP</w:instrText>
      </w:r>
      <w:r w:rsidR="00494509">
        <w:instrText xml:space="preserve">" </w:instrText>
      </w:r>
      <w:r w:rsidR="00494509">
        <w:fldChar w:fldCharType="end"/>
      </w:r>
      <w:r w:rsidR="00494509" w:rsidRPr="00E95443">
        <w:t xml:space="preserve"> has adopted the E</w:t>
      </w:r>
      <w:r w:rsidR="00CA6048">
        <w:t>MP</w:t>
      </w:r>
      <w:r w:rsidR="00494509">
        <w:fldChar w:fldCharType="begin"/>
      </w:r>
      <w:r w:rsidR="00494509">
        <w:instrText xml:space="preserve"> XE "</w:instrText>
      </w:r>
      <w:r w:rsidR="00494509" w:rsidRPr="00455625">
        <w:instrText>EMP</w:instrText>
      </w:r>
      <w:r w:rsidR="00494509">
        <w:instrText xml:space="preserve">" </w:instrText>
      </w:r>
      <w:r w:rsidR="00494509">
        <w:fldChar w:fldCharType="end"/>
      </w:r>
      <w:r w:rsidR="00494509" w:rsidRPr="00E95443">
        <w:t xml:space="preserve"> format as the management framework to mitigate those impacts</w:t>
      </w:r>
      <w:r w:rsidR="00494509">
        <w:t xml:space="preserve"> </w:t>
      </w:r>
      <w:r w:rsidR="00494509" w:rsidRPr="00E95443">
        <w:t xml:space="preserve">so that </w:t>
      </w:r>
      <w:r w:rsidR="00CA6048">
        <w:t>equestrian activities</w:t>
      </w:r>
      <w:r w:rsidR="00494509" w:rsidRPr="00E95443">
        <w:t xml:space="preserve"> may be undertaken in the </w:t>
      </w:r>
      <w:r w:rsidR="009446DD">
        <w:t>TMNP</w:t>
      </w:r>
      <w:r w:rsidR="00494509" w:rsidRPr="00E95443">
        <w:t xml:space="preserve"> without compromising the ecological,</w:t>
      </w:r>
      <w:r w:rsidR="00494509">
        <w:t xml:space="preserve"> </w:t>
      </w:r>
      <w:r w:rsidR="00494509" w:rsidRPr="00E95443">
        <w:t xml:space="preserve">social and cultural integrity of the </w:t>
      </w:r>
      <w:r>
        <w:t>TMNP</w:t>
      </w:r>
      <w:r w:rsidR="00494509" w:rsidRPr="00E95443">
        <w:t xml:space="preserve"> or the experience of other users</w:t>
      </w:r>
      <w:r w:rsidR="00494509">
        <w:t xml:space="preserve">. </w:t>
      </w:r>
    </w:p>
    <w:p w14:paraId="79535B70" w14:textId="02997BE3" w:rsidR="00A843D0" w:rsidRPr="00A843D0" w:rsidRDefault="00A843D0" w:rsidP="00EB76C5">
      <w:pPr>
        <w:spacing w:after="120"/>
        <w:jc w:val="both"/>
      </w:pPr>
      <w:r w:rsidRPr="00A843D0">
        <w:t xml:space="preserve">This section provides a high-level assessment of the potential environmental impacts of </w:t>
      </w:r>
      <w:r>
        <w:t>equestrian activities</w:t>
      </w:r>
      <w:r w:rsidRPr="00A843D0">
        <w:t xml:space="preserve"> in the </w:t>
      </w:r>
      <w:r w:rsidR="00D87F77">
        <w:t>TMNP</w:t>
      </w:r>
      <w:r w:rsidRPr="00A843D0">
        <w:t>, and the s</w:t>
      </w:r>
      <w:r w:rsidR="00191E8B">
        <w:t>ignificance</w:t>
      </w:r>
      <w:r w:rsidRPr="00A843D0">
        <w:t xml:space="preserve"> of those impacts. </w:t>
      </w:r>
      <w:r w:rsidR="00AC5AD4" w:rsidRPr="00AC5AD4">
        <w:t xml:space="preserve">The listing of these environmental impacts is not a value judgement of the relative desirability of </w:t>
      </w:r>
      <w:r w:rsidR="00B25BE8">
        <w:t>equestrian activities</w:t>
      </w:r>
      <w:r w:rsidR="00AC5AD4" w:rsidRPr="00AC5AD4">
        <w:t xml:space="preserve"> in the </w:t>
      </w:r>
      <w:r w:rsidR="00B25BE8">
        <w:t>TMNP</w:t>
      </w:r>
      <w:r w:rsidR="00AC5AD4" w:rsidRPr="00AC5AD4">
        <w:t xml:space="preserve"> when measured against other recreational activities. The scale of many of these impacts is relatively small, or in some instances only suspected. It must be noted that impacts will be more intense </w:t>
      </w:r>
      <w:r w:rsidR="00B25BE8">
        <w:t>if</w:t>
      </w:r>
      <w:r w:rsidR="00AC5AD4" w:rsidRPr="00AC5AD4">
        <w:t xml:space="preserve"> access is restricted to few</w:t>
      </w:r>
      <w:r w:rsidR="00B25BE8">
        <w:t>er</w:t>
      </w:r>
      <w:r w:rsidR="00AC5AD4" w:rsidRPr="00AC5AD4">
        <w:t xml:space="preserve"> </w:t>
      </w:r>
      <w:r w:rsidR="00B25BE8">
        <w:t>routes</w:t>
      </w:r>
      <w:r w:rsidR="00AC5AD4" w:rsidRPr="00AC5AD4">
        <w:t xml:space="preserve"> </w:t>
      </w:r>
      <w:r w:rsidR="009E6FBB">
        <w:t xml:space="preserve">or tracks </w:t>
      </w:r>
      <w:r w:rsidR="00B25BE8">
        <w:t>(</w:t>
      </w:r>
      <w:r w:rsidR="00AC5AD4" w:rsidRPr="00AC5AD4">
        <w:t>as numbers of users will be high</w:t>
      </w:r>
      <w:r w:rsidR="00B25BE8">
        <w:t>er)</w:t>
      </w:r>
      <w:r w:rsidR="00AC5AD4" w:rsidRPr="00AC5AD4">
        <w:t xml:space="preserve">. </w:t>
      </w:r>
    </w:p>
    <w:p w14:paraId="0DE7C04A" w14:textId="77777777" w:rsidR="00A843D0" w:rsidRPr="00A843D0" w:rsidRDefault="00A843D0" w:rsidP="00EB76C5">
      <w:pPr>
        <w:jc w:val="both"/>
      </w:pPr>
      <w:r w:rsidRPr="00A843D0">
        <w:t xml:space="preserve">The identification of these key environmental impacts provides for: </w:t>
      </w:r>
    </w:p>
    <w:p w14:paraId="0EC8A03E" w14:textId="6064D384" w:rsidR="00A843D0" w:rsidRPr="00A843D0" w:rsidRDefault="00A843D0" w:rsidP="00EB76C5">
      <w:pPr>
        <w:pStyle w:val="ListParagraph"/>
        <w:numPr>
          <w:ilvl w:val="0"/>
          <w:numId w:val="23"/>
        </w:numPr>
        <w:spacing w:after="120"/>
        <w:jc w:val="both"/>
      </w:pPr>
      <w:r w:rsidRPr="00A843D0">
        <w:t xml:space="preserve">the development of the environmental vision and objectives for the EMP (Section 3); </w:t>
      </w:r>
    </w:p>
    <w:p w14:paraId="41B81755" w14:textId="23A79346" w:rsidR="00A843D0" w:rsidRPr="00A843D0" w:rsidRDefault="00A843D0" w:rsidP="00EB76C5">
      <w:pPr>
        <w:pStyle w:val="ListParagraph"/>
        <w:numPr>
          <w:ilvl w:val="0"/>
          <w:numId w:val="23"/>
        </w:numPr>
        <w:spacing w:after="120"/>
        <w:jc w:val="both"/>
      </w:pPr>
      <w:r w:rsidRPr="00A843D0">
        <w:t xml:space="preserve">the identification of the routes available for </w:t>
      </w:r>
      <w:r>
        <w:t>equestrian activities</w:t>
      </w:r>
      <w:r w:rsidRPr="00A843D0">
        <w:t xml:space="preserve"> (Section 4); and, </w:t>
      </w:r>
    </w:p>
    <w:p w14:paraId="4E63E32E" w14:textId="2925D0B0" w:rsidR="00A843D0" w:rsidRPr="00A843D0" w:rsidRDefault="008504A0" w:rsidP="00EB76C5">
      <w:pPr>
        <w:pStyle w:val="ListParagraph"/>
        <w:numPr>
          <w:ilvl w:val="0"/>
          <w:numId w:val="23"/>
        </w:numPr>
        <w:spacing w:after="120"/>
        <w:jc w:val="both"/>
      </w:pPr>
      <w:r>
        <w:t>the establishment of the</w:t>
      </w:r>
      <w:r w:rsidR="00A843D0" w:rsidRPr="00A843D0">
        <w:t xml:space="preserve"> </w:t>
      </w:r>
      <w:r w:rsidR="00840A60">
        <w:t>C</w:t>
      </w:r>
      <w:r w:rsidR="00A843D0" w:rsidRPr="00A843D0">
        <w:t xml:space="preserve">ode of </w:t>
      </w:r>
      <w:r w:rsidR="00840A60">
        <w:t>C</w:t>
      </w:r>
      <w:r w:rsidR="00A843D0" w:rsidRPr="00A843D0">
        <w:t xml:space="preserve">onduct, comprising etiquette and rules and any other management activities that may be required to mitigate these impacts (Section 4). </w:t>
      </w:r>
    </w:p>
    <w:p w14:paraId="0CCADD42" w14:textId="464F8D3D" w:rsidR="00AC5AD4" w:rsidRDefault="00A843D0" w:rsidP="00EB76C5">
      <w:pPr>
        <w:jc w:val="both"/>
      </w:pPr>
      <w:r w:rsidRPr="00A843D0">
        <w:t xml:space="preserve">The potential impacts that </w:t>
      </w:r>
      <w:r w:rsidR="00191E8B">
        <w:t>have been</w:t>
      </w:r>
      <w:r w:rsidRPr="00A843D0">
        <w:t xml:space="preserve"> identified in relation to </w:t>
      </w:r>
      <w:r>
        <w:t>equestrian activities</w:t>
      </w:r>
      <w:r w:rsidRPr="00A843D0">
        <w:t xml:space="preserve"> are presented in </w:t>
      </w:r>
      <w:r w:rsidR="009E6FBB">
        <w:fldChar w:fldCharType="begin"/>
      </w:r>
      <w:r w:rsidR="009E6FBB">
        <w:instrText xml:space="preserve"> REF _Ref504316503 \h </w:instrText>
      </w:r>
      <w:r w:rsidR="009E6FBB">
        <w:fldChar w:fldCharType="separate"/>
      </w:r>
      <w:r w:rsidR="0082170C" w:rsidRPr="00627500">
        <w:t xml:space="preserve">Table </w:t>
      </w:r>
      <w:r w:rsidR="0082170C">
        <w:rPr>
          <w:noProof/>
        </w:rPr>
        <w:t>1</w:t>
      </w:r>
      <w:r w:rsidR="009E6FBB">
        <w:fldChar w:fldCharType="end"/>
      </w:r>
      <w:r w:rsidRPr="00A843D0">
        <w:t xml:space="preserve">. The </w:t>
      </w:r>
      <w:r w:rsidR="00AC5AD4">
        <w:t>significance</w:t>
      </w:r>
      <w:r w:rsidRPr="00A843D0">
        <w:t xml:space="preserve"> of these potential impacts, with and without management, is reflected in the table as follows: if they are positive (+</w:t>
      </w:r>
      <w:proofErr w:type="spellStart"/>
      <w:r w:rsidRPr="00A843D0">
        <w:t>ve</w:t>
      </w:r>
      <w:proofErr w:type="spellEnd"/>
      <w:r w:rsidRPr="00A843D0">
        <w:t>); if they are slight/neutral (0); or if they are negative (-</w:t>
      </w:r>
      <w:proofErr w:type="spellStart"/>
      <w:r w:rsidRPr="00A843D0">
        <w:t>ve</w:t>
      </w:r>
      <w:proofErr w:type="spellEnd"/>
      <w:r w:rsidRPr="00A843D0">
        <w:t>).</w:t>
      </w:r>
      <w:r w:rsidR="00137B56">
        <w:t xml:space="preserve"> </w:t>
      </w:r>
      <w:r w:rsidR="00CC4F88">
        <w:t>Question marks depict issues where the significance is uncertain or unproven.</w:t>
      </w:r>
    </w:p>
    <w:p w14:paraId="3F821941" w14:textId="77777777" w:rsidR="00137B56" w:rsidRPr="00191E8B" w:rsidRDefault="00137B56" w:rsidP="00EB76C5">
      <w:pPr>
        <w:jc w:val="both"/>
        <w:rPr>
          <w:sz w:val="16"/>
          <w:szCs w:val="16"/>
        </w:rPr>
      </w:pPr>
    </w:p>
    <w:p w14:paraId="13519438" w14:textId="5F68E685" w:rsidR="00B56994" w:rsidRPr="00E37C4D" w:rsidRDefault="00B56994" w:rsidP="008643CE">
      <w:pPr>
        <w:pStyle w:val="Caption"/>
        <w:keepNext/>
        <w:spacing w:after="120"/>
        <w:rPr>
          <w:color w:val="000000" w:themeColor="text1"/>
          <w:sz w:val="22"/>
        </w:rPr>
      </w:pPr>
      <w:bookmarkStart w:id="31" w:name="_Ref504316503"/>
      <w:bookmarkStart w:id="32" w:name="_Toc512939229"/>
      <w:r w:rsidRPr="00E37C4D">
        <w:rPr>
          <w:color w:val="000000" w:themeColor="text1"/>
          <w:sz w:val="22"/>
        </w:rPr>
        <w:t xml:space="preserve">Table </w:t>
      </w:r>
      <w:r w:rsidR="003862B5" w:rsidRPr="00E37C4D">
        <w:rPr>
          <w:color w:val="000000" w:themeColor="text1"/>
          <w:sz w:val="22"/>
        </w:rPr>
        <w:fldChar w:fldCharType="begin"/>
      </w:r>
      <w:r w:rsidR="003862B5" w:rsidRPr="00E37C4D">
        <w:rPr>
          <w:color w:val="000000" w:themeColor="text1"/>
          <w:sz w:val="22"/>
        </w:rPr>
        <w:instrText xml:space="preserve"> SEQ Table \* ARABIC </w:instrText>
      </w:r>
      <w:r w:rsidR="003862B5" w:rsidRPr="00E37C4D">
        <w:rPr>
          <w:color w:val="000000" w:themeColor="text1"/>
          <w:sz w:val="22"/>
        </w:rPr>
        <w:fldChar w:fldCharType="separate"/>
      </w:r>
      <w:r w:rsidR="0082170C" w:rsidRPr="00E37C4D">
        <w:rPr>
          <w:noProof/>
          <w:color w:val="000000" w:themeColor="text1"/>
          <w:sz w:val="22"/>
        </w:rPr>
        <w:t>1</w:t>
      </w:r>
      <w:r w:rsidR="003862B5" w:rsidRPr="00E37C4D">
        <w:rPr>
          <w:noProof/>
          <w:color w:val="000000" w:themeColor="text1"/>
          <w:sz w:val="22"/>
        </w:rPr>
        <w:fldChar w:fldCharType="end"/>
      </w:r>
      <w:bookmarkEnd w:id="31"/>
      <w:r w:rsidRPr="00E37C4D">
        <w:rPr>
          <w:color w:val="000000" w:themeColor="text1"/>
          <w:sz w:val="22"/>
        </w:rPr>
        <w:t>: Potential environmental impacts of equestrian activities in TMNP</w:t>
      </w:r>
      <w:bookmarkEnd w:id="32"/>
    </w:p>
    <w:tbl>
      <w:tblPr>
        <w:tblStyle w:val="TableGrid"/>
        <w:tblW w:w="10349" w:type="dxa"/>
        <w:tblInd w:w="-431" w:type="dxa"/>
        <w:tblLayout w:type="fixed"/>
        <w:tblLook w:val="04A0" w:firstRow="1" w:lastRow="0" w:firstColumn="1" w:lastColumn="0" w:noHBand="0" w:noVBand="1"/>
      </w:tblPr>
      <w:tblGrid>
        <w:gridCol w:w="1702"/>
        <w:gridCol w:w="6095"/>
        <w:gridCol w:w="1276"/>
        <w:gridCol w:w="1276"/>
      </w:tblGrid>
      <w:tr w:rsidR="008643CE" w:rsidRPr="009E6FBB" w14:paraId="212A8CE4" w14:textId="77777777" w:rsidTr="008643CE">
        <w:tc>
          <w:tcPr>
            <w:tcW w:w="1702" w:type="dxa"/>
            <w:vMerge w:val="restart"/>
            <w:vAlign w:val="center"/>
          </w:tcPr>
          <w:p w14:paraId="2561CF36" w14:textId="6DDADACF" w:rsidR="008643CE" w:rsidRPr="009E6FBB" w:rsidRDefault="008643CE" w:rsidP="008643CE">
            <w:pPr>
              <w:jc w:val="center"/>
              <w:rPr>
                <w:rFonts w:ascii="Arial Narrow" w:hAnsi="Arial Narrow"/>
                <w:b/>
                <w:sz w:val="19"/>
                <w:szCs w:val="19"/>
              </w:rPr>
            </w:pPr>
            <w:r w:rsidRPr="009E6FBB">
              <w:rPr>
                <w:rFonts w:ascii="Arial Narrow" w:hAnsi="Arial Narrow"/>
                <w:b/>
                <w:sz w:val="19"/>
                <w:szCs w:val="19"/>
              </w:rPr>
              <w:t>Activity</w:t>
            </w:r>
          </w:p>
        </w:tc>
        <w:tc>
          <w:tcPr>
            <w:tcW w:w="6095" w:type="dxa"/>
            <w:vMerge w:val="restart"/>
            <w:vAlign w:val="center"/>
          </w:tcPr>
          <w:p w14:paraId="345719BE" w14:textId="52BBA6F1" w:rsidR="008643CE" w:rsidRPr="009E6FBB" w:rsidRDefault="008643CE" w:rsidP="008643CE">
            <w:pPr>
              <w:jc w:val="center"/>
              <w:rPr>
                <w:rFonts w:ascii="Arial Narrow" w:hAnsi="Arial Narrow"/>
                <w:b/>
                <w:sz w:val="19"/>
                <w:szCs w:val="19"/>
              </w:rPr>
            </w:pPr>
            <w:r w:rsidRPr="009E6FBB">
              <w:rPr>
                <w:rFonts w:ascii="Arial Narrow" w:hAnsi="Arial Narrow"/>
                <w:b/>
                <w:sz w:val="19"/>
                <w:szCs w:val="19"/>
              </w:rPr>
              <w:t>Potential Impact</w:t>
            </w:r>
          </w:p>
        </w:tc>
        <w:tc>
          <w:tcPr>
            <w:tcW w:w="2552" w:type="dxa"/>
            <w:gridSpan w:val="2"/>
          </w:tcPr>
          <w:p w14:paraId="27206760" w14:textId="2C161E00" w:rsidR="008643CE" w:rsidRPr="009E6FBB" w:rsidRDefault="008643CE" w:rsidP="00EB76C5">
            <w:pPr>
              <w:jc w:val="center"/>
              <w:rPr>
                <w:rFonts w:ascii="Arial Narrow" w:hAnsi="Arial Narrow"/>
                <w:b/>
                <w:sz w:val="19"/>
                <w:szCs w:val="19"/>
              </w:rPr>
            </w:pPr>
            <w:r w:rsidRPr="009E6FBB">
              <w:rPr>
                <w:rFonts w:ascii="Arial Narrow" w:hAnsi="Arial Narrow"/>
                <w:b/>
                <w:sz w:val="19"/>
                <w:szCs w:val="19"/>
              </w:rPr>
              <w:t>Significance</w:t>
            </w:r>
          </w:p>
        </w:tc>
      </w:tr>
      <w:tr w:rsidR="008643CE" w:rsidRPr="009E6FBB" w14:paraId="09AA76D0" w14:textId="77777777" w:rsidTr="009E6FBB">
        <w:tc>
          <w:tcPr>
            <w:tcW w:w="1702" w:type="dxa"/>
            <w:vMerge/>
          </w:tcPr>
          <w:p w14:paraId="786BD773" w14:textId="100012B8" w:rsidR="008643CE" w:rsidRPr="009E6FBB" w:rsidRDefault="008643CE" w:rsidP="00EB76C5">
            <w:pPr>
              <w:jc w:val="center"/>
              <w:rPr>
                <w:rFonts w:ascii="Arial Narrow" w:hAnsi="Arial Narrow"/>
                <w:b/>
                <w:sz w:val="19"/>
                <w:szCs w:val="19"/>
              </w:rPr>
            </w:pPr>
          </w:p>
        </w:tc>
        <w:tc>
          <w:tcPr>
            <w:tcW w:w="6095" w:type="dxa"/>
            <w:vMerge/>
          </w:tcPr>
          <w:p w14:paraId="5C3541B3" w14:textId="73BDC857" w:rsidR="008643CE" w:rsidRPr="009E6FBB" w:rsidRDefault="008643CE" w:rsidP="00EB76C5">
            <w:pPr>
              <w:jc w:val="center"/>
              <w:rPr>
                <w:rFonts w:ascii="Arial Narrow" w:hAnsi="Arial Narrow"/>
                <w:b/>
                <w:sz w:val="19"/>
                <w:szCs w:val="19"/>
              </w:rPr>
            </w:pPr>
          </w:p>
        </w:tc>
        <w:tc>
          <w:tcPr>
            <w:tcW w:w="1276" w:type="dxa"/>
          </w:tcPr>
          <w:p w14:paraId="022651AA" w14:textId="3EC91316" w:rsidR="008643CE" w:rsidRPr="009E6FBB" w:rsidRDefault="008643CE" w:rsidP="00EB76C5">
            <w:pPr>
              <w:jc w:val="center"/>
              <w:rPr>
                <w:rFonts w:ascii="Arial Narrow" w:hAnsi="Arial Narrow"/>
                <w:b/>
                <w:sz w:val="19"/>
                <w:szCs w:val="19"/>
              </w:rPr>
            </w:pPr>
            <w:r w:rsidRPr="009E6FBB">
              <w:rPr>
                <w:rFonts w:ascii="Arial Narrow" w:hAnsi="Arial Narrow"/>
                <w:b/>
                <w:sz w:val="19"/>
                <w:szCs w:val="19"/>
              </w:rPr>
              <w:t>Without management</w:t>
            </w:r>
          </w:p>
        </w:tc>
        <w:tc>
          <w:tcPr>
            <w:tcW w:w="1276" w:type="dxa"/>
          </w:tcPr>
          <w:p w14:paraId="13178DE0" w14:textId="42EE02F1" w:rsidR="008643CE" w:rsidRPr="009E6FBB" w:rsidRDefault="008643CE" w:rsidP="00EB76C5">
            <w:pPr>
              <w:jc w:val="center"/>
              <w:rPr>
                <w:rFonts w:ascii="Arial Narrow" w:hAnsi="Arial Narrow"/>
                <w:b/>
                <w:sz w:val="19"/>
                <w:szCs w:val="19"/>
              </w:rPr>
            </w:pPr>
            <w:r w:rsidRPr="009E6FBB">
              <w:rPr>
                <w:rFonts w:ascii="Arial Narrow" w:hAnsi="Arial Narrow"/>
                <w:b/>
                <w:sz w:val="19"/>
                <w:szCs w:val="19"/>
              </w:rPr>
              <w:t>With management</w:t>
            </w:r>
          </w:p>
        </w:tc>
      </w:tr>
      <w:tr w:rsidR="00B56994" w:rsidRPr="009E6FBB" w14:paraId="22AFF88E" w14:textId="77777777" w:rsidTr="009E6FBB">
        <w:tc>
          <w:tcPr>
            <w:tcW w:w="1702" w:type="dxa"/>
            <w:vMerge w:val="restart"/>
            <w:vAlign w:val="center"/>
          </w:tcPr>
          <w:p w14:paraId="6B9CC906" w14:textId="2FFEA3A3" w:rsidR="00B56994" w:rsidRPr="009E6FBB" w:rsidRDefault="00B56994" w:rsidP="009E6FBB">
            <w:pPr>
              <w:rPr>
                <w:rFonts w:ascii="Arial Narrow" w:hAnsi="Arial Narrow"/>
                <w:sz w:val="16"/>
                <w:szCs w:val="16"/>
              </w:rPr>
            </w:pPr>
            <w:r w:rsidRPr="009E6FBB">
              <w:rPr>
                <w:rFonts w:ascii="Arial Narrow" w:hAnsi="Arial Narrow"/>
                <w:sz w:val="19"/>
                <w:szCs w:val="19"/>
              </w:rPr>
              <w:t>Arriving / departing TMNP</w:t>
            </w:r>
            <w:r w:rsidR="009E6FBB">
              <w:rPr>
                <w:rFonts w:ascii="Arial Narrow" w:hAnsi="Arial Narrow"/>
                <w:sz w:val="19"/>
                <w:szCs w:val="19"/>
              </w:rPr>
              <w:t xml:space="preserve"> </w:t>
            </w:r>
            <w:r w:rsidR="00627500" w:rsidRPr="009E6FBB">
              <w:rPr>
                <w:rFonts w:ascii="Arial Narrow" w:hAnsi="Arial Narrow"/>
                <w:i/>
                <w:sz w:val="16"/>
                <w:szCs w:val="16"/>
              </w:rPr>
              <w:t xml:space="preserve">(note: </w:t>
            </w:r>
            <w:r w:rsidR="00CC4F88" w:rsidRPr="009E6FBB">
              <w:rPr>
                <w:rFonts w:ascii="Arial Narrow" w:hAnsi="Arial Narrow"/>
                <w:i/>
                <w:sz w:val="16"/>
                <w:szCs w:val="16"/>
              </w:rPr>
              <w:t>very few horses arrive in motorized transport, so there is minimal to no impact at parking areas)</w:t>
            </w:r>
          </w:p>
        </w:tc>
        <w:tc>
          <w:tcPr>
            <w:tcW w:w="6095" w:type="dxa"/>
          </w:tcPr>
          <w:p w14:paraId="78D8E59C" w14:textId="740B6313" w:rsidR="00B56994" w:rsidRPr="009E6FBB" w:rsidRDefault="00B25BE8" w:rsidP="00EB76C5">
            <w:pPr>
              <w:jc w:val="both"/>
              <w:rPr>
                <w:rFonts w:ascii="Arial Narrow" w:hAnsi="Arial Narrow"/>
                <w:sz w:val="19"/>
                <w:szCs w:val="19"/>
              </w:rPr>
            </w:pPr>
            <w:r w:rsidRPr="009E6FBB">
              <w:rPr>
                <w:rFonts w:ascii="Arial Narrow" w:hAnsi="Arial Narrow"/>
                <w:sz w:val="19"/>
                <w:szCs w:val="19"/>
              </w:rPr>
              <w:t>Increased p</w:t>
            </w:r>
            <w:r w:rsidR="00B56994" w:rsidRPr="009E6FBB">
              <w:rPr>
                <w:rFonts w:ascii="Arial Narrow" w:hAnsi="Arial Narrow"/>
                <w:sz w:val="19"/>
                <w:szCs w:val="19"/>
              </w:rPr>
              <w:t>arking requirement</w:t>
            </w:r>
          </w:p>
        </w:tc>
        <w:tc>
          <w:tcPr>
            <w:tcW w:w="1276" w:type="dxa"/>
          </w:tcPr>
          <w:p w14:paraId="33ED8A62" w14:textId="6777D09E" w:rsidR="00B56994" w:rsidRPr="009E6FBB" w:rsidRDefault="00B56994" w:rsidP="00EB76C5">
            <w:pPr>
              <w:jc w:val="center"/>
              <w:rPr>
                <w:rFonts w:ascii="Arial Narrow" w:hAnsi="Arial Narrow"/>
                <w:sz w:val="19"/>
                <w:szCs w:val="19"/>
              </w:rPr>
            </w:pPr>
            <w:r w:rsidRPr="009E6FBB">
              <w:rPr>
                <w:rFonts w:ascii="Arial Narrow" w:hAnsi="Arial Narrow"/>
                <w:sz w:val="19"/>
                <w:szCs w:val="19"/>
              </w:rPr>
              <w:t>0</w:t>
            </w:r>
          </w:p>
        </w:tc>
        <w:tc>
          <w:tcPr>
            <w:tcW w:w="1276" w:type="dxa"/>
          </w:tcPr>
          <w:p w14:paraId="3AE29D0E" w14:textId="6C1C30FD" w:rsidR="00B56994" w:rsidRPr="009E6FBB" w:rsidRDefault="00CC4F88" w:rsidP="00EB76C5">
            <w:pPr>
              <w:jc w:val="center"/>
              <w:rPr>
                <w:rFonts w:ascii="Arial Narrow" w:hAnsi="Arial Narrow"/>
                <w:sz w:val="19"/>
                <w:szCs w:val="19"/>
              </w:rPr>
            </w:pPr>
            <w:r w:rsidRPr="009E6FBB">
              <w:rPr>
                <w:rFonts w:ascii="Arial Narrow" w:hAnsi="Arial Narrow"/>
                <w:sz w:val="19"/>
                <w:szCs w:val="19"/>
              </w:rPr>
              <w:t>0</w:t>
            </w:r>
          </w:p>
        </w:tc>
      </w:tr>
      <w:tr w:rsidR="00B56994" w:rsidRPr="009E6FBB" w14:paraId="157B6630" w14:textId="77777777" w:rsidTr="009E6FBB">
        <w:tc>
          <w:tcPr>
            <w:tcW w:w="1702" w:type="dxa"/>
            <w:vMerge/>
          </w:tcPr>
          <w:p w14:paraId="1F0BD1AB" w14:textId="77777777" w:rsidR="00B56994" w:rsidRPr="009E6FBB" w:rsidRDefault="00B56994" w:rsidP="00EB76C5">
            <w:pPr>
              <w:jc w:val="both"/>
              <w:rPr>
                <w:rFonts w:ascii="Arial Narrow" w:hAnsi="Arial Narrow"/>
                <w:sz w:val="19"/>
                <w:szCs w:val="19"/>
              </w:rPr>
            </w:pPr>
          </w:p>
        </w:tc>
        <w:tc>
          <w:tcPr>
            <w:tcW w:w="6095" w:type="dxa"/>
          </w:tcPr>
          <w:p w14:paraId="23774073" w14:textId="3F1C5FC4" w:rsidR="00B56994" w:rsidRPr="009E6FBB" w:rsidRDefault="00B56994" w:rsidP="00EB76C5">
            <w:pPr>
              <w:jc w:val="both"/>
              <w:rPr>
                <w:rFonts w:ascii="Arial Narrow" w:hAnsi="Arial Narrow"/>
                <w:sz w:val="19"/>
                <w:szCs w:val="19"/>
              </w:rPr>
            </w:pPr>
            <w:r w:rsidRPr="009E6FBB">
              <w:rPr>
                <w:rFonts w:ascii="Arial Narrow" w:hAnsi="Arial Narrow"/>
                <w:sz w:val="19"/>
                <w:szCs w:val="19"/>
              </w:rPr>
              <w:t>Increased litter at parking areas</w:t>
            </w:r>
          </w:p>
        </w:tc>
        <w:tc>
          <w:tcPr>
            <w:tcW w:w="1276" w:type="dxa"/>
          </w:tcPr>
          <w:p w14:paraId="30F03F84" w14:textId="4FCB4B6C" w:rsidR="00B56994" w:rsidRPr="009E6FBB" w:rsidRDefault="00CC4F88" w:rsidP="00EB76C5">
            <w:pPr>
              <w:jc w:val="center"/>
              <w:rPr>
                <w:rFonts w:ascii="Arial Narrow" w:hAnsi="Arial Narrow"/>
                <w:sz w:val="19"/>
                <w:szCs w:val="19"/>
              </w:rPr>
            </w:pPr>
            <w:r w:rsidRPr="009E6FBB">
              <w:rPr>
                <w:rFonts w:ascii="Arial Narrow" w:hAnsi="Arial Narrow"/>
                <w:sz w:val="19"/>
                <w:szCs w:val="19"/>
              </w:rPr>
              <w:t>0</w:t>
            </w:r>
          </w:p>
        </w:tc>
        <w:tc>
          <w:tcPr>
            <w:tcW w:w="1276" w:type="dxa"/>
          </w:tcPr>
          <w:p w14:paraId="0BC1663A" w14:textId="47ECDA7A" w:rsidR="00B56994" w:rsidRPr="009E6FBB" w:rsidRDefault="00AC5AD4" w:rsidP="00EB76C5">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B56994" w:rsidRPr="009E6FBB" w14:paraId="570CF481" w14:textId="77777777" w:rsidTr="009E6FBB">
        <w:tc>
          <w:tcPr>
            <w:tcW w:w="1702" w:type="dxa"/>
            <w:vMerge/>
          </w:tcPr>
          <w:p w14:paraId="328E0463" w14:textId="77777777" w:rsidR="00B56994" w:rsidRPr="009E6FBB" w:rsidRDefault="00B56994" w:rsidP="00EB76C5">
            <w:pPr>
              <w:jc w:val="both"/>
              <w:rPr>
                <w:rFonts w:ascii="Arial Narrow" w:hAnsi="Arial Narrow"/>
                <w:sz w:val="19"/>
                <w:szCs w:val="19"/>
              </w:rPr>
            </w:pPr>
          </w:p>
        </w:tc>
        <w:tc>
          <w:tcPr>
            <w:tcW w:w="6095" w:type="dxa"/>
          </w:tcPr>
          <w:p w14:paraId="0D4B25FB" w14:textId="1F197A1A" w:rsidR="00B56994" w:rsidRPr="009E6FBB" w:rsidRDefault="00B56994" w:rsidP="00EB76C5">
            <w:pPr>
              <w:jc w:val="both"/>
              <w:rPr>
                <w:rFonts w:ascii="Arial Narrow" w:hAnsi="Arial Narrow"/>
                <w:sz w:val="19"/>
                <w:szCs w:val="19"/>
              </w:rPr>
            </w:pPr>
            <w:r w:rsidRPr="009E6FBB">
              <w:rPr>
                <w:rFonts w:ascii="Arial Narrow" w:hAnsi="Arial Narrow"/>
                <w:sz w:val="19"/>
                <w:szCs w:val="19"/>
              </w:rPr>
              <w:t>Increased noise at parking areas</w:t>
            </w:r>
          </w:p>
        </w:tc>
        <w:tc>
          <w:tcPr>
            <w:tcW w:w="1276" w:type="dxa"/>
          </w:tcPr>
          <w:p w14:paraId="16FCC3C3" w14:textId="372DA8EC" w:rsidR="00B56994" w:rsidRPr="009E6FBB" w:rsidRDefault="00AC5AD4" w:rsidP="00EB76C5">
            <w:pPr>
              <w:jc w:val="center"/>
              <w:rPr>
                <w:rFonts w:ascii="Arial Narrow" w:hAnsi="Arial Narrow"/>
                <w:sz w:val="19"/>
                <w:szCs w:val="19"/>
              </w:rPr>
            </w:pPr>
            <w:r w:rsidRPr="009E6FBB">
              <w:rPr>
                <w:rFonts w:ascii="Arial Narrow" w:hAnsi="Arial Narrow"/>
                <w:sz w:val="19"/>
                <w:szCs w:val="19"/>
              </w:rPr>
              <w:t>0</w:t>
            </w:r>
          </w:p>
        </w:tc>
        <w:tc>
          <w:tcPr>
            <w:tcW w:w="1276" w:type="dxa"/>
          </w:tcPr>
          <w:p w14:paraId="79EEBE71" w14:textId="58A91D79" w:rsidR="00B56994" w:rsidRPr="009E6FBB" w:rsidRDefault="00B56994" w:rsidP="00EB76C5">
            <w:pPr>
              <w:jc w:val="center"/>
              <w:rPr>
                <w:rFonts w:ascii="Arial Narrow" w:hAnsi="Arial Narrow"/>
                <w:sz w:val="19"/>
                <w:szCs w:val="19"/>
              </w:rPr>
            </w:pPr>
            <w:r w:rsidRPr="009E6FBB">
              <w:rPr>
                <w:rFonts w:ascii="Arial Narrow" w:hAnsi="Arial Narrow"/>
                <w:sz w:val="19"/>
                <w:szCs w:val="19"/>
              </w:rPr>
              <w:t>0</w:t>
            </w:r>
          </w:p>
        </w:tc>
      </w:tr>
      <w:tr w:rsidR="00B56994" w:rsidRPr="009E6FBB" w14:paraId="5024D785" w14:textId="77777777" w:rsidTr="009E6FBB">
        <w:tc>
          <w:tcPr>
            <w:tcW w:w="1702" w:type="dxa"/>
            <w:vMerge/>
          </w:tcPr>
          <w:p w14:paraId="6CEB0D8F" w14:textId="77777777" w:rsidR="00B56994" w:rsidRPr="009E6FBB" w:rsidRDefault="00B56994" w:rsidP="00EB76C5">
            <w:pPr>
              <w:jc w:val="both"/>
              <w:rPr>
                <w:rFonts w:ascii="Arial Narrow" w:hAnsi="Arial Narrow"/>
                <w:sz w:val="19"/>
                <w:szCs w:val="19"/>
              </w:rPr>
            </w:pPr>
          </w:p>
        </w:tc>
        <w:tc>
          <w:tcPr>
            <w:tcW w:w="6095" w:type="dxa"/>
          </w:tcPr>
          <w:p w14:paraId="1074238F" w14:textId="4F67512A" w:rsidR="00B56994" w:rsidRPr="009E6FBB" w:rsidRDefault="00B56994" w:rsidP="00EB76C5">
            <w:pPr>
              <w:jc w:val="both"/>
              <w:rPr>
                <w:rFonts w:ascii="Arial Narrow" w:hAnsi="Arial Narrow"/>
                <w:sz w:val="19"/>
                <w:szCs w:val="19"/>
              </w:rPr>
            </w:pPr>
            <w:r w:rsidRPr="009E6FBB">
              <w:rPr>
                <w:rFonts w:ascii="Arial Narrow" w:hAnsi="Arial Narrow"/>
                <w:sz w:val="19"/>
                <w:szCs w:val="19"/>
              </w:rPr>
              <w:t>Conflict with other users at parking areas</w:t>
            </w:r>
          </w:p>
        </w:tc>
        <w:tc>
          <w:tcPr>
            <w:tcW w:w="1276" w:type="dxa"/>
          </w:tcPr>
          <w:p w14:paraId="5284DB1F" w14:textId="2AC3A789" w:rsidR="00B56994" w:rsidRPr="009E6FBB" w:rsidRDefault="00CC4F88" w:rsidP="00EB76C5">
            <w:pPr>
              <w:jc w:val="center"/>
              <w:rPr>
                <w:rFonts w:ascii="Arial Narrow" w:hAnsi="Arial Narrow"/>
                <w:sz w:val="19"/>
                <w:szCs w:val="19"/>
              </w:rPr>
            </w:pPr>
            <w:r w:rsidRPr="009E6FBB">
              <w:rPr>
                <w:rFonts w:ascii="Arial Narrow" w:hAnsi="Arial Narrow"/>
                <w:sz w:val="19"/>
                <w:szCs w:val="19"/>
              </w:rPr>
              <w:t>0</w:t>
            </w:r>
            <w:r w:rsidR="008504A0">
              <w:rPr>
                <w:rFonts w:ascii="Arial Narrow" w:hAnsi="Arial Narrow"/>
                <w:sz w:val="19"/>
                <w:szCs w:val="19"/>
              </w:rPr>
              <w:t xml:space="preserve"> / -</w:t>
            </w:r>
            <w:proofErr w:type="spellStart"/>
            <w:r w:rsidR="008504A0">
              <w:rPr>
                <w:rFonts w:ascii="Arial Narrow" w:hAnsi="Arial Narrow"/>
                <w:sz w:val="19"/>
                <w:szCs w:val="19"/>
              </w:rPr>
              <w:t>ve</w:t>
            </w:r>
            <w:proofErr w:type="spellEnd"/>
          </w:p>
        </w:tc>
        <w:tc>
          <w:tcPr>
            <w:tcW w:w="1276" w:type="dxa"/>
          </w:tcPr>
          <w:p w14:paraId="4DD71A9D" w14:textId="6ADC9700" w:rsidR="00B56994" w:rsidRPr="009E6FBB" w:rsidRDefault="00B56994" w:rsidP="00EB76C5">
            <w:pPr>
              <w:jc w:val="center"/>
              <w:rPr>
                <w:rFonts w:ascii="Arial Narrow" w:hAnsi="Arial Narrow"/>
                <w:sz w:val="19"/>
                <w:szCs w:val="19"/>
              </w:rPr>
            </w:pPr>
            <w:r w:rsidRPr="009E6FBB">
              <w:rPr>
                <w:rFonts w:ascii="Arial Narrow" w:hAnsi="Arial Narrow"/>
                <w:sz w:val="19"/>
                <w:szCs w:val="19"/>
              </w:rPr>
              <w:t>0</w:t>
            </w:r>
          </w:p>
        </w:tc>
      </w:tr>
      <w:tr w:rsidR="00B56994" w:rsidRPr="009E6FBB" w14:paraId="116E279F" w14:textId="77777777" w:rsidTr="009E6FBB">
        <w:tc>
          <w:tcPr>
            <w:tcW w:w="1702" w:type="dxa"/>
            <w:vMerge/>
          </w:tcPr>
          <w:p w14:paraId="728ABDED" w14:textId="77777777" w:rsidR="00B56994" w:rsidRPr="009E6FBB" w:rsidRDefault="00B56994" w:rsidP="00EB76C5">
            <w:pPr>
              <w:jc w:val="both"/>
              <w:rPr>
                <w:rFonts w:ascii="Arial Narrow" w:hAnsi="Arial Narrow"/>
                <w:sz w:val="19"/>
                <w:szCs w:val="19"/>
              </w:rPr>
            </w:pPr>
          </w:p>
        </w:tc>
        <w:tc>
          <w:tcPr>
            <w:tcW w:w="6095" w:type="dxa"/>
          </w:tcPr>
          <w:p w14:paraId="4FA520A3" w14:textId="49A1A474" w:rsidR="00B56994" w:rsidRPr="009E6FBB" w:rsidRDefault="00B56994" w:rsidP="00EB76C5">
            <w:pPr>
              <w:jc w:val="both"/>
              <w:rPr>
                <w:rFonts w:ascii="Arial Narrow" w:hAnsi="Arial Narrow"/>
                <w:sz w:val="19"/>
                <w:szCs w:val="19"/>
              </w:rPr>
            </w:pPr>
            <w:r w:rsidRPr="009E6FBB">
              <w:rPr>
                <w:rFonts w:ascii="Arial Narrow" w:hAnsi="Arial Narrow"/>
                <w:sz w:val="19"/>
                <w:szCs w:val="19"/>
              </w:rPr>
              <w:t>Damage to indigenous vegetation at parking areas</w:t>
            </w:r>
          </w:p>
        </w:tc>
        <w:tc>
          <w:tcPr>
            <w:tcW w:w="1276" w:type="dxa"/>
          </w:tcPr>
          <w:p w14:paraId="0CE1EAA7" w14:textId="068E5FEA" w:rsidR="00B56994" w:rsidRPr="009E6FBB" w:rsidRDefault="00627500" w:rsidP="00EB76C5">
            <w:pPr>
              <w:jc w:val="center"/>
              <w:rPr>
                <w:rFonts w:ascii="Arial Narrow" w:hAnsi="Arial Narrow"/>
                <w:sz w:val="19"/>
                <w:szCs w:val="19"/>
              </w:rPr>
            </w:pPr>
            <w:r w:rsidRPr="009E6FBB">
              <w:rPr>
                <w:rFonts w:ascii="Arial Narrow" w:hAnsi="Arial Narrow"/>
                <w:sz w:val="19"/>
                <w:szCs w:val="19"/>
              </w:rPr>
              <w:t>0</w:t>
            </w:r>
          </w:p>
        </w:tc>
        <w:tc>
          <w:tcPr>
            <w:tcW w:w="1276" w:type="dxa"/>
          </w:tcPr>
          <w:p w14:paraId="51F3CF8D" w14:textId="2B99D85B" w:rsidR="00B56994" w:rsidRPr="009E6FBB" w:rsidRDefault="00B56994" w:rsidP="00EB76C5">
            <w:pPr>
              <w:jc w:val="center"/>
              <w:rPr>
                <w:rFonts w:ascii="Arial Narrow" w:hAnsi="Arial Narrow"/>
                <w:sz w:val="19"/>
                <w:szCs w:val="19"/>
              </w:rPr>
            </w:pPr>
            <w:r w:rsidRPr="009E6FBB">
              <w:rPr>
                <w:rFonts w:ascii="Arial Narrow" w:hAnsi="Arial Narrow"/>
                <w:sz w:val="19"/>
                <w:szCs w:val="19"/>
              </w:rPr>
              <w:t>0</w:t>
            </w:r>
          </w:p>
        </w:tc>
      </w:tr>
      <w:tr w:rsidR="00B56994" w:rsidRPr="009E6FBB" w14:paraId="5753E294" w14:textId="77777777" w:rsidTr="009E6FBB">
        <w:tc>
          <w:tcPr>
            <w:tcW w:w="1702" w:type="dxa"/>
            <w:vMerge w:val="restart"/>
            <w:vAlign w:val="center"/>
          </w:tcPr>
          <w:p w14:paraId="306CE508" w14:textId="766498D5" w:rsidR="00B56994" w:rsidRPr="009E6FBB" w:rsidRDefault="00B56994" w:rsidP="00EB76C5">
            <w:pPr>
              <w:rPr>
                <w:rFonts w:ascii="Arial Narrow" w:hAnsi="Arial Narrow"/>
                <w:sz w:val="19"/>
                <w:szCs w:val="19"/>
              </w:rPr>
            </w:pPr>
            <w:r w:rsidRPr="009E6FBB">
              <w:rPr>
                <w:rFonts w:ascii="Arial Narrow" w:hAnsi="Arial Narrow"/>
                <w:sz w:val="19"/>
                <w:szCs w:val="19"/>
              </w:rPr>
              <w:t>Equestrian activities</w:t>
            </w:r>
          </w:p>
        </w:tc>
        <w:tc>
          <w:tcPr>
            <w:tcW w:w="6095" w:type="dxa"/>
          </w:tcPr>
          <w:p w14:paraId="5C9B23F8" w14:textId="0E27F7E1" w:rsidR="00B56994" w:rsidRPr="009E6FBB" w:rsidRDefault="00870B02" w:rsidP="009E6FBB">
            <w:pPr>
              <w:jc w:val="both"/>
              <w:rPr>
                <w:rFonts w:ascii="Arial Narrow" w:hAnsi="Arial Narrow"/>
                <w:sz w:val="19"/>
                <w:szCs w:val="19"/>
              </w:rPr>
            </w:pPr>
            <w:r w:rsidRPr="009E6FBB">
              <w:rPr>
                <w:rFonts w:ascii="Arial Narrow" w:hAnsi="Arial Narrow"/>
                <w:sz w:val="19"/>
                <w:szCs w:val="19"/>
              </w:rPr>
              <w:t>Damage to trails</w:t>
            </w:r>
            <w:r w:rsidR="009E6FBB" w:rsidRPr="009E6FBB">
              <w:rPr>
                <w:rFonts w:ascii="Arial Narrow" w:hAnsi="Arial Narrow"/>
                <w:sz w:val="19"/>
                <w:szCs w:val="19"/>
              </w:rPr>
              <w:t xml:space="preserve"> and</w:t>
            </w:r>
            <w:r w:rsidRPr="009E6FBB">
              <w:rPr>
                <w:rFonts w:ascii="Arial Narrow" w:hAnsi="Arial Narrow"/>
                <w:sz w:val="19"/>
                <w:szCs w:val="19"/>
              </w:rPr>
              <w:t xml:space="preserve"> adjacent areas (erosion, loss of vegetation cover, dune erosion)</w:t>
            </w:r>
          </w:p>
        </w:tc>
        <w:tc>
          <w:tcPr>
            <w:tcW w:w="1276" w:type="dxa"/>
          </w:tcPr>
          <w:p w14:paraId="46BFC68C" w14:textId="50115CC8" w:rsidR="00B56994" w:rsidRPr="009E6FBB" w:rsidRDefault="00AC5AD4" w:rsidP="00EB76C5">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4630C073" w14:textId="0091C7C2" w:rsidR="00B56994" w:rsidRPr="009E6FBB" w:rsidRDefault="00AC5AD4" w:rsidP="00EB76C5">
            <w:pPr>
              <w:jc w:val="center"/>
              <w:rPr>
                <w:rFonts w:ascii="Arial Narrow" w:hAnsi="Arial Narrow"/>
                <w:sz w:val="19"/>
                <w:szCs w:val="19"/>
              </w:rPr>
            </w:pPr>
            <w:r w:rsidRPr="009E6FBB">
              <w:rPr>
                <w:rFonts w:ascii="Arial Narrow" w:hAnsi="Arial Narrow"/>
                <w:sz w:val="19"/>
                <w:szCs w:val="19"/>
              </w:rPr>
              <w:t>0</w:t>
            </w:r>
          </w:p>
        </w:tc>
      </w:tr>
      <w:tr w:rsidR="00B56994" w:rsidRPr="009E6FBB" w14:paraId="4A26B93D" w14:textId="77777777" w:rsidTr="009E6FBB">
        <w:tc>
          <w:tcPr>
            <w:tcW w:w="1702" w:type="dxa"/>
            <w:vMerge/>
          </w:tcPr>
          <w:p w14:paraId="2E42DBC9" w14:textId="77777777" w:rsidR="00B56994" w:rsidRPr="009E6FBB" w:rsidRDefault="00B56994" w:rsidP="00EB76C5">
            <w:pPr>
              <w:jc w:val="both"/>
              <w:rPr>
                <w:rFonts w:ascii="Arial Narrow" w:hAnsi="Arial Narrow"/>
                <w:sz w:val="19"/>
                <w:szCs w:val="19"/>
              </w:rPr>
            </w:pPr>
          </w:p>
        </w:tc>
        <w:tc>
          <w:tcPr>
            <w:tcW w:w="6095" w:type="dxa"/>
          </w:tcPr>
          <w:p w14:paraId="55F68443" w14:textId="5D26358F" w:rsidR="00B56994" w:rsidRPr="009E6FBB" w:rsidRDefault="00870B02" w:rsidP="00EB76C5">
            <w:pPr>
              <w:jc w:val="both"/>
              <w:rPr>
                <w:rFonts w:ascii="Arial Narrow" w:hAnsi="Arial Narrow"/>
                <w:sz w:val="19"/>
                <w:szCs w:val="19"/>
              </w:rPr>
            </w:pPr>
            <w:r w:rsidRPr="009E6FBB">
              <w:rPr>
                <w:rFonts w:ascii="Arial Narrow" w:hAnsi="Arial Narrow"/>
                <w:sz w:val="19"/>
                <w:szCs w:val="19"/>
              </w:rPr>
              <w:t>Damage of indigenous vegetation (trampling, compaction)</w:t>
            </w:r>
          </w:p>
        </w:tc>
        <w:tc>
          <w:tcPr>
            <w:tcW w:w="1276" w:type="dxa"/>
          </w:tcPr>
          <w:p w14:paraId="6D3CDACD" w14:textId="45213488" w:rsidR="00B56994" w:rsidRPr="009E6FBB" w:rsidRDefault="00AC5AD4" w:rsidP="00EB76C5">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52A2C9DB" w14:textId="7A6A22FD" w:rsidR="00B56994" w:rsidRPr="009E6FBB" w:rsidRDefault="00870B02" w:rsidP="00EB76C5">
            <w:pPr>
              <w:jc w:val="center"/>
              <w:rPr>
                <w:rFonts w:ascii="Arial Narrow" w:hAnsi="Arial Narrow"/>
                <w:sz w:val="19"/>
                <w:szCs w:val="19"/>
              </w:rPr>
            </w:pPr>
            <w:r w:rsidRPr="009E6FBB">
              <w:rPr>
                <w:rFonts w:ascii="Arial Narrow" w:hAnsi="Arial Narrow"/>
                <w:sz w:val="19"/>
                <w:szCs w:val="19"/>
              </w:rPr>
              <w:t>0</w:t>
            </w:r>
          </w:p>
        </w:tc>
      </w:tr>
      <w:tr w:rsidR="00870B02" w:rsidRPr="009E6FBB" w14:paraId="0554F22A" w14:textId="77777777" w:rsidTr="009E6FBB">
        <w:tc>
          <w:tcPr>
            <w:tcW w:w="1702" w:type="dxa"/>
            <w:vMerge/>
          </w:tcPr>
          <w:p w14:paraId="6032348F" w14:textId="77777777" w:rsidR="00870B02" w:rsidRPr="009E6FBB" w:rsidRDefault="00870B02" w:rsidP="00EB76C5">
            <w:pPr>
              <w:jc w:val="both"/>
              <w:rPr>
                <w:rFonts w:ascii="Arial Narrow" w:hAnsi="Arial Narrow"/>
                <w:sz w:val="19"/>
                <w:szCs w:val="19"/>
              </w:rPr>
            </w:pPr>
          </w:p>
        </w:tc>
        <w:tc>
          <w:tcPr>
            <w:tcW w:w="6095" w:type="dxa"/>
          </w:tcPr>
          <w:p w14:paraId="01172BCB" w14:textId="2EFF0411" w:rsidR="00870B02" w:rsidRPr="009E6FBB" w:rsidRDefault="00870B02" w:rsidP="008504A0">
            <w:pPr>
              <w:jc w:val="both"/>
              <w:rPr>
                <w:rFonts w:ascii="Arial Narrow" w:hAnsi="Arial Narrow"/>
                <w:sz w:val="19"/>
                <w:szCs w:val="19"/>
              </w:rPr>
            </w:pPr>
            <w:r w:rsidRPr="009E6FBB">
              <w:rPr>
                <w:rFonts w:ascii="Arial Narrow" w:hAnsi="Arial Narrow"/>
                <w:sz w:val="19"/>
                <w:szCs w:val="19"/>
              </w:rPr>
              <w:t>Damage to watercourses (</w:t>
            </w:r>
            <w:r w:rsidR="008643CE">
              <w:rPr>
                <w:rFonts w:ascii="Arial Narrow" w:hAnsi="Arial Narrow"/>
                <w:sz w:val="19"/>
                <w:szCs w:val="19"/>
              </w:rPr>
              <w:t>harm</w:t>
            </w:r>
            <w:r w:rsidRPr="009E6FBB">
              <w:rPr>
                <w:rFonts w:ascii="Arial Narrow" w:hAnsi="Arial Narrow"/>
                <w:sz w:val="19"/>
                <w:szCs w:val="19"/>
              </w:rPr>
              <w:t xml:space="preserve"> to banks, alteration of flow, formation of quagmires)</w:t>
            </w:r>
          </w:p>
        </w:tc>
        <w:tc>
          <w:tcPr>
            <w:tcW w:w="1276" w:type="dxa"/>
          </w:tcPr>
          <w:p w14:paraId="70F7B60D" w14:textId="25E91103" w:rsidR="00870B02" w:rsidRPr="009E6FBB" w:rsidRDefault="00870B02" w:rsidP="00EB76C5">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6A101079" w14:textId="37443A97" w:rsidR="00870B02" w:rsidRPr="009E6FBB" w:rsidRDefault="00870B02" w:rsidP="00EB76C5">
            <w:pPr>
              <w:jc w:val="center"/>
              <w:rPr>
                <w:rFonts w:ascii="Arial Narrow" w:hAnsi="Arial Narrow"/>
                <w:sz w:val="19"/>
                <w:szCs w:val="19"/>
              </w:rPr>
            </w:pPr>
            <w:r w:rsidRPr="009E6FBB">
              <w:rPr>
                <w:rFonts w:ascii="Arial Narrow" w:hAnsi="Arial Narrow"/>
                <w:sz w:val="19"/>
                <w:szCs w:val="19"/>
              </w:rPr>
              <w:t>0</w:t>
            </w:r>
          </w:p>
        </w:tc>
      </w:tr>
      <w:tr w:rsidR="00870B02" w:rsidRPr="009E6FBB" w14:paraId="71321810" w14:textId="77777777" w:rsidTr="009E6FBB">
        <w:tc>
          <w:tcPr>
            <w:tcW w:w="1702" w:type="dxa"/>
            <w:vMerge/>
          </w:tcPr>
          <w:p w14:paraId="56C2E7A2" w14:textId="77777777" w:rsidR="00870B02" w:rsidRPr="009E6FBB" w:rsidRDefault="00870B02" w:rsidP="00EB76C5">
            <w:pPr>
              <w:jc w:val="both"/>
              <w:rPr>
                <w:rFonts w:ascii="Arial Narrow" w:hAnsi="Arial Narrow"/>
                <w:sz w:val="19"/>
                <w:szCs w:val="19"/>
              </w:rPr>
            </w:pPr>
          </w:p>
        </w:tc>
        <w:tc>
          <w:tcPr>
            <w:tcW w:w="6095" w:type="dxa"/>
          </w:tcPr>
          <w:p w14:paraId="0E3D270B" w14:textId="3B403FD8" w:rsidR="00870B02" w:rsidRPr="009E6FBB" w:rsidRDefault="00870B02" w:rsidP="00EB76C5">
            <w:pPr>
              <w:jc w:val="both"/>
              <w:rPr>
                <w:rFonts w:ascii="Arial Narrow" w:hAnsi="Arial Narrow"/>
                <w:sz w:val="19"/>
                <w:szCs w:val="19"/>
              </w:rPr>
            </w:pPr>
            <w:r w:rsidRPr="009E6FBB">
              <w:rPr>
                <w:rFonts w:ascii="Arial Narrow" w:hAnsi="Arial Narrow"/>
                <w:sz w:val="19"/>
                <w:szCs w:val="19"/>
              </w:rPr>
              <w:t>Proliferation of informal trails / shortcuts/illegal routes</w:t>
            </w:r>
          </w:p>
        </w:tc>
        <w:tc>
          <w:tcPr>
            <w:tcW w:w="1276" w:type="dxa"/>
          </w:tcPr>
          <w:p w14:paraId="5B0F87C4" w14:textId="793E5E21" w:rsidR="00870B02" w:rsidRPr="009E6FBB" w:rsidRDefault="00870B02" w:rsidP="00EB76C5">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7DD861EF" w14:textId="4F8892FD" w:rsidR="00870B02" w:rsidRPr="009E6FBB" w:rsidRDefault="00870B02" w:rsidP="00EB76C5">
            <w:pPr>
              <w:jc w:val="center"/>
              <w:rPr>
                <w:rFonts w:ascii="Arial Narrow" w:hAnsi="Arial Narrow"/>
                <w:sz w:val="19"/>
                <w:szCs w:val="19"/>
              </w:rPr>
            </w:pPr>
            <w:r w:rsidRPr="009E6FBB">
              <w:rPr>
                <w:rFonts w:ascii="Arial Narrow" w:hAnsi="Arial Narrow"/>
                <w:sz w:val="19"/>
                <w:szCs w:val="19"/>
              </w:rPr>
              <w:t>0</w:t>
            </w:r>
          </w:p>
        </w:tc>
      </w:tr>
      <w:tr w:rsidR="00CC4F88" w:rsidRPr="009E6FBB" w14:paraId="20E3797A" w14:textId="77777777" w:rsidTr="009E6FBB">
        <w:tc>
          <w:tcPr>
            <w:tcW w:w="1702" w:type="dxa"/>
            <w:vMerge/>
          </w:tcPr>
          <w:p w14:paraId="0DBA60A4" w14:textId="77777777" w:rsidR="00CC4F88" w:rsidRPr="009E6FBB" w:rsidRDefault="00CC4F88" w:rsidP="00CC4F88">
            <w:pPr>
              <w:jc w:val="both"/>
              <w:rPr>
                <w:rFonts w:ascii="Arial Narrow" w:hAnsi="Arial Narrow"/>
                <w:sz w:val="19"/>
                <w:szCs w:val="19"/>
              </w:rPr>
            </w:pPr>
          </w:p>
        </w:tc>
        <w:tc>
          <w:tcPr>
            <w:tcW w:w="6095" w:type="dxa"/>
          </w:tcPr>
          <w:p w14:paraId="421A3CB5" w14:textId="0F4D77CA" w:rsidR="00CC4F88" w:rsidRPr="009E6FBB" w:rsidRDefault="00CC4F88" w:rsidP="00CC4F88">
            <w:pPr>
              <w:jc w:val="both"/>
              <w:rPr>
                <w:rFonts w:ascii="Arial Narrow" w:hAnsi="Arial Narrow"/>
                <w:sz w:val="19"/>
                <w:szCs w:val="19"/>
              </w:rPr>
            </w:pPr>
            <w:r w:rsidRPr="009E6FBB">
              <w:rPr>
                <w:rFonts w:ascii="Arial Narrow" w:hAnsi="Arial Narrow"/>
                <w:sz w:val="19"/>
                <w:szCs w:val="19"/>
              </w:rPr>
              <w:t>Introduction of alien vegetation</w:t>
            </w:r>
          </w:p>
        </w:tc>
        <w:tc>
          <w:tcPr>
            <w:tcW w:w="1276" w:type="dxa"/>
          </w:tcPr>
          <w:p w14:paraId="0397D063" w14:textId="2E8C25B5"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r w:rsidRPr="009E6FBB">
              <w:rPr>
                <w:rFonts w:ascii="Arial Narrow" w:hAnsi="Arial Narrow"/>
                <w:sz w:val="19"/>
                <w:szCs w:val="19"/>
              </w:rPr>
              <w:t xml:space="preserve"> </w:t>
            </w:r>
            <w:proofErr w:type="gramStart"/>
            <w:r w:rsidRPr="009E6FBB">
              <w:rPr>
                <w:rFonts w:ascii="Arial Narrow" w:hAnsi="Arial Narrow"/>
                <w:sz w:val="19"/>
                <w:szCs w:val="19"/>
              </w:rPr>
              <w:t>/ ?</w:t>
            </w:r>
            <w:proofErr w:type="gramEnd"/>
          </w:p>
        </w:tc>
        <w:tc>
          <w:tcPr>
            <w:tcW w:w="1276" w:type="dxa"/>
          </w:tcPr>
          <w:p w14:paraId="72221744" w14:textId="5A9D35B1"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5ECF672B" w14:textId="77777777" w:rsidTr="009E6FBB">
        <w:tc>
          <w:tcPr>
            <w:tcW w:w="1702" w:type="dxa"/>
            <w:vMerge/>
          </w:tcPr>
          <w:p w14:paraId="51B7F4D7" w14:textId="77777777" w:rsidR="00CC4F88" w:rsidRPr="009E6FBB" w:rsidRDefault="00CC4F88" w:rsidP="00CC4F88">
            <w:pPr>
              <w:jc w:val="both"/>
              <w:rPr>
                <w:rFonts w:ascii="Arial Narrow" w:hAnsi="Arial Narrow"/>
                <w:sz w:val="19"/>
                <w:szCs w:val="19"/>
              </w:rPr>
            </w:pPr>
          </w:p>
        </w:tc>
        <w:tc>
          <w:tcPr>
            <w:tcW w:w="6095" w:type="dxa"/>
          </w:tcPr>
          <w:p w14:paraId="1938CCCD" w14:textId="5C21B9DD" w:rsidR="00CC4F88" w:rsidRPr="009E6FBB" w:rsidRDefault="00CC4F88" w:rsidP="00CC4F88">
            <w:pPr>
              <w:jc w:val="both"/>
              <w:rPr>
                <w:rFonts w:ascii="Arial Narrow" w:hAnsi="Arial Narrow"/>
                <w:sz w:val="19"/>
                <w:szCs w:val="19"/>
              </w:rPr>
            </w:pPr>
            <w:r w:rsidRPr="009E6FBB">
              <w:rPr>
                <w:rFonts w:ascii="Arial Narrow" w:hAnsi="Arial Narrow"/>
                <w:sz w:val="19"/>
                <w:szCs w:val="19"/>
              </w:rPr>
              <w:t>Soil nutrient balance</w:t>
            </w:r>
          </w:p>
        </w:tc>
        <w:tc>
          <w:tcPr>
            <w:tcW w:w="1276" w:type="dxa"/>
          </w:tcPr>
          <w:p w14:paraId="33158F25" w14:textId="428E2212"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r w:rsidRPr="009E6FBB">
              <w:rPr>
                <w:rFonts w:ascii="Arial Narrow" w:hAnsi="Arial Narrow"/>
                <w:sz w:val="19"/>
                <w:szCs w:val="19"/>
              </w:rPr>
              <w:t xml:space="preserve"> </w:t>
            </w:r>
            <w:proofErr w:type="gramStart"/>
            <w:r w:rsidRPr="009E6FBB">
              <w:rPr>
                <w:rFonts w:ascii="Arial Narrow" w:hAnsi="Arial Narrow"/>
                <w:sz w:val="19"/>
                <w:szCs w:val="19"/>
              </w:rPr>
              <w:t>/ ?</w:t>
            </w:r>
            <w:proofErr w:type="gramEnd"/>
          </w:p>
        </w:tc>
        <w:tc>
          <w:tcPr>
            <w:tcW w:w="1276" w:type="dxa"/>
          </w:tcPr>
          <w:p w14:paraId="5D213A88" w14:textId="14D42610"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180AE4BB" w14:textId="77777777" w:rsidTr="009E6FBB">
        <w:tc>
          <w:tcPr>
            <w:tcW w:w="1702" w:type="dxa"/>
            <w:vMerge/>
          </w:tcPr>
          <w:p w14:paraId="6DFE8CFB" w14:textId="77777777" w:rsidR="00CC4F88" w:rsidRPr="009E6FBB" w:rsidRDefault="00CC4F88" w:rsidP="00CC4F88">
            <w:pPr>
              <w:jc w:val="both"/>
              <w:rPr>
                <w:rFonts w:ascii="Arial Narrow" w:hAnsi="Arial Narrow"/>
                <w:sz w:val="19"/>
                <w:szCs w:val="19"/>
              </w:rPr>
            </w:pPr>
          </w:p>
        </w:tc>
        <w:tc>
          <w:tcPr>
            <w:tcW w:w="6095" w:type="dxa"/>
          </w:tcPr>
          <w:p w14:paraId="59736E5F" w14:textId="56B67312" w:rsidR="00CC4F88" w:rsidRPr="009E6FBB" w:rsidRDefault="00CC4F88" w:rsidP="00840A60">
            <w:pPr>
              <w:jc w:val="both"/>
              <w:rPr>
                <w:rFonts w:ascii="Arial Narrow" w:hAnsi="Arial Narrow"/>
                <w:sz w:val="19"/>
                <w:szCs w:val="19"/>
              </w:rPr>
            </w:pPr>
            <w:r w:rsidRPr="009E6FBB">
              <w:rPr>
                <w:rFonts w:ascii="Arial Narrow" w:hAnsi="Arial Narrow"/>
                <w:sz w:val="19"/>
                <w:szCs w:val="19"/>
              </w:rPr>
              <w:t>Disturbance of ani</w:t>
            </w:r>
            <w:r w:rsidR="00840A60" w:rsidRPr="009E6FBB">
              <w:rPr>
                <w:rFonts w:ascii="Arial Narrow" w:hAnsi="Arial Narrow"/>
                <w:sz w:val="19"/>
                <w:szCs w:val="19"/>
              </w:rPr>
              <w:t>mals</w:t>
            </w:r>
          </w:p>
        </w:tc>
        <w:tc>
          <w:tcPr>
            <w:tcW w:w="1276" w:type="dxa"/>
          </w:tcPr>
          <w:p w14:paraId="3C5E0FA6" w14:textId="59F6F755" w:rsidR="00CC4F88" w:rsidRPr="009E6FBB" w:rsidRDefault="00CC4F88" w:rsidP="00CC4F88">
            <w:pPr>
              <w:jc w:val="center"/>
              <w:rPr>
                <w:rFonts w:ascii="Arial Narrow" w:hAnsi="Arial Narrow"/>
                <w:sz w:val="19"/>
                <w:szCs w:val="19"/>
                <w:highlight w:val="yellow"/>
              </w:rPr>
            </w:pPr>
            <w:r w:rsidRPr="009E6FBB">
              <w:rPr>
                <w:rFonts w:ascii="Arial Narrow" w:hAnsi="Arial Narrow"/>
                <w:sz w:val="19"/>
                <w:szCs w:val="19"/>
              </w:rPr>
              <w:t>0</w:t>
            </w:r>
          </w:p>
        </w:tc>
        <w:tc>
          <w:tcPr>
            <w:tcW w:w="1276" w:type="dxa"/>
          </w:tcPr>
          <w:p w14:paraId="7F8B24AC" w14:textId="727B5FCD"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59B6F09B" w14:textId="77777777" w:rsidTr="009E6FBB">
        <w:tc>
          <w:tcPr>
            <w:tcW w:w="1702" w:type="dxa"/>
            <w:vMerge/>
          </w:tcPr>
          <w:p w14:paraId="0EB014EE" w14:textId="77777777" w:rsidR="00CC4F88" w:rsidRPr="009E6FBB" w:rsidRDefault="00CC4F88" w:rsidP="00CC4F88">
            <w:pPr>
              <w:jc w:val="both"/>
              <w:rPr>
                <w:rFonts w:ascii="Arial Narrow" w:hAnsi="Arial Narrow"/>
                <w:sz w:val="19"/>
                <w:szCs w:val="19"/>
              </w:rPr>
            </w:pPr>
          </w:p>
        </w:tc>
        <w:tc>
          <w:tcPr>
            <w:tcW w:w="6095" w:type="dxa"/>
          </w:tcPr>
          <w:p w14:paraId="141F9A4C" w14:textId="02173935" w:rsidR="00CC4F88" w:rsidRPr="009E6FBB" w:rsidRDefault="00CC4F88" w:rsidP="00CC4F88">
            <w:pPr>
              <w:jc w:val="both"/>
              <w:rPr>
                <w:rFonts w:ascii="Arial Narrow" w:hAnsi="Arial Narrow"/>
                <w:sz w:val="19"/>
                <w:szCs w:val="19"/>
              </w:rPr>
            </w:pPr>
            <w:r w:rsidRPr="009E6FBB">
              <w:rPr>
                <w:rFonts w:ascii="Arial Narrow" w:hAnsi="Arial Narrow"/>
                <w:sz w:val="19"/>
                <w:szCs w:val="19"/>
              </w:rPr>
              <w:t>Disturbance of heritage sites</w:t>
            </w:r>
          </w:p>
        </w:tc>
        <w:tc>
          <w:tcPr>
            <w:tcW w:w="1276" w:type="dxa"/>
          </w:tcPr>
          <w:p w14:paraId="1B6F130E" w14:textId="52DBCB7B" w:rsidR="00CC4F88" w:rsidRPr="009E6FBB" w:rsidRDefault="00840A60" w:rsidP="00CC4F88">
            <w:pPr>
              <w:jc w:val="center"/>
              <w:rPr>
                <w:rFonts w:ascii="Arial Narrow" w:hAnsi="Arial Narrow"/>
                <w:sz w:val="19"/>
                <w:szCs w:val="19"/>
                <w:highlight w:val="yellow"/>
              </w:rPr>
            </w:pPr>
            <w:r w:rsidRPr="009E6FBB">
              <w:rPr>
                <w:rFonts w:ascii="Arial Narrow" w:hAnsi="Arial Narrow"/>
                <w:sz w:val="19"/>
                <w:szCs w:val="19"/>
              </w:rPr>
              <w:t>0</w:t>
            </w:r>
          </w:p>
        </w:tc>
        <w:tc>
          <w:tcPr>
            <w:tcW w:w="1276" w:type="dxa"/>
          </w:tcPr>
          <w:p w14:paraId="0F3AB178" w14:textId="51263A0F"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7C465DD1" w14:textId="77777777" w:rsidTr="009E6FBB">
        <w:tc>
          <w:tcPr>
            <w:tcW w:w="1702" w:type="dxa"/>
            <w:vMerge/>
          </w:tcPr>
          <w:p w14:paraId="715A7B3D" w14:textId="77777777" w:rsidR="00CC4F88" w:rsidRPr="009E6FBB" w:rsidRDefault="00CC4F88" w:rsidP="00CC4F88">
            <w:pPr>
              <w:jc w:val="both"/>
              <w:rPr>
                <w:rFonts w:ascii="Arial Narrow" w:hAnsi="Arial Narrow"/>
                <w:sz w:val="19"/>
                <w:szCs w:val="19"/>
              </w:rPr>
            </w:pPr>
          </w:p>
        </w:tc>
        <w:tc>
          <w:tcPr>
            <w:tcW w:w="6095" w:type="dxa"/>
          </w:tcPr>
          <w:p w14:paraId="3736C3B4" w14:textId="37FB6762" w:rsidR="00CC4F88" w:rsidRPr="009E6FBB" w:rsidRDefault="00CC4F88" w:rsidP="00CC4F88">
            <w:pPr>
              <w:jc w:val="both"/>
              <w:rPr>
                <w:rFonts w:ascii="Arial Narrow" w:hAnsi="Arial Narrow"/>
                <w:sz w:val="19"/>
                <w:szCs w:val="19"/>
              </w:rPr>
            </w:pPr>
            <w:r w:rsidRPr="009E6FBB">
              <w:rPr>
                <w:rFonts w:ascii="Arial Narrow" w:hAnsi="Arial Narrow"/>
                <w:sz w:val="19"/>
                <w:szCs w:val="19"/>
              </w:rPr>
              <w:t xml:space="preserve">Interactions with hikers </w:t>
            </w:r>
          </w:p>
        </w:tc>
        <w:tc>
          <w:tcPr>
            <w:tcW w:w="1276" w:type="dxa"/>
          </w:tcPr>
          <w:p w14:paraId="4AFEA3A3" w14:textId="42B9F06F"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25D8767D" w14:textId="72499B9A"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14755BE6" w14:textId="77777777" w:rsidTr="009E6FBB">
        <w:tc>
          <w:tcPr>
            <w:tcW w:w="1702" w:type="dxa"/>
            <w:vMerge/>
          </w:tcPr>
          <w:p w14:paraId="34133944" w14:textId="77777777" w:rsidR="00CC4F88" w:rsidRPr="009E6FBB" w:rsidRDefault="00CC4F88" w:rsidP="00CC4F88">
            <w:pPr>
              <w:jc w:val="both"/>
              <w:rPr>
                <w:rFonts w:ascii="Arial Narrow" w:hAnsi="Arial Narrow"/>
                <w:sz w:val="19"/>
                <w:szCs w:val="19"/>
              </w:rPr>
            </w:pPr>
          </w:p>
        </w:tc>
        <w:tc>
          <w:tcPr>
            <w:tcW w:w="6095" w:type="dxa"/>
          </w:tcPr>
          <w:p w14:paraId="6088B799" w14:textId="0CE35584" w:rsidR="00CC4F88" w:rsidRPr="009E6FBB" w:rsidRDefault="00CC4F88" w:rsidP="00CC4F88">
            <w:pPr>
              <w:jc w:val="both"/>
              <w:rPr>
                <w:rFonts w:ascii="Arial Narrow" w:hAnsi="Arial Narrow"/>
                <w:sz w:val="19"/>
                <w:szCs w:val="19"/>
              </w:rPr>
            </w:pPr>
            <w:r w:rsidRPr="009E6FBB">
              <w:rPr>
                <w:rFonts w:ascii="Arial Narrow" w:hAnsi="Arial Narrow"/>
                <w:sz w:val="19"/>
                <w:szCs w:val="19"/>
              </w:rPr>
              <w:t>Interactions with dog walkers</w:t>
            </w:r>
          </w:p>
        </w:tc>
        <w:tc>
          <w:tcPr>
            <w:tcW w:w="1276" w:type="dxa"/>
          </w:tcPr>
          <w:p w14:paraId="77F856E0" w14:textId="08545218"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r w:rsidRPr="009E6FBB">
              <w:rPr>
                <w:rFonts w:ascii="Arial Narrow" w:hAnsi="Arial Narrow"/>
                <w:sz w:val="19"/>
                <w:szCs w:val="19"/>
              </w:rPr>
              <w:t xml:space="preserve"> or +</w:t>
            </w:r>
            <w:proofErr w:type="spellStart"/>
            <w:r w:rsidRPr="009E6FBB">
              <w:rPr>
                <w:rFonts w:ascii="Arial Narrow" w:hAnsi="Arial Narrow"/>
                <w:sz w:val="19"/>
                <w:szCs w:val="19"/>
              </w:rPr>
              <w:t>ve</w:t>
            </w:r>
            <w:proofErr w:type="spellEnd"/>
          </w:p>
        </w:tc>
        <w:tc>
          <w:tcPr>
            <w:tcW w:w="1276" w:type="dxa"/>
          </w:tcPr>
          <w:p w14:paraId="0D29B79B" w14:textId="25DE0B7B"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7099DEB4" w14:textId="77777777" w:rsidTr="009E6FBB">
        <w:tc>
          <w:tcPr>
            <w:tcW w:w="1702" w:type="dxa"/>
            <w:vMerge/>
          </w:tcPr>
          <w:p w14:paraId="772F4C48" w14:textId="77777777" w:rsidR="00CC4F88" w:rsidRPr="009E6FBB" w:rsidRDefault="00CC4F88" w:rsidP="00CC4F88">
            <w:pPr>
              <w:jc w:val="both"/>
              <w:rPr>
                <w:rFonts w:ascii="Arial Narrow" w:hAnsi="Arial Narrow"/>
                <w:sz w:val="19"/>
                <w:szCs w:val="19"/>
              </w:rPr>
            </w:pPr>
          </w:p>
        </w:tc>
        <w:tc>
          <w:tcPr>
            <w:tcW w:w="6095" w:type="dxa"/>
          </w:tcPr>
          <w:p w14:paraId="6C8E6FCC" w14:textId="526B4054" w:rsidR="00CC4F88" w:rsidRPr="009E6FBB" w:rsidRDefault="00CC4F88" w:rsidP="00CC4F88">
            <w:pPr>
              <w:jc w:val="both"/>
              <w:rPr>
                <w:rFonts w:ascii="Arial Narrow" w:hAnsi="Arial Narrow"/>
                <w:sz w:val="19"/>
                <w:szCs w:val="19"/>
              </w:rPr>
            </w:pPr>
            <w:r w:rsidRPr="009E6FBB">
              <w:rPr>
                <w:rFonts w:ascii="Arial Narrow" w:hAnsi="Arial Narrow"/>
                <w:sz w:val="19"/>
                <w:szCs w:val="19"/>
              </w:rPr>
              <w:t>Interactions with cyclists</w:t>
            </w:r>
          </w:p>
        </w:tc>
        <w:tc>
          <w:tcPr>
            <w:tcW w:w="1276" w:type="dxa"/>
          </w:tcPr>
          <w:p w14:paraId="2F63D8E0" w14:textId="778FBDC4"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r w:rsidRPr="009E6FBB">
              <w:rPr>
                <w:rFonts w:ascii="Arial Narrow" w:hAnsi="Arial Narrow"/>
                <w:sz w:val="19"/>
                <w:szCs w:val="19"/>
              </w:rPr>
              <w:t xml:space="preserve"> or +</w:t>
            </w:r>
            <w:proofErr w:type="spellStart"/>
            <w:r w:rsidRPr="009E6FBB">
              <w:rPr>
                <w:rFonts w:ascii="Arial Narrow" w:hAnsi="Arial Narrow"/>
                <w:sz w:val="19"/>
                <w:szCs w:val="19"/>
              </w:rPr>
              <w:t>ve</w:t>
            </w:r>
            <w:proofErr w:type="spellEnd"/>
          </w:p>
        </w:tc>
        <w:tc>
          <w:tcPr>
            <w:tcW w:w="1276" w:type="dxa"/>
          </w:tcPr>
          <w:p w14:paraId="2483D548" w14:textId="606FED94"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12310913" w14:textId="77777777" w:rsidTr="009E6FBB">
        <w:tc>
          <w:tcPr>
            <w:tcW w:w="1702" w:type="dxa"/>
            <w:vMerge/>
          </w:tcPr>
          <w:p w14:paraId="75534EEF" w14:textId="77777777" w:rsidR="00CC4F88" w:rsidRPr="009E6FBB" w:rsidRDefault="00CC4F88" w:rsidP="00CC4F88">
            <w:pPr>
              <w:jc w:val="both"/>
              <w:rPr>
                <w:rFonts w:ascii="Arial Narrow" w:hAnsi="Arial Narrow"/>
                <w:sz w:val="19"/>
                <w:szCs w:val="19"/>
              </w:rPr>
            </w:pPr>
          </w:p>
        </w:tc>
        <w:tc>
          <w:tcPr>
            <w:tcW w:w="6095" w:type="dxa"/>
          </w:tcPr>
          <w:p w14:paraId="18081280" w14:textId="5B419901" w:rsidR="00CC4F88" w:rsidRPr="009E6FBB" w:rsidRDefault="00CC4F88" w:rsidP="00CC4F88">
            <w:pPr>
              <w:jc w:val="both"/>
              <w:rPr>
                <w:rFonts w:ascii="Arial Narrow" w:hAnsi="Arial Narrow"/>
                <w:sz w:val="19"/>
                <w:szCs w:val="19"/>
              </w:rPr>
            </w:pPr>
            <w:r w:rsidRPr="009E6FBB">
              <w:rPr>
                <w:rFonts w:ascii="Arial Narrow" w:hAnsi="Arial Narrow"/>
                <w:sz w:val="19"/>
                <w:szCs w:val="19"/>
              </w:rPr>
              <w:t>Security for all users/crime deterrent/emergency support</w:t>
            </w:r>
          </w:p>
        </w:tc>
        <w:tc>
          <w:tcPr>
            <w:tcW w:w="1276" w:type="dxa"/>
          </w:tcPr>
          <w:p w14:paraId="08BA6CBB" w14:textId="5B22B98B"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72E9E632" w14:textId="5E34E6EE"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28B87A89" w14:textId="77777777" w:rsidTr="009E6FBB">
        <w:tc>
          <w:tcPr>
            <w:tcW w:w="1702" w:type="dxa"/>
            <w:vMerge/>
          </w:tcPr>
          <w:p w14:paraId="7D3B0D44" w14:textId="77777777" w:rsidR="00CC4F88" w:rsidRPr="009E6FBB" w:rsidRDefault="00CC4F88" w:rsidP="00CC4F88">
            <w:pPr>
              <w:jc w:val="both"/>
              <w:rPr>
                <w:rFonts w:ascii="Arial Narrow" w:hAnsi="Arial Narrow"/>
                <w:sz w:val="19"/>
                <w:szCs w:val="19"/>
              </w:rPr>
            </w:pPr>
          </w:p>
        </w:tc>
        <w:tc>
          <w:tcPr>
            <w:tcW w:w="6095" w:type="dxa"/>
          </w:tcPr>
          <w:p w14:paraId="5D78F4C5" w14:textId="29CF7882" w:rsidR="00CC4F88" w:rsidRPr="009E6FBB" w:rsidRDefault="00CC4F88" w:rsidP="00CC4F88">
            <w:pPr>
              <w:jc w:val="both"/>
              <w:rPr>
                <w:rFonts w:ascii="Arial Narrow" w:hAnsi="Arial Narrow"/>
                <w:sz w:val="19"/>
                <w:szCs w:val="19"/>
              </w:rPr>
            </w:pPr>
            <w:r w:rsidRPr="009E6FBB">
              <w:rPr>
                <w:rFonts w:ascii="Arial Narrow" w:hAnsi="Arial Narrow"/>
                <w:sz w:val="19"/>
                <w:szCs w:val="19"/>
              </w:rPr>
              <w:t>Increased litter on trails</w:t>
            </w:r>
          </w:p>
        </w:tc>
        <w:tc>
          <w:tcPr>
            <w:tcW w:w="1276" w:type="dxa"/>
          </w:tcPr>
          <w:p w14:paraId="04530834" w14:textId="15A859F6" w:rsidR="00CC4F88" w:rsidRPr="009E6FBB" w:rsidRDefault="00CC4F88" w:rsidP="00CC4F88">
            <w:pPr>
              <w:jc w:val="center"/>
              <w:rPr>
                <w:rFonts w:ascii="Arial Narrow" w:hAnsi="Arial Narrow"/>
                <w:sz w:val="19"/>
                <w:szCs w:val="19"/>
              </w:rPr>
            </w:pPr>
            <w:r w:rsidRPr="009E6FBB">
              <w:rPr>
                <w:rFonts w:ascii="Arial Narrow" w:hAnsi="Arial Narrow"/>
                <w:sz w:val="19"/>
                <w:szCs w:val="19"/>
              </w:rPr>
              <w:t xml:space="preserve">0 </w:t>
            </w:r>
          </w:p>
        </w:tc>
        <w:tc>
          <w:tcPr>
            <w:tcW w:w="1276" w:type="dxa"/>
          </w:tcPr>
          <w:p w14:paraId="006E762E" w14:textId="49BB78EB"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3A0F2D93" w14:textId="77777777" w:rsidTr="009E6FBB">
        <w:tc>
          <w:tcPr>
            <w:tcW w:w="1702" w:type="dxa"/>
            <w:vMerge/>
          </w:tcPr>
          <w:p w14:paraId="39E6A28B" w14:textId="77777777" w:rsidR="00CC4F88" w:rsidRPr="009E6FBB" w:rsidRDefault="00CC4F88" w:rsidP="00CC4F88">
            <w:pPr>
              <w:jc w:val="both"/>
              <w:rPr>
                <w:rFonts w:ascii="Arial Narrow" w:hAnsi="Arial Narrow"/>
                <w:sz w:val="19"/>
                <w:szCs w:val="19"/>
              </w:rPr>
            </w:pPr>
          </w:p>
        </w:tc>
        <w:tc>
          <w:tcPr>
            <w:tcW w:w="6095" w:type="dxa"/>
          </w:tcPr>
          <w:p w14:paraId="5FF6857C" w14:textId="381A9DF9" w:rsidR="00CC4F88" w:rsidRPr="009E6FBB" w:rsidRDefault="00CC4F88" w:rsidP="00CC4F88">
            <w:pPr>
              <w:jc w:val="both"/>
              <w:rPr>
                <w:rFonts w:ascii="Arial Narrow" w:hAnsi="Arial Narrow"/>
                <w:sz w:val="19"/>
                <w:szCs w:val="19"/>
              </w:rPr>
            </w:pPr>
            <w:r w:rsidRPr="009E6FBB">
              <w:rPr>
                <w:rFonts w:ascii="Arial Narrow" w:hAnsi="Arial Narrow"/>
                <w:sz w:val="19"/>
                <w:szCs w:val="19"/>
              </w:rPr>
              <w:t>Increased noise on trails</w:t>
            </w:r>
          </w:p>
        </w:tc>
        <w:tc>
          <w:tcPr>
            <w:tcW w:w="1276" w:type="dxa"/>
          </w:tcPr>
          <w:p w14:paraId="0F6BE1D5" w14:textId="702B21AF"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c>
          <w:tcPr>
            <w:tcW w:w="1276" w:type="dxa"/>
          </w:tcPr>
          <w:p w14:paraId="38C35E8E" w14:textId="41B83AAC"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51149800" w14:textId="77777777" w:rsidTr="009E6FBB">
        <w:tc>
          <w:tcPr>
            <w:tcW w:w="1702" w:type="dxa"/>
            <w:vMerge/>
          </w:tcPr>
          <w:p w14:paraId="4FF31DEA" w14:textId="77777777" w:rsidR="00CC4F88" w:rsidRPr="009E6FBB" w:rsidRDefault="00CC4F88" w:rsidP="00CC4F88">
            <w:pPr>
              <w:jc w:val="both"/>
              <w:rPr>
                <w:rFonts w:ascii="Arial Narrow" w:hAnsi="Arial Narrow"/>
                <w:sz w:val="19"/>
                <w:szCs w:val="19"/>
              </w:rPr>
            </w:pPr>
          </w:p>
        </w:tc>
        <w:tc>
          <w:tcPr>
            <w:tcW w:w="6095" w:type="dxa"/>
          </w:tcPr>
          <w:p w14:paraId="3CCF7439" w14:textId="53AFBB50" w:rsidR="00CC4F88" w:rsidRPr="009E6FBB" w:rsidRDefault="00CC4F88" w:rsidP="00CC4F88">
            <w:pPr>
              <w:jc w:val="both"/>
              <w:rPr>
                <w:rFonts w:ascii="Arial Narrow" w:hAnsi="Arial Narrow"/>
                <w:sz w:val="19"/>
                <w:szCs w:val="19"/>
              </w:rPr>
            </w:pPr>
            <w:r w:rsidRPr="009E6FBB">
              <w:rPr>
                <w:rFonts w:ascii="Arial Narrow" w:hAnsi="Arial Narrow"/>
                <w:sz w:val="19"/>
                <w:szCs w:val="19"/>
              </w:rPr>
              <w:t>Increased fire hazard</w:t>
            </w:r>
          </w:p>
        </w:tc>
        <w:tc>
          <w:tcPr>
            <w:tcW w:w="1276" w:type="dxa"/>
          </w:tcPr>
          <w:p w14:paraId="7DAA7CDB" w14:textId="17B1DC4F" w:rsidR="00CC4F88" w:rsidRPr="009E6FBB" w:rsidRDefault="00CC4F88" w:rsidP="00CC4F88">
            <w:pPr>
              <w:jc w:val="center"/>
              <w:rPr>
                <w:rFonts w:ascii="Arial Narrow" w:hAnsi="Arial Narrow"/>
                <w:sz w:val="19"/>
                <w:szCs w:val="19"/>
              </w:rPr>
            </w:pPr>
            <w:r w:rsidRPr="009E6FBB">
              <w:rPr>
                <w:rFonts w:ascii="Arial Narrow" w:hAnsi="Arial Narrow"/>
                <w:sz w:val="19"/>
                <w:szCs w:val="19"/>
              </w:rPr>
              <w:t xml:space="preserve">0 </w:t>
            </w:r>
          </w:p>
        </w:tc>
        <w:tc>
          <w:tcPr>
            <w:tcW w:w="1276" w:type="dxa"/>
          </w:tcPr>
          <w:p w14:paraId="1084C8B6" w14:textId="1D5D79EC"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10D772EC" w14:textId="77777777" w:rsidTr="009E6FBB">
        <w:tc>
          <w:tcPr>
            <w:tcW w:w="1702" w:type="dxa"/>
            <w:vMerge/>
          </w:tcPr>
          <w:p w14:paraId="5B1C9C17" w14:textId="77777777" w:rsidR="00CC4F88" w:rsidRPr="009E6FBB" w:rsidRDefault="00CC4F88" w:rsidP="00CC4F88">
            <w:pPr>
              <w:jc w:val="both"/>
              <w:rPr>
                <w:rFonts w:ascii="Arial Narrow" w:hAnsi="Arial Narrow"/>
                <w:sz w:val="19"/>
                <w:szCs w:val="19"/>
              </w:rPr>
            </w:pPr>
          </w:p>
        </w:tc>
        <w:tc>
          <w:tcPr>
            <w:tcW w:w="6095" w:type="dxa"/>
          </w:tcPr>
          <w:p w14:paraId="739CFD96" w14:textId="4E03FD45" w:rsidR="00CC4F88" w:rsidRPr="009E6FBB" w:rsidRDefault="00CC4F88" w:rsidP="00CC4F88">
            <w:pPr>
              <w:jc w:val="both"/>
              <w:rPr>
                <w:rFonts w:ascii="Arial Narrow" w:hAnsi="Arial Narrow"/>
                <w:sz w:val="19"/>
                <w:szCs w:val="19"/>
              </w:rPr>
            </w:pPr>
            <w:r w:rsidRPr="009E6FBB">
              <w:rPr>
                <w:rFonts w:ascii="Arial Narrow" w:hAnsi="Arial Narrow"/>
                <w:sz w:val="19"/>
                <w:szCs w:val="19"/>
              </w:rPr>
              <w:t>Physical exercise</w:t>
            </w:r>
          </w:p>
        </w:tc>
        <w:tc>
          <w:tcPr>
            <w:tcW w:w="1276" w:type="dxa"/>
          </w:tcPr>
          <w:p w14:paraId="68B95E86" w14:textId="0A181903"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2A6C1E69" w14:textId="59842C81"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28C33726" w14:textId="77777777" w:rsidTr="009E6FBB">
        <w:tc>
          <w:tcPr>
            <w:tcW w:w="1702" w:type="dxa"/>
            <w:vMerge/>
          </w:tcPr>
          <w:p w14:paraId="32C0A933" w14:textId="77777777" w:rsidR="00CC4F88" w:rsidRPr="009E6FBB" w:rsidRDefault="00CC4F88" w:rsidP="00CC4F88">
            <w:pPr>
              <w:jc w:val="both"/>
              <w:rPr>
                <w:rFonts w:ascii="Arial Narrow" w:hAnsi="Arial Narrow"/>
                <w:sz w:val="19"/>
                <w:szCs w:val="19"/>
              </w:rPr>
            </w:pPr>
          </w:p>
        </w:tc>
        <w:tc>
          <w:tcPr>
            <w:tcW w:w="6095" w:type="dxa"/>
          </w:tcPr>
          <w:p w14:paraId="2427DB80" w14:textId="3EAC3558" w:rsidR="00CC4F88" w:rsidRPr="009E6FBB" w:rsidRDefault="00CC4F88" w:rsidP="00CC4F88">
            <w:pPr>
              <w:jc w:val="both"/>
              <w:rPr>
                <w:rFonts w:ascii="Arial Narrow" w:hAnsi="Arial Narrow"/>
                <w:sz w:val="19"/>
                <w:szCs w:val="19"/>
              </w:rPr>
            </w:pPr>
            <w:r w:rsidRPr="009E6FBB">
              <w:rPr>
                <w:rFonts w:ascii="Arial Narrow" w:hAnsi="Arial Narrow"/>
                <w:sz w:val="19"/>
                <w:szCs w:val="19"/>
              </w:rPr>
              <w:t>Tourist experiences</w:t>
            </w:r>
          </w:p>
        </w:tc>
        <w:tc>
          <w:tcPr>
            <w:tcW w:w="1276" w:type="dxa"/>
          </w:tcPr>
          <w:p w14:paraId="281C8C67" w14:textId="6F873AB2"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6A430928" w14:textId="31E3B4AD"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08AF5220" w14:textId="77777777" w:rsidTr="009E6FBB">
        <w:tc>
          <w:tcPr>
            <w:tcW w:w="1702" w:type="dxa"/>
            <w:vMerge w:val="restart"/>
            <w:vAlign w:val="center"/>
          </w:tcPr>
          <w:p w14:paraId="201703FC" w14:textId="0C4826E2" w:rsidR="00CC4F88" w:rsidRPr="009E6FBB" w:rsidRDefault="00CC4F88" w:rsidP="00CC4F88">
            <w:pPr>
              <w:rPr>
                <w:rFonts w:ascii="Arial Narrow" w:hAnsi="Arial Narrow"/>
                <w:sz w:val="19"/>
                <w:szCs w:val="19"/>
              </w:rPr>
            </w:pPr>
            <w:r w:rsidRPr="009E6FBB">
              <w:rPr>
                <w:rFonts w:ascii="Arial Narrow" w:hAnsi="Arial Narrow"/>
                <w:sz w:val="19"/>
                <w:szCs w:val="19"/>
              </w:rPr>
              <w:t>Trail maintenance</w:t>
            </w:r>
          </w:p>
        </w:tc>
        <w:tc>
          <w:tcPr>
            <w:tcW w:w="6095" w:type="dxa"/>
          </w:tcPr>
          <w:p w14:paraId="2E008E2D" w14:textId="13F31616" w:rsidR="00CC4F88" w:rsidRPr="009E6FBB" w:rsidRDefault="00CC4F88" w:rsidP="00CC4F88">
            <w:pPr>
              <w:jc w:val="both"/>
              <w:rPr>
                <w:rFonts w:ascii="Arial Narrow" w:hAnsi="Arial Narrow"/>
                <w:sz w:val="19"/>
                <w:szCs w:val="19"/>
              </w:rPr>
            </w:pPr>
            <w:r w:rsidRPr="009E6FBB">
              <w:rPr>
                <w:rFonts w:ascii="Arial Narrow" w:hAnsi="Arial Narrow"/>
                <w:sz w:val="19"/>
                <w:szCs w:val="19"/>
              </w:rPr>
              <w:t>Introduction of alien vegetation and/or construction material</w:t>
            </w:r>
          </w:p>
        </w:tc>
        <w:tc>
          <w:tcPr>
            <w:tcW w:w="1276" w:type="dxa"/>
          </w:tcPr>
          <w:p w14:paraId="665B0D97" w14:textId="70BF568B"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4E25515E" w14:textId="47E8D258"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6566789F" w14:textId="77777777" w:rsidTr="009E6FBB">
        <w:tc>
          <w:tcPr>
            <w:tcW w:w="1702" w:type="dxa"/>
            <w:vMerge/>
          </w:tcPr>
          <w:p w14:paraId="53DF2A97" w14:textId="77777777" w:rsidR="00CC4F88" w:rsidRPr="009E6FBB" w:rsidRDefault="00CC4F88" w:rsidP="00CC4F88">
            <w:pPr>
              <w:jc w:val="both"/>
              <w:rPr>
                <w:rFonts w:ascii="Arial Narrow" w:hAnsi="Arial Narrow"/>
                <w:sz w:val="19"/>
                <w:szCs w:val="19"/>
              </w:rPr>
            </w:pPr>
          </w:p>
        </w:tc>
        <w:tc>
          <w:tcPr>
            <w:tcW w:w="6095" w:type="dxa"/>
          </w:tcPr>
          <w:p w14:paraId="3371B5E1" w14:textId="6FA2FD9D" w:rsidR="00CC4F88" w:rsidRPr="009E6FBB" w:rsidRDefault="00CC4F88" w:rsidP="00CC4F88">
            <w:pPr>
              <w:jc w:val="both"/>
              <w:rPr>
                <w:rFonts w:ascii="Arial Narrow" w:hAnsi="Arial Narrow"/>
                <w:sz w:val="19"/>
                <w:szCs w:val="19"/>
              </w:rPr>
            </w:pPr>
            <w:r w:rsidRPr="009E6FBB">
              <w:rPr>
                <w:rFonts w:ascii="Arial Narrow" w:hAnsi="Arial Narrow"/>
                <w:sz w:val="19"/>
                <w:szCs w:val="19"/>
              </w:rPr>
              <w:t>Disturbance of in situ soil and substrates</w:t>
            </w:r>
          </w:p>
        </w:tc>
        <w:tc>
          <w:tcPr>
            <w:tcW w:w="1276" w:type="dxa"/>
          </w:tcPr>
          <w:p w14:paraId="2C5B361B" w14:textId="77680AFA"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42377A95" w14:textId="49DA5921"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r>
      <w:tr w:rsidR="00CC4F88" w:rsidRPr="009E6FBB" w14:paraId="3EA4F0C5" w14:textId="77777777" w:rsidTr="009E6FBB">
        <w:tc>
          <w:tcPr>
            <w:tcW w:w="1702" w:type="dxa"/>
            <w:vMerge/>
          </w:tcPr>
          <w:p w14:paraId="272E6B71" w14:textId="77777777" w:rsidR="00CC4F88" w:rsidRPr="009E6FBB" w:rsidRDefault="00CC4F88" w:rsidP="00CC4F88">
            <w:pPr>
              <w:jc w:val="both"/>
              <w:rPr>
                <w:rFonts w:ascii="Arial Narrow" w:hAnsi="Arial Narrow"/>
                <w:sz w:val="19"/>
                <w:szCs w:val="19"/>
              </w:rPr>
            </w:pPr>
          </w:p>
        </w:tc>
        <w:tc>
          <w:tcPr>
            <w:tcW w:w="6095" w:type="dxa"/>
          </w:tcPr>
          <w:p w14:paraId="3ADC954F" w14:textId="5AE87601" w:rsidR="00CC4F88" w:rsidRPr="009E6FBB" w:rsidRDefault="00CC4F88" w:rsidP="00CC4F88">
            <w:pPr>
              <w:jc w:val="both"/>
              <w:rPr>
                <w:rFonts w:ascii="Arial Narrow" w:hAnsi="Arial Narrow"/>
                <w:sz w:val="19"/>
                <w:szCs w:val="19"/>
              </w:rPr>
            </w:pPr>
            <w:r w:rsidRPr="009E6FBB">
              <w:rPr>
                <w:rFonts w:ascii="Arial Narrow" w:hAnsi="Arial Narrow"/>
                <w:sz w:val="19"/>
                <w:szCs w:val="19"/>
              </w:rPr>
              <w:t>Increased litter</w:t>
            </w:r>
          </w:p>
        </w:tc>
        <w:tc>
          <w:tcPr>
            <w:tcW w:w="1276" w:type="dxa"/>
          </w:tcPr>
          <w:p w14:paraId="3B58C793" w14:textId="6D7A1C04"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57ED1E01" w14:textId="4DD87B3B"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00BE1CF5" w14:textId="77777777" w:rsidTr="009E6FBB">
        <w:tc>
          <w:tcPr>
            <w:tcW w:w="1702" w:type="dxa"/>
            <w:vMerge w:val="restart"/>
            <w:vAlign w:val="center"/>
          </w:tcPr>
          <w:p w14:paraId="58B57854" w14:textId="4A8E2B61" w:rsidR="00CC4F88" w:rsidRPr="009E6FBB" w:rsidRDefault="00CC4F88" w:rsidP="008643CE">
            <w:pPr>
              <w:rPr>
                <w:rFonts w:ascii="Arial Narrow" w:hAnsi="Arial Narrow"/>
                <w:sz w:val="19"/>
                <w:szCs w:val="19"/>
              </w:rPr>
            </w:pPr>
            <w:r w:rsidRPr="009E6FBB">
              <w:rPr>
                <w:rFonts w:ascii="Arial Narrow" w:hAnsi="Arial Narrow"/>
                <w:sz w:val="19"/>
                <w:szCs w:val="19"/>
              </w:rPr>
              <w:t>Civil / institutional arrangements</w:t>
            </w:r>
          </w:p>
        </w:tc>
        <w:tc>
          <w:tcPr>
            <w:tcW w:w="6095" w:type="dxa"/>
          </w:tcPr>
          <w:p w14:paraId="44D60249" w14:textId="7BB3C896" w:rsidR="00CC4F88" w:rsidRPr="009E6FBB" w:rsidRDefault="00CC4F88" w:rsidP="00CC4F88">
            <w:pPr>
              <w:jc w:val="both"/>
              <w:rPr>
                <w:rFonts w:ascii="Arial Narrow" w:hAnsi="Arial Narrow"/>
                <w:sz w:val="19"/>
                <w:szCs w:val="19"/>
              </w:rPr>
            </w:pPr>
            <w:r w:rsidRPr="009E6FBB">
              <w:rPr>
                <w:rFonts w:ascii="Arial Narrow" w:hAnsi="Arial Narrow"/>
                <w:sz w:val="19"/>
                <w:szCs w:val="19"/>
              </w:rPr>
              <w:t xml:space="preserve">Funding for conservation and management </w:t>
            </w:r>
          </w:p>
        </w:tc>
        <w:tc>
          <w:tcPr>
            <w:tcW w:w="1276" w:type="dxa"/>
          </w:tcPr>
          <w:p w14:paraId="61228734" w14:textId="34BA8C7F" w:rsidR="00CC4F88" w:rsidRPr="009E6FBB" w:rsidRDefault="00CC4F88" w:rsidP="00CC4F88">
            <w:pPr>
              <w:jc w:val="center"/>
              <w:rPr>
                <w:rFonts w:ascii="Arial Narrow" w:hAnsi="Arial Narrow"/>
                <w:sz w:val="19"/>
                <w:szCs w:val="19"/>
              </w:rPr>
            </w:pPr>
            <w:r w:rsidRPr="009E6FBB">
              <w:rPr>
                <w:rFonts w:ascii="Arial Narrow" w:hAnsi="Arial Narrow"/>
                <w:sz w:val="19"/>
                <w:szCs w:val="19"/>
              </w:rPr>
              <w:t>0</w:t>
            </w:r>
          </w:p>
        </w:tc>
        <w:tc>
          <w:tcPr>
            <w:tcW w:w="1276" w:type="dxa"/>
          </w:tcPr>
          <w:p w14:paraId="04A9CA2F" w14:textId="6E8AFDE6"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r w:rsidR="00CC4F88" w:rsidRPr="009E6FBB" w14:paraId="26299640" w14:textId="77777777" w:rsidTr="009E6FBB">
        <w:tc>
          <w:tcPr>
            <w:tcW w:w="1702" w:type="dxa"/>
            <w:vMerge/>
          </w:tcPr>
          <w:p w14:paraId="1869991B" w14:textId="77777777" w:rsidR="00CC4F88" w:rsidRPr="009E6FBB" w:rsidRDefault="00CC4F88" w:rsidP="00CC4F88">
            <w:pPr>
              <w:jc w:val="both"/>
              <w:rPr>
                <w:rFonts w:ascii="Arial Narrow" w:hAnsi="Arial Narrow"/>
                <w:sz w:val="19"/>
                <w:szCs w:val="19"/>
              </w:rPr>
            </w:pPr>
          </w:p>
        </w:tc>
        <w:tc>
          <w:tcPr>
            <w:tcW w:w="6095" w:type="dxa"/>
          </w:tcPr>
          <w:p w14:paraId="262359D5" w14:textId="7555903A" w:rsidR="00CC4F88" w:rsidRPr="009E6FBB" w:rsidRDefault="00CC4F88" w:rsidP="00CC4F88">
            <w:pPr>
              <w:jc w:val="both"/>
              <w:rPr>
                <w:rFonts w:ascii="Arial Narrow" w:hAnsi="Arial Narrow"/>
                <w:sz w:val="19"/>
                <w:szCs w:val="19"/>
              </w:rPr>
            </w:pPr>
            <w:r w:rsidRPr="009E6FBB">
              <w:rPr>
                <w:rFonts w:ascii="Arial Narrow" w:hAnsi="Arial Narrow"/>
                <w:sz w:val="19"/>
                <w:szCs w:val="19"/>
              </w:rPr>
              <w:t>Economic growth and employment opportunities</w:t>
            </w:r>
          </w:p>
        </w:tc>
        <w:tc>
          <w:tcPr>
            <w:tcW w:w="1276" w:type="dxa"/>
          </w:tcPr>
          <w:p w14:paraId="353A0820" w14:textId="4DCBEDEB"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c>
          <w:tcPr>
            <w:tcW w:w="1276" w:type="dxa"/>
          </w:tcPr>
          <w:p w14:paraId="0E567740" w14:textId="653B5212" w:rsidR="00CC4F88" w:rsidRPr="009E6FBB" w:rsidRDefault="00CC4F88" w:rsidP="00CC4F88">
            <w:pPr>
              <w:jc w:val="center"/>
              <w:rPr>
                <w:rFonts w:ascii="Arial Narrow" w:hAnsi="Arial Narrow"/>
                <w:sz w:val="19"/>
                <w:szCs w:val="19"/>
              </w:rPr>
            </w:pPr>
            <w:r w:rsidRPr="009E6FBB">
              <w:rPr>
                <w:rFonts w:ascii="Arial Narrow" w:hAnsi="Arial Narrow"/>
                <w:sz w:val="19"/>
                <w:szCs w:val="19"/>
              </w:rPr>
              <w:t>+</w:t>
            </w:r>
            <w:proofErr w:type="spellStart"/>
            <w:r w:rsidRPr="009E6FBB">
              <w:rPr>
                <w:rFonts w:ascii="Arial Narrow" w:hAnsi="Arial Narrow"/>
                <w:sz w:val="19"/>
                <w:szCs w:val="19"/>
              </w:rPr>
              <w:t>ve</w:t>
            </w:r>
            <w:proofErr w:type="spellEnd"/>
          </w:p>
        </w:tc>
      </w:tr>
    </w:tbl>
    <w:p w14:paraId="7DCF4F63" w14:textId="3F9AA388" w:rsidR="00870B02" w:rsidRPr="008504A0" w:rsidRDefault="00870B02" w:rsidP="00EB76C5">
      <w:pPr>
        <w:spacing w:after="120"/>
        <w:jc w:val="both"/>
      </w:pPr>
      <w:r w:rsidRPr="008504A0">
        <w:rPr>
          <w:rFonts w:eastAsia="Times New Roman"/>
        </w:rPr>
        <w:lastRenderedPageBreak/>
        <w:t xml:space="preserve">It is important to note that the negative impacts of equestrian activities are derived from </w:t>
      </w:r>
      <w:r w:rsidRPr="008504A0">
        <w:fldChar w:fldCharType="begin"/>
      </w:r>
      <w:r w:rsidRPr="008504A0">
        <w:instrText xml:space="preserve"> XE "EMP" </w:instrText>
      </w:r>
      <w:r w:rsidRPr="008504A0">
        <w:fldChar w:fldCharType="end"/>
      </w:r>
      <w:r w:rsidRPr="008504A0">
        <w:fldChar w:fldCharType="begin"/>
      </w:r>
      <w:r w:rsidRPr="008504A0">
        <w:instrText xml:space="preserve"> XE "SANParks" </w:instrText>
      </w:r>
      <w:r w:rsidRPr="008504A0">
        <w:fldChar w:fldCharType="end"/>
      </w:r>
      <w:r w:rsidRPr="008504A0">
        <w:t xml:space="preserve">a number of North American and Australian studies, </w:t>
      </w:r>
      <w:r w:rsidR="00957C32" w:rsidRPr="008504A0">
        <w:t>as well as</w:t>
      </w:r>
      <w:r w:rsidRPr="008504A0">
        <w:t xml:space="preserve"> perceptions of local user groups. As far as the authors of this EMP are aware, no primary studies have been done in South Africa relating to the environmental impacts of equestrian activities. Until such time as detailed studies are undertaken in South Africa, and in the </w:t>
      </w:r>
      <w:r w:rsidR="00176E31" w:rsidRPr="008504A0">
        <w:t>f</w:t>
      </w:r>
      <w:r w:rsidRPr="008504A0">
        <w:t xml:space="preserve">ynbos </w:t>
      </w:r>
      <w:r w:rsidR="00176E31" w:rsidRPr="008504A0">
        <w:t>b</w:t>
      </w:r>
      <w:r w:rsidRPr="008504A0">
        <w:t>iome in particular, stakeholders are forced to plan according to studies undertaken elsewhere</w:t>
      </w:r>
      <w:r w:rsidR="008643CE" w:rsidRPr="008504A0">
        <w:t xml:space="preserve"> and this </w:t>
      </w:r>
      <w:r w:rsidRPr="008504A0">
        <w:t xml:space="preserve">may lead to some errors.  </w:t>
      </w:r>
    </w:p>
    <w:p w14:paraId="3A7D439B" w14:textId="2443A7F0" w:rsidR="00D87F77" w:rsidRPr="008504A0" w:rsidRDefault="00870B02" w:rsidP="00EB76C5">
      <w:pPr>
        <w:spacing w:after="120"/>
        <w:jc w:val="both"/>
        <w:rPr>
          <w:rFonts w:eastAsia="Times New Roman"/>
        </w:rPr>
      </w:pPr>
      <w:r w:rsidRPr="008504A0">
        <w:t xml:space="preserve">In general, international studies have revealed that the </w:t>
      </w:r>
      <w:r w:rsidR="008504A0">
        <w:t xml:space="preserve">primary </w:t>
      </w:r>
      <w:r w:rsidRPr="008504A0">
        <w:t>potential impacts identified in relation to equestrian activities include: trail damage (and related damage to vegetation</w:t>
      </w:r>
      <w:r w:rsidR="00840A60" w:rsidRPr="008504A0">
        <w:t xml:space="preserve"> alongside trails</w:t>
      </w:r>
      <w:r w:rsidRPr="008504A0">
        <w:t xml:space="preserve">), the impacts of horse manure (the potential for the introduction of alien species and soil nutrient imbalance), </w:t>
      </w:r>
      <w:r w:rsidR="00F51AD2" w:rsidRPr="008504A0">
        <w:t xml:space="preserve">disturbance to wild animals, </w:t>
      </w:r>
      <w:r w:rsidRPr="008504A0">
        <w:t>and some social impacts such as littering and user conflicts. Each of these are discussed in more detail below.</w:t>
      </w:r>
      <w:r w:rsidR="00840A60" w:rsidRPr="008504A0">
        <w:t xml:space="preserve"> </w:t>
      </w:r>
      <w:r w:rsidR="00CA6048" w:rsidRPr="008504A0">
        <w:rPr>
          <w:rFonts w:eastAsia="Times New Roman"/>
        </w:rPr>
        <w:t>It should be noted that the significance of some of the potential impacts will vary from area to area</w:t>
      </w:r>
      <w:r w:rsidR="008504A0">
        <w:rPr>
          <w:rFonts w:eastAsia="Times New Roman"/>
        </w:rPr>
        <w:t xml:space="preserve">, as it </w:t>
      </w:r>
      <w:r w:rsidR="00CA6048" w:rsidRPr="008504A0">
        <w:rPr>
          <w:rFonts w:eastAsia="Times New Roman"/>
        </w:rPr>
        <w:t xml:space="preserve">will depend on the specific conditions present in a particular </w:t>
      </w:r>
      <w:r w:rsidR="00AC5AD4" w:rsidRPr="008504A0">
        <w:rPr>
          <w:rFonts w:eastAsia="Times New Roman"/>
        </w:rPr>
        <w:t>equestrian activity</w:t>
      </w:r>
      <w:r w:rsidR="00CA6048" w:rsidRPr="008504A0">
        <w:rPr>
          <w:rFonts w:eastAsia="Times New Roman"/>
        </w:rPr>
        <w:t xml:space="preserve"> area</w:t>
      </w:r>
      <w:r w:rsidRPr="008504A0">
        <w:rPr>
          <w:rFonts w:eastAsia="Times New Roman"/>
        </w:rPr>
        <w:t xml:space="preserve"> and user numbers and frequency</w:t>
      </w:r>
      <w:r w:rsidR="00CA6048" w:rsidRPr="008504A0">
        <w:rPr>
          <w:rFonts w:eastAsia="Times New Roman"/>
        </w:rPr>
        <w:t>. For example, the impact of horses on erosion and compaction will depend on how susceptible the soil and underlying substrate is to erosion</w:t>
      </w:r>
      <w:r w:rsidRPr="008504A0">
        <w:rPr>
          <w:rFonts w:eastAsia="Times New Roman"/>
        </w:rPr>
        <w:t>, and whether that particular tra</w:t>
      </w:r>
      <w:r w:rsidR="008643CE" w:rsidRPr="008504A0">
        <w:rPr>
          <w:rFonts w:eastAsia="Times New Roman"/>
        </w:rPr>
        <w:t>ck</w:t>
      </w:r>
      <w:r w:rsidRPr="008504A0">
        <w:rPr>
          <w:rFonts w:eastAsia="Times New Roman"/>
        </w:rPr>
        <w:t xml:space="preserve"> is </w:t>
      </w:r>
      <w:r w:rsidR="008643CE" w:rsidRPr="008504A0">
        <w:rPr>
          <w:rFonts w:eastAsia="Times New Roman"/>
        </w:rPr>
        <w:t>a</w:t>
      </w:r>
      <w:r w:rsidRPr="008504A0">
        <w:rPr>
          <w:rFonts w:eastAsia="Times New Roman"/>
        </w:rPr>
        <w:t xml:space="preserve"> major access point to and from other </w:t>
      </w:r>
      <w:r w:rsidR="008643CE" w:rsidRPr="008504A0">
        <w:rPr>
          <w:rFonts w:eastAsia="Times New Roman"/>
        </w:rPr>
        <w:t>routes</w:t>
      </w:r>
      <w:r w:rsidRPr="008504A0">
        <w:rPr>
          <w:rFonts w:eastAsia="Times New Roman"/>
        </w:rPr>
        <w:t xml:space="preserve"> and therefore utilised more frequently</w:t>
      </w:r>
      <w:r w:rsidR="00CA6048" w:rsidRPr="008504A0">
        <w:rPr>
          <w:rFonts w:eastAsia="Times New Roman"/>
        </w:rPr>
        <w:t xml:space="preserve">. </w:t>
      </w:r>
    </w:p>
    <w:p w14:paraId="659A8EB7" w14:textId="2720ED54" w:rsidR="00AC5AD4" w:rsidRPr="008504A0" w:rsidRDefault="00840A60" w:rsidP="00EB76C5">
      <w:pPr>
        <w:jc w:val="both"/>
        <w:rPr>
          <w:rFonts w:eastAsia="Times New Roman"/>
        </w:rPr>
      </w:pPr>
      <w:r w:rsidRPr="008504A0">
        <w:t>F</w:t>
      </w:r>
      <w:r w:rsidR="00D87F77" w:rsidRPr="008504A0">
        <w:t xml:space="preserve">ew </w:t>
      </w:r>
      <w:r w:rsidRPr="008504A0">
        <w:t>impacts identified have</w:t>
      </w:r>
      <w:r w:rsidR="00D87F77" w:rsidRPr="008504A0">
        <w:t xml:space="preserve"> maj</w:t>
      </w:r>
      <w:r w:rsidRPr="008504A0">
        <w:t>or significance and mitigation</w:t>
      </w:r>
      <w:r w:rsidR="00C0777C" w:rsidRPr="008504A0">
        <w:t>/elimination</w:t>
      </w:r>
      <w:r w:rsidRPr="008504A0">
        <w:t xml:space="preserve"> </w:t>
      </w:r>
      <w:r w:rsidR="00D87F77" w:rsidRPr="008504A0">
        <w:t>is possible</w:t>
      </w:r>
      <w:r w:rsidRPr="008504A0">
        <w:t xml:space="preserve"> </w:t>
      </w:r>
      <w:r w:rsidR="00C1262D" w:rsidRPr="008504A0">
        <w:t>i</w:t>
      </w:r>
      <w:r w:rsidRPr="008504A0">
        <w:t>f managed correctly</w:t>
      </w:r>
      <w:r w:rsidR="00D80274">
        <w:t xml:space="preserve"> (see section </w:t>
      </w:r>
      <w:r w:rsidR="00D80274">
        <w:fldChar w:fldCharType="begin"/>
      </w:r>
      <w:r w:rsidR="00D80274">
        <w:instrText xml:space="preserve"> REF _Ref512940652 \r \h </w:instrText>
      </w:r>
      <w:r w:rsidR="00D80274">
        <w:fldChar w:fldCharType="separate"/>
      </w:r>
      <w:r w:rsidR="0082170C">
        <w:t>4</w:t>
      </w:r>
      <w:r w:rsidR="00D80274">
        <w:fldChar w:fldCharType="end"/>
      </w:r>
      <w:r w:rsidR="00D80274">
        <w:t>)</w:t>
      </w:r>
      <w:r w:rsidR="00D87F77" w:rsidRPr="008504A0">
        <w:t xml:space="preserve">.  </w:t>
      </w:r>
    </w:p>
    <w:p w14:paraId="4B9DAA4A" w14:textId="77777777" w:rsidR="00AC5AD4" w:rsidRDefault="00AC5AD4" w:rsidP="00C1262D">
      <w:pPr>
        <w:ind w:right="641"/>
        <w:rPr>
          <w:rFonts w:eastAsia="Times New Roman"/>
          <w:sz w:val="23"/>
          <w:szCs w:val="23"/>
        </w:rPr>
      </w:pPr>
    </w:p>
    <w:p w14:paraId="2F8E0333" w14:textId="5FD403C4" w:rsidR="00B25BE8" w:rsidRPr="00B25BE8" w:rsidRDefault="00B25BE8" w:rsidP="00C1262D">
      <w:pPr>
        <w:pStyle w:val="Heading2"/>
        <w:numPr>
          <w:ilvl w:val="1"/>
          <w:numId w:val="2"/>
        </w:numPr>
        <w:spacing w:before="0" w:after="120"/>
        <w:ind w:left="425" w:hanging="425"/>
        <w:rPr>
          <w:rFonts w:asciiTheme="minorHAnsi" w:hAnsiTheme="minorHAnsi"/>
          <w:color w:val="auto"/>
          <w:sz w:val="22"/>
          <w:szCs w:val="22"/>
        </w:rPr>
      </w:pPr>
      <w:bookmarkStart w:id="33" w:name="_Toc512940860"/>
      <w:bookmarkStart w:id="34" w:name="_Toc513546245"/>
      <w:r>
        <w:rPr>
          <w:rFonts w:asciiTheme="minorHAnsi" w:hAnsiTheme="minorHAnsi"/>
          <w:color w:val="auto"/>
          <w:sz w:val="22"/>
          <w:szCs w:val="22"/>
        </w:rPr>
        <w:t xml:space="preserve">Discussion on </w:t>
      </w:r>
      <w:proofErr w:type="spellStart"/>
      <w:r>
        <w:rPr>
          <w:rFonts w:asciiTheme="minorHAnsi" w:hAnsiTheme="minorHAnsi"/>
          <w:color w:val="auto"/>
          <w:sz w:val="22"/>
          <w:szCs w:val="22"/>
        </w:rPr>
        <w:t>trail</w:t>
      </w:r>
      <w:proofErr w:type="spellEnd"/>
      <w:r>
        <w:rPr>
          <w:rFonts w:asciiTheme="minorHAnsi" w:hAnsiTheme="minorHAnsi"/>
          <w:color w:val="auto"/>
          <w:sz w:val="22"/>
          <w:szCs w:val="22"/>
        </w:rPr>
        <w:t xml:space="preserve"> damage</w:t>
      </w:r>
      <w:bookmarkEnd w:id="33"/>
      <w:bookmarkEnd w:id="34"/>
    </w:p>
    <w:p w14:paraId="761D96B6" w14:textId="7501AD11" w:rsidR="00B25BE8" w:rsidRDefault="00B25BE8" w:rsidP="00EB76C5">
      <w:pPr>
        <w:spacing w:after="120"/>
        <w:jc w:val="both"/>
      </w:pPr>
      <w:r>
        <w:t xml:space="preserve">The primary impacts on </w:t>
      </w:r>
      <w:r w:rsidR="0021073B">
        <w:t>trails</w:t>
      </w:r>
      <w:r>
        <w:t xml:space="preserve"> by equestrian activities are erosion, soil compaction, the formation of muddy quagmires and informal trail development (with associated damage to vegetation). </w:t>
      </w:r>
      <w:r w:rsidR="001F47AC" w:rsidRPr="001F47AC">
        <w:t>However, it has been demonstrated that the degree of damage depends on the path characteristics, such as: parent material, grade of trail and side-slope, soil texture and organic content, rocki</w:t>
      </w:r>
      <w:r w:rsidR="0021073B">
        <w:t xml:space="preserve">ness, vegetation and drainage. </w:t>
      </w:r>
      <w:r w:rsidR="001F47AC" w:rsidRPr="001F47AC">
        <w:t>Therefore</w:t>
      </w:r>
      <w:r w:rsidR="009472C5">
        <w:t>,</w:t>
      </w:r>
      <w:r w:rsidR="001F47AC" w:rsidRPr="001F47AC">
        <w:t xml:space="preserve"> the impact of horse activities on tracks can often be directly related to path design. </w:t>
      </w:r>
      <w:r w:rsidR="0021073B">
        <w:t xml:space="preserve">Equestrian activities on fairly flat jeep tracks would have minimal impact unless there has been prior track damage; whereas horse riding on steep single tracks may have a larger potential for trail damage. </w:t>
      </w:r>
      <w:r>
        <w:t xml:space="preserve">Trails on sand (the majority of </w:t>
      </w:r>
      <w:r w:rsidR="00D87F77">
        <w:t>the Noordhoek and Tokai areas</w:t>
      </w:r>
      <w:r>
        <w:fldChar w:fldCharType="begin"/>
      </w:r>
      <w:r>
        <w:instrText xml:space="preserve"> XE "</w:instrText>
      </w:r>
      <w:r w:rsidRPr="00212FD3">
        <w:instrText>Lower Tokai Park</w:instrText>
      </w:r>
      <w:r>
        <w:instrText xml:space="preserve">" </w:instrText>
      </w:r>
      <w:r>
        <w:fldChar w:fldCharType="end"/>
      </w:r>
      <w:r>
        <w:t xml:space="preserve">) </w:t>
      </w:r>
      <w:r w:rsidR="00A4049C">
        <w:t xml:space="preserve">can be </w:t>
      </w:r>
      <w:r>
        <w:t xml:space="preserve">problematic in terms of environmental impacts from all users, as sand compresses and then does not drain well – which </w:t>
      </w:r>
      <w:r w:rsidR="00A4049C">
        <w:t>can</w:t>
      </w:r>
      <w:r>
        <w:t xml:space="preserve"> lead to users widening the path to avoid quagmires.</w:t>
      </w:r>
    </w:p>
    <w:p w14:paraId="682BC67E" w14:textId="5C5951F8" w:rsidR="00B25BE8" w:rsidRDefault="00B25BE8" w:rsidP="00D80274">
      <w:pPr>
        <w:jc w:val="both"/>
      </w:pPr>
      <w:r>
        <w:t xml:space="preserve">The </w:t>
      </w:r>
      <w:r w:rsidR="00D87F77">
        <w:t xml:space="preserve">2004 </w:t>
      </w:r>
      <w:r>
        <w:t>EMP</w:t>
      </w:r>
      <w:r>
        <w:fldChar w:fldCharType="begin"/>
      </w:r>
      <w:r>
        <w:instrText xml:space="preserve"> XE "</w:instrText>
      </w:r>
      <w:r w:rsidRPr="00455625">
        <w:instrText>EMP</w:instrText>
      </w:r>
      <w:r>
        <w:instrText xml:space="preserve">" </w:instrText>
      </w:r>
      <w:r>
        <w:fldChar w:fldCharType="end"/>
      </w:r>
      <w:r>
        <w:t xml:space="preserve"> noted that e</w:t>
      </w:r>
      <w:r w:rsidRPr="004402CA">
        <w:t>rosion is considered to be the most severe form of impact because its effects are long-lasting,</w:t>
      </w:r>
      <w:r>
        <w:t xml:space="preserve"> </w:t>
      </w:r>
      <w:r w:rsidRPr="004402CA">
        <w:t>if not permanent. Excessive erosion often makes trails difficult or even dangerous to</w:t>
      </w:r>
      <w:r>
        <w:t xml:space="preserve"> </w:t>
      </w:r>
      <w:r w:rsidRPr="004402CA">
        <w:t>traverse</w:t>
      </w:r>
      <w:r>
        <w:t xml:space="preserve">, costs a great deal of time and labour to repair, and can be </w:t>
      </w:r>
      <w:r w:rsidRPr="004402CA">
        <w:t>self-perpetuating</w:t>
      </w:r>
      <w:r>
        <w:t xml:space="preserve"> once started. </w:t>
      </w:r>
      <w:r w:rsidRPr="004402CA">
        <w:t xml:space="preserve">Soil erosion resulting from </w:t>
      </w:r>
      <w:r w:rsidR="0021073B">
        <w:t>equestrian</w:t>
      </w:r>
      <w:r w:rsidRPr="004402CA">
        <w:t xml:space="preserve"> </w:t>
      </w:r>
      <w:r>
        <w:t>activities</w:t>
      </w:r>
      <w:r w:rsidRPr="004402CA">
        <w:t xml:space="preserve"> is a product of the</w:t>
      </w:r>
      <w:r>
        <w:t xml:space="preserve"> </w:t>
      </w:r>
      <w:r w:rsidRPr="004402CA">
        <w:t>trampling and eventual loss of vegetative cover, soil compaction leading to lowered water</w:t>
      </w:r>
      <w:r>
        <w:t xml:space="preserve"> </w:t>
      </w:r>
      <w:r w:rsidRPr="004402CA">
        <w:t>infiltration rates, and the churning and lifting of surface soil particles. Th</w:t>
      </w:r>
      <w:r>
        <w:t>is same process can a</w:t>
      </w:r>
      <w:r w:rsidRPr="004402CA">
        <w:t>lso result in the formation of muddy quagmires</w:t>
      </w:r>
      <w:r>
        <w:t>, as l</w:t>
      </w:r>
      <w:r w:rsidRPr="004402CA">
        <w:t>oose soil is more apt to form mud than compacted soil and the highly impacted subsurface</w:t>
      </w:r>
      <w:r>
        <w:t xml:space="preserve"> </w:t>
      </w:r>
      <w:r w:rsidRPr="004402CA">
        <w:t>soils prohibit water infiltration. Muddy sections can be a temporary or seasonal problem, making</w:t>
      </w:r>
      <w:r>
        <w:t xml:space="preserve"> </w:t>
      </w:r>
      <w:r w:rsidRPr="004402CA">
        <w:t>travel difficult and often resulting in significant trail widening when trail users skirt around</w:t>
      </w:r>
      <w:r>
        <w:t xml:space="preserve"> </w:t>
      </w:r>
      <w:r w:rsidRPr="004402CA">
        <w:t>the edges of muddy areas.</w:t>
      </w:r>
      <w:r>
        <w:t xml:space="preserve"> </w:t>
      </w:r>
    </w:p>
    <w:p w14:paraId="37E17566" w14:textId="77777777" w:rsidR="00B25BE8" w:rsidRDefault="00B25BE8" w:rsidP="00EB76C5">
      <w:pPr>
        <w:pStyle w:val="ListParagraph"/>
        <w:ind w:left="284"/>
        <w:contextualSpacing w:val="0"/>
        <w:jc w:val="both"/>
      </w:pPr>
    </w:p>
    <w:p w14:paraId="5F61A9A9" w14:textId="12479962" w:rsidR="00B25BE8" w:rsidRPr="00870B02" w:rsidRDefault="00870B02" w:rsidP="00C1262D">
      <w:pPr>
        <w:pStyle w:val="Heading2"/>
        <w:numPr>
          <w:ilvl w:val="1"/>
          <w:numId w:val="2"/>
        </w:numPr>
        <w:spacing w:before="0" w:after="120"/>
        <w:ind w:left="425" w:hanging="425"/>
        <w:rPr>
          <w:rFonts w:asciiTheme="minorHAnsi" w:hAnsiTheme="minorHAnsi"/>
          <w:color w:val="auto"/>
          <w:sz w:val="22"/>
          <w:szCs w:val="22"/>
        </w:rPr>
      </w:pPr>
      <w:bookmarkStart w:id="35" w:name="_Toc512940861"/>
      <w:bookmarkStart w:id="36" w:name="_Toc513546246"/>
      <w:r>
        <w:rPr>
          <w:rFonts w:asciiTheme="minorHAnsi" w:hAnsiTheme="minorHAnsi"/>
          <w:color w:val="auto"/>
          <w:sz w:val="22"/>
          <w:szCs w:val="22"/>
        </w:rPr>
        <w:t>Discussion on the potential i</w:t>
      </w:r>
      <w:r w:rsidR="00B25BE8" w:rsidRPr="00870B02">
        <w:rPr>
          <w:rFonts w:asciiTheme="minorHAnsi" w:hAnsiTheme="minorHAnsi"/>
          <w:color w:val="auto"/>
          <w:sz w:val="22"/>
          <w:szCs w:val="22"/>
        </w:rPr>
        <w:t>mpacts of horse manure</w:t>
      </w:r>
      <w:bookmarkEnd w:id="35"/>
      <w:bookmarkEnd w:id="36"/>
    </w:p>
    <w:p w14:paraId="7BFFCD51" w14:textId="3C329145" w:rsidR="0021073B" w:rsidRDefault="00B25BE8" w:rsidP="00D80274">
      <w:pPr>
        <w:jc w:val="both"/>
      </w:pPr>
      <w:r w:rsidRPr="00891BE6">
        <w:t>Horse</w:t>
      </w:r>
      <w:r w:rsidR="0021073B">
        <w:t xml:space="preserve"> manure is</w:t>
      </w:r>
      <w:r w:rsidRPr="00891BE6">
        <w:t xml:space="preserve"> perceived as a </w:t>
      </w:r>
      <w:r>
        <w:t>means</w:t>
      </w:r>
      <w:r w:rsidRPr="00891BE6">
        <w:t xml:space="preserve"> for the introduction and dispersal of exotic</w:t>
      </w:r>
      <w:r w:rsidR="00F51AD2">
        <w:t>/alien</w:t>
      </w:r>
      <w:r w:rsidRPr="00891BE6">
        <w:t xml:space="preserve"> plants in</w:t>
      </w:r>
      <w:r>
        <w:t xml:space="preserve"> </w:t>
      </w:r>
      <w:r w:rsidRPr="00891BE6">
        <w:t xml:space="preserve">protected areas. </w:t>
      </w:r>
      <w:r w:rsidR="0021073B" w:rsidRPr="0021073B">
        <w:t xml:space="preserve">Manure or horses’ hooves can contain the seeds of exotic plants, as can the footwear, food and clothing of </w:t>
      </w:r>
      <w:r w:rsidR="009472C5">
        <w:t xml:space="preserve">all </w:t>
      </w:r>
      <w:r w:rsidR="0021073B" w:rsidRPr="0021073B">
        <w:t xml:space="preserve">other trail users. According to the </w:t>
      </w:r>
      <w:r w:rsidR="0021073B">
        <w:t xml:space="preserve">2004 </w:t>
      </w:r>
      <w:r w:rsidR="0021073B" w:rsidRPr="0021073B">
        <w:t xml:space="preserve">EMP, </w:t>
      </w:r>
      <w:r w:rsidR="00C0777C">
        <w:t>some</w:t>
      </w:r>
      <w:r w:rsidR="0021073B" w:rsidRPr="0021073B">
        <w:t xml:space="preserve"> international studies have shown that the majority of seeds that have passed through the digestive tract of horses showed little or no loss in viability. However, the experimental work showed that weed establishment is generally limited to the extent of manured plots. </w:t>
      </w:r>
      <w:r w:rsidR="0021073B">
        <w:t xml:space="preserve">Therefore, although the seeds may be viable, it is </w:t>
      </w:r>
      <w:r w:rsidR="0021073B" w:rsidRPr="00891BE6">
        <w:t>uncertain to what</w:t>
      </w:r>
      <w:r w:rsidR="0021073B">
        <w:t xml:space="preserve"> </w:t>
      </w:r>
      <w:r w:rsidR="0021073B" w:rsidRPr="00891BE6">
        <w:t>extent weeds would eventually colonise away from the manure</w:t>
      </w:r>
      <w:r w:rsidR="00C0777C">
        <w:t xml:space="preserve"> on the track</w:t>
      </w:r>
      <w:r w:rsidR="0021073B" w:rsidRPr="00891BE6">
        <w:t xml:space="preserve">. </w:t>
      </w:r>
      <w:r w:rsidR="00C0777C">
        <w:t xml:space="preserve">Any period of </w:t>
      </w:r>
      <w:r w:rsidR="0021073B" w:rsidRPr="00891BE6">
        <w:t xml:space="preserve">hot weather or burns seems </w:t>
      </w:r>
      <w:r w:rsidR="0021073B" w:rsidRPr="00891BE6">
        <w:lastRenderedPageBreak/>
        <w:t>to destroy the fledgling growth</w:t>
      </w:r>
      <w:r w:rsidR="0021073B">
        <w:t>, and any growth is likely to only be in the close proximity of tracks used by horses</w:t>
      </w:r>
      <w:r w:rsidR="0021073B" w:rsidRPr="00891BE6">
        <w:t xml:space="preserve">. </w:t>
      </w:r>
      <w:r w:rsidR="0021073B">
        <w:t xml:space="preserve"> In the </w:t>
      </w:r>
      <w:r w:rsidR="008504A0">
        <w:t xml:space="preserve">Tokai, </w:t>
      </w:r>
      <w:r w:rsidR="0021073B" w:rsidRPr="00891BE6">
        <w:t xml:space="preserve">Glencairn and Noordhoek areas where horses have been ridden </w:t>
      </w:r>
      <w:r w:rsidR="0021073B">
        <w:t xml:space="preserve">for </w:t>
      </w:r>
      <w:r w:rsidR="0021073B" w:rsidRPr="00891BE6">
        <w:t>many years,</w:t>
      </w:r>
      <w:r w:rsidR="0021073B">
        <w:t xml:space="preserve"> </w:t>
      </w:r>
      <w:r w:rsidR="0021073B" w:rsidRPr="00891BE6">
        <w:t>no notable outbreak or spread of seed as a result of horse manure has been</w:t>
      </w:r>
      <w:r w:rsidR="0021073B">
        <w:t xml:space="preserve"> </w:t>
      </w:r>
      <w:r w:rsidR="0021073B" w:rsidRPr="00891BE6">
        <w:t>documented.</w:t>
      </w:r>
      <w:r w:rsidR="0021073B">
        <w:t xml:space="preserve"> Indeed, avian distribution of plant seed is p</w:t>
      </w:r>
      <w:r w:rsidR="008504A0">
        <w:t>robably</w:t>
      </w:r>
      <w:r w:rsidR="0021073B">
        <w:t xml:space="preserve"> a </w:t>
      </w:r>
      <w:r w:rsidR="008504A0">
        <w:t>more significant</w:t>
      </w:r>
      <w:r w:rsidR="0021073B">
        <w:t xml:space="preserve"> </w:t>
      </w:r>
      <w:r w:rsidR="008504A0">
        <w:t>vector</w:t>
      </w:r>
      <w:r w:rsidR="0021073B">
        <w:t xml:space="preserve"> in the spreading of exotic plant species.</w:t>
      </w:r>
      <w:r w:rsidR="0021073B" w:rsidRPr="00891BE6">
        <w:t xml:space="preserve"> There are no known objective studies to test assertions that</w:t>
      </w:r>
      <w:r w:rsidR="0021073B">
        <w:t xml:space="preserve"> </w:t>
      </w:r>
      <w:r w:rsidR="0021073B" w:rsidRPr="00891BE6">
        <w:t>germinating seed from horse manure become</w:t>
      </w:r>
      <w:r w:rsidR="0021073B">
        <w:t>s</w:t>
      </w:r>
      <w:r w:rsidR="0021073B" w:rsidRPr="00891BE6">
        <w:t xml:space="preserve"> invasive</w:t>
      </w:r>
      <w:r w:rsidR="0021073B">
        <w:t xml:space="preserve"> or does/does not persist</w:t>
      </w:r>
      <w:r w:rsidR="0021073B" w:rsidRPr="00891BE6">
        <w:t>.</w:t>
      </w:r>
      <w:r w:rsidR="0021073B">
        <w:t xml:space="preserve"> </w:t>
      </w:r>
      <w:r w:rsidR="0021073B" w:rsidRPr="0021073B">
        <w:t>Manure might also have social impacts, as well as possible threats to water and soil quality, but again no studies have been conducted in the TMNP in this regard.</w:t>
      </w:r>
    </w:p>
    <w:p w14:paraId="372AE539" w14:textId="77777777" w:rsidR="00F2032B" w:rsidRDefault="00F2032B" w:rsidP="00F2032B">
      <w:pPr>
        <w:pStyle w:val="Heading2"/>
        <w:spacing w:before="0"/>
        <w:rPr>
          <w:rFonts w:asciiTheme="minorHAnsi" w:hAnsiTheme="minorHAnsi"/>
          <w:color w:val="auto"/>
          <w:sz w:val="22"/>
          <w:szCs w:val="22"/>
        </w:rPr>
      </w:pPr>
    </w:p>
    <w:p w14:paraId="78BCE580" w14:textId="4D7D5CF8" w:rsidR="00B25BE8" w:rsidRPr="00F51AD2" w:rsidRDefault="00F51AD2" w:rsidP="00C1262D">
      <w:pPr>
        <w:pStyle w:val="Heading2"/>
        <w:numPr>
          <w:ilvl w:val="1"/>
          <w:numId w:val="2"/>
        </w:numPr>
        <w:spacing w:before="0" w:after="120"/>
        <w:ind w:left="425" w:hanging="425"/>
        <w:rPr>
          <w:rFonts w:asciiTheme="minorHAnsi" w:hAnsiTheme="minorHAnsi"/>
          <w:color w:val="auto"/>
          <w:sz w:val="22"/>
          <w:szCs w:val="22"/>
        </w:rPr>
      </w:pPr>
      <w:bookmarkStart w:id="37" w:name="_Toc512940862"/>
      <w:bookmarkStart w:id="38" w:name="_Toc513546247"/>
      <w:r>
        <w:rPr>
          <w:rFonts w:asciiTheme="minorHAnsi" w:hAnsiTheme="minorHAnsi"/>
          <w:color w:val="auto"/>
          <w:sz w:val="22"/>
          <w:szCs w:val="22"/>
        </w:rPr>
        <w:t>Discussion on the potential d</w:t>
      </w:r>
      <w:r w:rsidR="00B25BE8" w:rsidRPr="00F51AD2">
        <w:rPr>
          <w:rFonts w:asciiTheme="minorHAnsi" w:hAnsiTheme="minorHAnsi"/>
          <w:color w:val="auto"/>
          <w:sz w:val="22"/>
          <w:szCs w:val="22"/>
        </w:rPr>
        <w:t>isturbance to wild animals</w:t>
      </w:r>
      <w:bookmarkEnd w:id="37"/>
      <w:bookmarkEnd w:id="38"/>
    </w:p>
    <w:p w14:paraId="01BD4D46" w14:textId="2BE45A4D" w:rsidR="00B25BE8" w:rsidRDefault="00B25BE8" w:rsidP="00D80274">
      <w:pPr>
        <w:jc w:val="both"/>
      </w:pPr>
      <w:r>
        <w:t xml:space="preserve">Horses, like all other users of a protected area, might cause a disturbance to animals such as nesting birds, mongooses, small antelope or baboons. However, </w:t>
      </w:r>
      <w:r w:rsidR="00F51AD2">
        <w:t xml:space="preserve">as horses are animals </w:t>
      </w:r>
      <w:r w:rsidR="00E60A67">
        <w:t>(</w:t>
      </w:r>
      <w:r w:rsidR="008504A0">
        <w:t xml:space="preserve">and </w:t>
      </w:r>
      <w:r w:rsidR="00E60A67">
        <w:t>specifically prey animals</w:t>
      </w:r>
      <w:r w:rsidR="008504A0">
        <w:t xml:space="preserve"> not predators</w:t>
      </w:r>
      <w:r w:rsidR="00E60A67">
        <w:t xml:space="preserve">), </w:t>
      </w:r>
      <w:r w:rsidR="00F51AD2">
        <w:t>equestrians often experience that other animals are less disturbed by them being on horseback than if they were on foot. Equestrians speak of riding close to caracals and baboons without any impact on the animals</w:t>
      </w:r>
      <w:r w:rsidR="00E60A67">
        <w:t xml:space="preserve"> as the animals do not perceive the horses to be a predator threat</w:t>
      </w:r>
      <w:r w:rsidR="00F51AD2">
        <w:t>. Disturbance to nesting birds may be a problem, but i</w:t>
      </w:r>
      <w:r>
        <w:t xml:space="preserve">f </w:t>
      </w:r>
      <w:r w:rsidR="00F51AD2">
        <w:t>equestrians</w:t>
      </w:r>
      <w:r>
        <w:t xml:space="preserve"> stick to the designated </w:t>
      </w:r>
      <w:r w:rsidR="00840A60">
        <w:t>tracks</w:t>
      </w:r>
      <w:r>
        <w:t xml:space="preserve">, impacts should be minimal. </w:t>
      </w:r>
      <w:r w:rsidR="00F51AD2">
        <w:t xml:space="preserve">TMNP management is cognisant of creating </w:t>
      </w:r>
      <w:r>
        <w:t xml:space="preserve">animal refuges so that wild animals and </w:t>
      </w:r>
      <w:r w:rsidR="00D87F77">
        <w:t>TMNP</w:t>
      </w:r>
      <w:r w:rsidR="00A4049C">
        <w:t xml:space="preserve"> users may coexist</w:t>
      </w:r>
      <w:r>
        <w:t xml:space="preserve">.  </w:t>
      </w:r>
    </w:p>
    <w:p w14:paraId="06CD1958" w14:textId="77777777" w:rsidR="00F51AD2" w:rsidRPr="00C1262D" w:rsidRDefault="00F51AD2" w:rsidP="00EB76C5">
      <w:pPr>
        <w:rPr>
          <w:i/>
        </w:rPr>
      </w:pPr>
    </w:p>
    <w:p w14:paraId="7F210734" w14:textId="1E2C7338" w:rsidR="00B25BE8" w:rsidRPr="00B30CC9" w:rsidRDefault="00B30CC9" w:rsidP="00C1262D">
      <w:pPr>
        <w:pStyle w:val="Heading2"/>
        <w:numPr>
          <w:ilvl w:val="1"/>
          <w:numId w:val="2"/>
        </w:numPr>
        <w:spacing w:before="0" w:after="120"/>
        <w:ind w:left="425" w:hanging="425"/>
        <w:rPr>
          <w:rFonts w:asciiTheme="minorHAnsi" w:hAnsiTheme="minorHAnsi"/>
          <w:color w:val="auto"/>
          <w:sz w:val="22"/>
          <w:szCs w:val="22"/>
        </w:rPr>
      </w:pPr>
      <w:bookmarkStart w:id="39" w:name="_Toc512940863"/>
      <w:bookmarkStart w:id="40" w:name="_Toc513546248"/>
      <w:r>
        <w:rPr>
          <w:rFonts w:asciiTheme="minorHAnsi" w:hAnsiTheme="minorHAnsi"/>
          <w:color w:val="auto"/>
          <w:sz w:val="22"/>
          <w:szCs w:val="22"/>
        </w:rPr>
        <w:t>Discussion on s</w:t>
      </w:r>
      <w:r w:rsidR="00B25BE8" w:rsidRPr="00B30CC9">
        <w:rPr>
          <w:rFonts w:asciiTheme="minorHAnsi" w:hAnsiTheme="minorHAnsi"/>
          <w:color w:val="auto"/>
          <w:sz w:val="22"/>
          <w:szCs w:val="22"/>
        </w:rPr>
        <w:t>ocial impacts and benefits</w:t>
      </w:r>
      <w:bookmarkEnd w:id="39"/>
      <w:bookmarkEnd w:id="40"/>
    </w:p>
    <w:p w14:paraId="0D3390EF" w14:textId="519268D1" w:rsidR="0021073B" w:rsidRDefault="0021073B" w:rsidP="00EB76C5">
      <w:pPr>
        <w:spacing w:after="120"/>
        <w:jc w:val="both"/>
      </w:pPr>
      <w:r w:rsidRPr="0021073B">
        <w:t>Social impacts</w:t>
      </w:r>
      <w:r>
        <w:t xml:space="preserve"> such as littering are not </w:t>
      </w:r>
      <w:r w:rsidRPr="0021073B">
        <w:t xml:space="preserve">specific to </w:t>
      </w:r>
      <w:r>
        <w:t>equestrians</w:t>
      </w:r>
      <w:r w:rsidRPr="0021073B">
        <w:t xml:space="preserve"> per </w:t>
      </w:r>
      <w:r w:rsidR="00EE662C" w:rsidRPr="0021073B">
        <w:t>se and</w:t>
      </w:r>
      <w:r>
        <w:t xml:space="preserve"> </w:t>
      </w:r>
      <w:r w:rsidRPr="0021073B">
        <w:t xml:space="preserve">may occur with </w:t>
      </w:r>
      <w:r>
        <w:t>any user group.</w:t>
      </w:r>
      <w:r w:rsidRPr="0021073B">
        <w:t xml:space="preserve"> </w:t>
      </w:r>
      <w:r w:rsidR="008563C5">
        <w:t xml:space="preserve">The management guidelines applicable to this type of behaviour should be as applicable to </w:t>
      </w:r>
      <w:r w:rsidR="003E0883">
        <w:t>equestrians</w:t>
      </w:r>
      <w:r w:rsidR="008563C5">
        <w:t xml:space="preserve"> as to other users and enforcement rules should apply. </w:t>
      </w:r>
      <w:r w:rsidRPr="0021073B">
        <w:t xml:space="preserve">Responsible </w:t>
      </w:r>
      <w:r w:rsidR="003E0883">
        <w:t>equestrians</w:t>
      </w:r>
      <w:r w:rsidRPr="0021073B">
        <w:t xml:space="preserve"> also have positive social impacts in terms of revenue generation from the industry, tourist attractions, crime deterrents, and interactions with young children.  In addition, </w:t>
      </w:r>
      <w:r w:rsidR="003E0883">
        <w:t>equestrians</w:t>
      </w:r>
      <w:r w:rsidRPr="0021073B">
        <w:t xml:space="preserve"> are additional eyes to provide a complementary support service to the </w:t>
      </w:r>
      <w:r w:rsidR="008563C5">
        <w:t>TMNP</w:t>
      </w:r>
      <w:r w:rsidRPr="0021073B">
        <w:t xml:space="preserve"> management, by alerting them to emergency situations </w:t>
      </w:r>
      <w:r w:rsidR="00BB5AA6">
        <w:t xml:space="preserve">(e.g. fires, injured animals) </w:t>
      </w:r>
      <w:r w:rsidRPr="0021073B">
        <w:t xml:space="preserve">or identifying broken fences or other </w:t>
      </w:r>
      <w:r w:rsidR="005C002B">
        <w:t>TMNP</w:t>
      </w:r>
      <w:r w:rsidRPr="0021073B">
        <w:t xml:space="preserve"> infrastructure maintenance issues</w:t>
      </w:r>
      <w:r w:rsidR="00BB5AA6">
        <w:t xml:space="preserve"> (e.g. excessive erosion</w:t>
      </w:r>
      <w:r w:rsidR="00EE662C">
        <w:t>)</w:t>
      </w:r>
      <w:r w:rsidRPr="0021073B">
        <w:t>.</w:t>
      </w:r>
      <w:r w:rsidR="00BB5AA6">
        <w:t xml:space="preserve"> Equestrians tend</w:t>
      </w:r>
      <w:r w:rsidR="00137B56">
        <w:t xml:space="preserve"> </w:t>
      </w:r>
      <w:r w:rsidR="00BB5AA6">
        <w:t>to be environmentally-conscious people and, as such, can be of benefit to TMNP management</w:t>
      </w:r>
      <w:r w:rsidR="00C1262D">
        <w:t>.</w:t>
      </w:r>
    </w:p>
    <w:p w14:paraId="678668FA" w14:textId="77777777" w:rsidR="00D80274" w:rsidRDefault="00D80274">
      <w:pPr>
        <w:rPr>
          <w:rFonts w:ascii="Arial" w:eastAsiaTheme="majorEastAsia" w:hAnsi="Arial" w:cs="Arial"/>
          <w:b/>
          <w:bCs/>
          <w:sz w:val="28"/>
          <w:szCs w:val="28"/>
        </w:rPr>
      </w:pPr>
      <w:r>
        <w:rPr>
          <w:rFonts w:ascii="Arial" w:hAnsi="Arial" w:cs="Arial"/>
        </w:rPr>
        <w:br w:type="page"/>
      </w:r>
    </w:p>
    <w:p w14:paraId="1BFA24A8" w14:textId="130CA79A" w:rsidR="00C752BC" w:rsidRDefault="00C752BC" w:rsidP="00EB76C5">
      <w:pPr>
        <w:pStyle w:val="Heading1"/>
        <w:numPr>
          <w:ilvl w:val="0"/>
          <w:numId w:val="2"/>
        </w:numPr>
        <w:spacing w:after="240"/>
        <w:ind w:left="425" w:hanging="425"/>
        <w:rPr>
          <w:rFonts w:ascii="Arial" w:hAnsi="Arial" w:cs="Arial"/>
          <w:color w:val="auto"/>
        </w:rPr>
      </w:pPr>
      <w:bookmarkStart w:id="41" w:name="_Toc512940864"/>
      <w:bookmarkStart w:id="42" w:name="_Toc513546249"/>
      <w:r>
        <w:rPr>
          <w:rFonts w:ascii="Arial" w:hAnsi="Arial" w:cs="Arial"/>
          <w:color w:val="auto"/>
        </w:rPr>
        <w:lastRenderedPageBreak/>
        <w:t>Vision, principles and objectives of the EMP</w:t>
      </w:r>
      <w:bookmarkEnd w:id="41"/>
      <w:bookmarkEnd w:id="42"/>
    </w:p>
    <w:p w14:paraId="3E201D3B" w14:textId="7A689D5A" w:rsidR="00494509" w:rsidRPr="00494509" w:rsidRDefault="00494509" w:rsidP="00EB76C5">
      <w:pPr>
        <w:pStyle w:val="Heading2"/>
        <w:numPr>
          <w:ilvl w:val="1"/>
          <w:numId w:val="2"/>
        </w:numPr>
        <w:spacing w:before="120" w:after="120"/>
        <w:ind w:left="425" w:hanging="425"/>
        <w:rPr>
          <w:rFonts w:asciiTheme="minorHAnsi" w:hAnsiTheme="minorHAnsi"/>
          <w:color w:val="auto"/>
          <w:sz w:val="22"/>
          <w:szCs w:val="22"/>
        </w:rPr>
      </w:pPr>
      <w:bookmarkStart w:id="43" w:name="_Toc512940865"/>
      <w:bookmarkStart w:id="44" w:name="_Toc513546250"/>
      <w:r w:rsidRPr="00494509">
        <w:rPr>
          <w:rFonts w:asciiTheme="minorHAnsi" w:hAnsiTheme="minorHAnsi"/>
          <w:color w:val="auto"/>
          <w:sz w:val="22"/>
          <w:szCs w:val="22"/>
        </w:rPr>
        <w:t>EMP Vision</w:t>
      </w:r>
      <w:bookmarkEnd w:id="43"/>
      <w:bookmarkEnd w:id="44"/>
    </w:p>
    <w:p w14:paraId="710E3420" w14:textId="16088B72" w:rsidR="00494509" w:rsidRDefault="00494509" w:rsidP="00EB76C5">
      <w:pPr>
        <w:spacing w:after="120"/>
      </w:pPr>
      <w:r>
        <w:t xml:space="preserve">In line with the overall vision of the </w:t>
      </w:r>
      <w:r w:rsidR="00D87F77">
        <w:t>TMNP</w:t>
      </w:r>
      <w:r>
        <w:t xml:space="preserve">, “A Park for All, </w:t>
      </w:r>
      <w:proofErr w:type="gramStart"/>
      <w:r>
        <w:t>Forever</w:t>
      </w:r>
      <w:proofErr w:type="gramEnd"/>
      <w:r>
        <w:t xml:space="preserve">”, </w:t>
      </w:r>
      <w:r w:rsidR="00D87F77">
        <w:t>TMNP</w:t>
      </w:r>
      <w:r>
        <w:t xml:space="preserve"> management strives to balance the core business mandates (biodiversity, heritage and tourism management) required by </w:t>
      </w:r>
      <w:proofErr w:type="spellStart"/>
      <w:r>
        <w:t>SANParks</w:t>
      </w:r>
      <w:proofErr w:type="spellEnd"/>
      <w:r>
        <w:t xml:space="preserve"> with the need for management excellence within an urban environment.</w:t>
      </w:r>
    </w:p>
    <w:p w14:paraId="48F2ABB5" w14:textId="77777777" w:rsidR="00494509" w:rsidRDefault="00494509" w:rsidP="00EB76C5">
      <w:r>
        <w:t>The following vision will guide the implementation of this EMP:</w:t>
      </w:r>
    </w:p>
    <w:p w14:paraId="20B210CD" w14:textId="1F28FB96" w:rsidR="00494509" w:rsidRDefault="00494509" w:rsidP="00EB76C5">
      <w:pPr>
        <w:ind w:left="425"/>
        <w:rPr>
          <w:i/>
        </w:rPr>
      </w:pPr>
      <w:r w:rsidRPr="00494509">
        <w:rPr>
          <w:i/>
        </w:rPr>
        <w:t>To ensure responsible access to, and use of</w:t>
      </w:r>
      <w:r w:rsidR="00CC7D57">
        <w:rPr>
          <w:i/>
        </w:rPr>
        <w:t>,</w:t>
      </w:r>
      <w:r w:rsidRPr="00494509">
        <w:rPr>
          <w:i/>
        </w:rPr>
        <w:t xml:space="preserve"> designated routes within Table Mountain National Park, without compromising the natural environment, for the benefit and use of current and future generations of </w:t>
      </w:r>
      <w:r w:rsidR="00857559">
        <w:rPr>
          <w:i/>
        </w:rPr>
        <w:t>equestrians</w:t>
      </w:r>
      <w:r w:rsidRPr="00494509">
        <w:rPr>
          <w:i/>
        </w:rPr>
        <w:t>.</w:t>
      </w:r>
    </w:p>
    <w:p w14:paraId="4AEEBE27" w14:textId="77777777" w:rsidR="00494509" w:rsidRPr="00494509" w:rsidRDefault="00494509" w:rsidP="00EB76C5">
      <w:pPr>
        <w:ind w:left="425"/>
        <w:rPr>
          <w:i/>
        </w:rPr>
      </w:pPr>
    </w:p>
    <w:p w14:paraId="6A3B5E57" w14:textId="2D6379BF" w:rsidR="00494509" w:rsidRPr="00494509" w:rsidRDefault="00494509" w:rsidP="00EB76C5">
      <w:pPr>
        <w:pStyle w:val="Heading2"/>
        <w:numPr>
          <w:ilvl w:val="1"/>
          <w:numId w:val="2"/>
        </w:numPr>
        <w:spacing w:before="120" w:after="120"/>
        <w:ind w:left="425" w:hanging="425"/>
        <w:rPr>
          <w:rFonts w:asciiTheme="minorHAnsi" w:hAnsiTheme="minorHAnsi"/>
          <w:color w:val="auto"/>
          <w:sz w:val="22"/>
          <w:szCs w:val="22"/>
        </w:rPr>
      </w:pPr>
      <w:bookmarkStart w:id="45" w:name="_Toc512940866"/>
      <w:bookmarkStart w:id="46" w:name="_Toc513546251"/>
      <w:r w:rsidRPr="00494509">
        <w:rPr>
          <w:rFonts w:asciiTheme="minorHAnsi" w:hAnsiTheme="minorHAnsi"/>
          <w:color w:val="auto"/>
          <w:sz w:val="22"/>
          <w:szCs w:val="22"/>
        </w:rPr>
        <w:t>P</w:t>
      </w:r>
      <w:r>
        <w:rPr>
          <w:rFonts w:asciiTheme="minorHAnsi" w:hAnsiTheme="minorHAnsi"/>
          <w:color w:val="auto"/>
          <w:sz w:val="22"/>
          <w:szCs w:val="22"/>
        </w:rPr>
        <w:t>rinciples</w:t>
      </w:r>
      <w:bookmarkEnd w:id="45"/>
      <w:bookmarkEnd w:id="46"/>
    </w:p>
    <w:p w14:paraId="029F0F98" w14:textId="3F0429C1" w:rsidR="00494509" w:rsidRDefault="00494509" w:rsidP="00EB76C5">
      <w:r>
        <w:t xml:space="preserve">The environmental principles provide a framework for setting of objectives and actions. </w:t>
      </w:r>
      <w:r w:rsidR="00857559">
        <w:t>Equestrians</w:t>
      </w:r>
      <w:r>
        <w:t xml:space="preserve"> using the </w:t>
      </w:r>
      <w:r w:rsidR="00857559">
        <w:t>trail</w:t>
      </w:r>
      <w:r>
        <w:t xml:space="preserve"> network in the TMNP must be aware and committed to the following principles:</w:t>
      </w:r>
    </w:p>
    <w:p w14:paraId="2B25E17C" w14:textId="3426C36B" w:rsidR="00494509" w:rsidRDefault="00494509" w:rsidP="00EB76C5">
      <w:pPr>
        <w:pStyle w:val="ListParagraph"/>
        <w:numPr>
          <w:ilvl w:val="0"/>
          <w:numId w:val="22"/>
        </w:numPr>
      </w:pPr>
      <w:r>
        <w:t xml:space="preserve">Minimise the impact of equestrian activities on the environmental integrity of the </w:t>
      </w:r>
      <w:r w:rsidR="00D87F77">
        <w:t>TMNP</w:t>
      </w:r>
      <w:r>
        <w:t>;</w:t>
      </w:r>
    </w:p>
    <w:p w14:paraId="67480C6B" w14:textId="4BB22BA0" w:rsidR="00494509" w:rsidRDefault="00494509" w:rsidP="00EB76C5">
      <w:pPr>
        <w:pStyle w:val="ListParagraph"/>
        <w:numPr>
          <w:ilvl w:val="0"/>
          <w:numId w:val="22"/>
        </w:numPr>
      </w:pPr>
      <w:r>
        <w:t xml:space="preserve">Avoid impacts on the cultural and heritage environment of the </w:t>
      </w:r>
      <w:r w:rsidR="00D87F77">
        <w:t>TMNP</w:t>
      </w:r>
      <w:r>
        <w:t>;</w:t>
      </w:r>
    </w:p>
    <w:p w14:paraId="52114275" w14:textId="51C4535A" w:rsidR="00494509" w:rsidRDefault="00494509" w:rsidP="00EB76C5">
      <w:pPr>
        <w:pStyle w:val="ListParagraph"/>
        <w:numPr>
          <w:ilvl w:val="0"/>
          <w:numId w:val="22"/>
        </w:numPr>
      </w:pPr>
      <w:r>
        <w:t>Identify, assess and mitigate the environmental impacts of current and potential routes;</w:t>
      </w:r>
    </w:p>
    <w:p w14:paraId="1DD0AB9B" w14:textId="6CF9B9CC" w:rsidR="00494509" w:rsidRDefault="00494509" w:rsidP="001C79CB">
      <w:pPr>
        <w:pStyle w:val="ListParagraph"/>
        <w:numPr>
          <w:ilvl w:val="0"/>
          <w:numId w:val="22"/>
        </w:numPr>
      </w:pPr>
      <w:r>
        <w:t xml:space="preserve">Adhere to conditions for opening new routes or rerouting/closing existing ones in the </w:t>
      </w:r>
      <w:r w:rsidR="00D87F77">
        <w:t>TMNP</w:t>
      </w:r>
      <w:r w:rsidR="00B11E2D">
        <w:t xml:space="preserve">. </w:t>
      </w:r>
      <w:r>
        <w:t>Opening new trails and maintaining existing ones must comply with National Environmental Ma</w:t>
      </w:r>
      <w:r w:rsidR="00857559">
        <w:t xml:space="preserve">nagement Act (NEMA) regulations, and </w:t>
      </w:r>
      <w:r>
        <w:t xml:space="preserve">trails within TMNP should link with trail networks outside of the </w:t>
      </w:r>
      <w:r w:rsidR="00D87F77">
        <w:t>TMNP</w:t>
      </w:r>
      <w:r w:rsidR="00857559">
        <w:t>;</w:t>
      </w:r>
    </w:p>
    <w:p w14:paraId="2C72035A" w14:textId="23DC4B86" w:rsidR="00494509" w:rsidRPr="00DE37B8" w:rsidRDefault="00494509" w:rsidP="00EB76C5">
      <w:pPr>
        <w:pStyle w:val="ListParagraph"/>
        <w:numPr>
          <w:ilvl w:val="0"/>
          <w:numId w:val="22"/>
        </w:numPr>
      </w:pPr>
      <w:r w:rsidRPr="00DE37B8">
        <w:t>Cooperate with, recognis</w:t>
      </w:r>
      <w:r w:rsidR="00DE37B8" w:rsidRPr="00DE37B8">
        <w:t>e</w:t>
      </w:r>
      <w:r w:rsidRPr="00DE37B8">
        <w:t xml:space="preserve"> and respond to </w:t>
      </w:r>
      <w:r w:rsidR="00DE37B8" w:rsidRPr="00DE37B8">
        <w:t>TMNP management</w:t>
      </w:r>
      <w:r w:rsidRPr="00DE37B8">
        <w:t>’s concerns;</w:t>
      </w:r>
    </w:p>
    <w:p w14:paraId="695426B5" w14:textId="29A82429" w:rsidR="00494509" w:rsidRDefault="00494509" w:rsidP="00EB76C5">
      <w:pPr>
        <w:pStyle w:val="ListParagraph"/>
        <w:numPr>
          <w:ilvl w:val="0"/>
          <w:numId w:val="22"/>
        </w:numPr>
      </w:pPr>
      <w:r>
        <w:t>Monitor equestrian activities to ensure compliance with the principles described above.</w:t>
      </w:r>
    </w:p>
    <w:p w14:paraId="3280076C" w14:textId="77777777" w:rsidR="00494509" w:rsidRDefault="00494509" w:rsidP="00EB76C5">
      <w:pPr>
        <w:pStyle w:val="ListParagraph"/>
      </w:pPr>
    </w:p>
    <w:p w14:paraId="5C5DDFF1" w14:textId="4BB2B9F6" w:rsidR="00494509" w:rsidRPr="00494509" w:rsidRDefault="00494509" w:rsidP="00EB76C5">
      <w:pPr>
        <w:pStyle w:val="Heading2"/>
        <w:numPr>
          <w:ilvl w:val="1"/>
          <w:numId w:val="2"/>
        </w:numPr>
        <w:spacing w:before="120" w:after="120"/>
        <w:ind w:left="425" w:hanging="425"/>
        <w:rPr>
          <w:rFonts w:asciiTheme="minorHAnsi" w:hAnsiTheme="minorHAnsi"/>
          <w:color w:val="auto"/>
          <w:sz w:val="22"/>
          <w:szCs w:val="22"/>
        </w:rPr>
      </w:pPr>
      <w:bookmarkStart w:id="47" w:name="_Toc512940867"/>
      <w:bookmarkStart w:id="48" w:name="_Toc513546252"/>
      <w:r w:rsidRPr="00494509">
        <w:rPr>
          <w:rFonts w:asciiTheme="minorHAnsi" w:hAnsiTheme="minorHAnsi"/>
          <w:color w:val="auto"/>
          <w:sz w:val="22"/>
          <w:szCs w:val="22"/>
        </w:rPr>
        <w:t>O</w:t>
      </w:r>
      <w:r>
        <w:rPr>
          <w:rFonts w:asciiTheme="minorHAnsi" w:hAnsiTheme="minorHAnsi"/>
          <w:color w:val="auto"/>
          <w:sz w:val="22"/>
          <w:szCs w:val="22"/>
        </w:rPr>
        <w:t>bjectives</w:t>
      </w:r>
      <w:bookmarkEnd w:id="47"/>
      <w:bookmarkEnd w:id="48"/>
    </w:p>
    <w:p w14:paraId="186519DD" w14:textId="6C675383" w:rsidR="00494509" w:rsidRDefault="00494509" w:rsidP="00EB76C5">
      <w:pPr>
        <w:spacing w:after="120"/>
      </w:pPr>
      <w:r>
        <w:t>The objectives to achieve the vision and principles of the EMP</w:t>
      </w:r>
      <w:r w:rsidR="00A25DDB">
        <w:t xml:space="preserve"> are as follows:</w:t>
      </w:r>
    </w:p>
    <w:p w14:paraId="799DE9AE" w14:textId="6DBAA7CA" w:rsidR="00494509" w:rsidRDefault="00494509" w:rsidP="00EB76C5">
      <w:pPr>
        <w:spacing w:after="120"/>
      </w:pPr>
      <w:r w:rsidRPr="00494509">
        <w:rPr>
          <w:b/>
        </w:rPr>
        <w:t>Objective one:</w:t>
      </w:r>
      <w:r>
        <w:t xml:space="preserve"> to identify equestrian routes in the </w:t>
      </w:r>
      <w:r w:rsidR="00D87F77">
        <w:t>TMNP</w:t>
      </w:r>
      <w:r>
        <w:t>;</w:t>
      </w:r>
    </w:p>
    <w:p w14:paraId="3A1AB378" w14:textId="52FBA906" w:rsidR="00494509" w:rsidRDefault="00494509" w:rsidP="00EB76C5">
      <w:pPr>
        <w:spacing w:after="120"/>
      </w:pPr>
      <w:r w:rsidRPr="00494509">
        <w:rPr>
          <w:b/>
        </w:rPr>
        <w:t>Objective two:</w:t>
      </w:r>
      <w:r>
        <w:t xml:space="preserve"> to ensure adherence to the </w:t>
      </w:r>
      <w:r w:rsidR="00CC7D57">
        <w:t>C</w:t>
      </w:r>
      <w:r>
        <w:t xml:space="preserve">ode of </w:t>
      </w:r>
      <w:r w:rsidR="00CC7D57">
        <w:t>C</w:t>
      </w:r>
      <w:r>
        <w:t>onduct that governs behaviour of equestrians;</w:t>
      </w:r>
    </w:p>
    <w:p w14:paraId="2D63D4CB" w14:textId="6869A531" w:rsidR="00494509" w:rsidRDefault="00494509" w:rsidP="00EB76C5">
      <w:pPr>
        <w:spacing w:after="120"/>
      </w:pPr>
      <w:r w:rsidRPr="00494509">
        <w:rPr>
          <w:b/>
        </w:rPr>
        <w:t>Objective three:</w:t>
      </w:r>
      <w:r>
        <w:t xml:space="preserve"> to implement an effective monitoring and maintenance programme of the equestrian activities route network including gravel roads, trails, management tracks and single tracks;</w:t>
      </w:r>
    </w:p>
    <w:p w14:paraId="69E72D2F" w14:textId="07F66B2F" w:rsidR="00494509" w:rsidRDefault="00494509" w:rsidP="00EB76C5">
      <w:pPr>
        <w:spacing w:after="120"/>
      </w:pPr>
      <w:r w:rsidRPr="00494509">
        <w:rPr>
          <w:b/>
        </w:rPr>
        <w:t>Objective four:</w:t>
      </w:r>
      <w:r>
        <w:t xml:space="preserve"> to ensure effective and ongoing communication and provision of relevant and useful information between </w:t>
      </w:r>
      <w:r w:rsidR="00D87F77">
        <w:t>TMNP</w:t>
      </w:r>
      <w:r>
        <w:t xml:space="preserve"> management and user groups;</w:t>
      </w:r>
    </w:p>
    <w:p w14:paraId="1132D837" w14:textId="625F975E" w:rsidR="00C752BC" w:rsidRPr="00C752BC" w:rsidRDefault="00494509" w:rsidP="00EB76C5">
      <w:r w:rsidRPr="00494509">
        <w:rPr>
          <w:b/>
        </w:rPr>
        <w:t xml:space="preserve">Objective five: </w:t>
      </w:r>
      <w:r>
        <w:t xml:space="preserve">strive for the sustainable and equitable provision of resources to mitigate the impacts of equestrian activities while supporting wider biodiversity conservation initiatives programmes to ensure the integrity of the </w:t>
      </w:r>
      <w:r w:rsidR="00D87F77">
        <w:t>TMNP</w:t>
      </w:r>
      <w:r>
        <w:t>.</w:t>
      </w:r>
    </w:p>
    <w:p w14:paraId="7C373D8A" w14:textId="77777777" w:rsidR="00494509" w:rsidRDefault="00494509" w:rsidP="00EB76C5">
      <w:pPr>
        <w:rPr>
          <w:rFonts w:ascii="Arial" w:eastAsiaTheme="majorEastAsia" w:hAnsi="Arial" w:cs="Arial"/>
          <w:b/>
          <w:bCs/>
          <w:sz w:val="28"/>
          <w:szCs w:val="28"/>
        </w:rPr>
      </w:pPr>
      <w:r>
        <w:rPr>
          <w:rFonts w:ascii="Arial" w:hAnsi="Arial" w:cs="Arial"/>
        </w:rPr>
        <w:br w:type="page"/>
      </w:r>
    </w:p>
    <w:p w14:paraId="3090021C" w14:textId="57E80C93" w:rsidR="00EC0BE0" w:rsidRPr="00544CDA" w:rsidRDefault="0023693A" w:rsidP="00EB76C5">
      <w:pPr>
        <w:pStyle w:val="Heading1"/>
        <w:numPr>
          <w:ilvl w:val="0"/>
          <w:numId w:val="2"/>
        </w:numPr>
        <w:spacing w:after="240"/>
        <w:ind w:left="425" w:hanging="425"/>
        <w:rPr>
          <w:rFonts w:ascii="Arial" w:hAnsi="Arial" w:cs="Arial"/>
          <w:color w:val="auto"/>
        </w:rPr>
      </w:pPr>
      <w:bookmarkStart w:id="49" w:name="_Ref512940645"/>
      <w:bookmarkStart w:id="50" w:name="_Ref512940652"/>
      <w:bookmarkStart w:id="51" w:name="_Toc512940868"/>
      <w:bookmarkStart w:id="52" w:name="_Toc513546253"/>
      <w:r>
        <w:rPr>
          <w:rFonts w:ascii="Arial" w:hAnsi="Arial" w:cs="Arial"/>
          <w:color w:val="auto"/>
        </w:rPr>
        <w:lastRenderedPageBreak/>
        <w:t>M</w:t>
      </w:r>
      <w:r w:rsidR="00494509">
        <w:rPr>
          <w:rFonts w:ascii="Arial" w:hAnsi="Arial" w:cs="Arial"/>
          <w:color w:val="auto"/>
        </w:rPr>
        <w:t>anagement framework for equestrian activities</w:t>
      </w:r>
      <w:bookmarkEnd w:id="49"/>
      <w:bookmarkEnd w:id="50"/>
      <w:bookmarkEnd w:id="51"/>
      <w:bookmarkEnd w:id="52"/>
    </w:p>
    <w:p w14:paraId="3697D49B" w14:textId="7DC8D273" w:rsidR="00B30CC9" w:rsidRPr="00B30CC9" w:rsidRDefault="00B30CC9" w:rsidP="00EB76C5">
      <w:pPr>
        <w:spacing w:after="120"/>
        <w:jc w:val="both"/>
        <w:rPr>
          <w:rFonts w:cstheme="minorHAnsi"/>
        </w:rPr>
      </w:pPr>
      <w:r w:rsidRPr="00B30CC9">
        <w:rPr>
          <w:rFonts w:cstheme="minorHAnsi"/>
        </w:rPr>
        <w:t xml:space="preserve">This section seeks to </w:t>
      </w:r>
      <w:r w:rsidR="00BA16CF" w:rsidRPr="00B30CC9">
        <w:rPr>
          <w:rFonts w:cstheme="minorHAnsi"/>
        </w:rPr>
        <w:t>operationalize</w:t>
      </w:r>
      <w:r w:rsidRPr="00B30CC9">
        <w:rPr>
          <w:rFonts w:cstheme="minorHAnsi"/>
        </w:rPr>
        <w:t xml:space="preserve"> the vision and objectives described in Section 3. It explicitly identifies the </w:t>
      </w:r>
      <w:r>
        <w:rPr>
          <w:rFonts w:cstheme="minorHAnsi"/>
        </w:rPr>
        <w:t>rules for equestrian activity access (</w:t>
      </w:r>
      <w:r>
        <w:rPr>
          <w:rFonts w:cstheme="minorHAnsi"/>
        </w:rPr>
        <w:fldChar w:fldCharType="begin"/>
      </w:r>
      <w:r>
        <w:rPr>
          <w:rFonts w:cstheme="minorHAnsi"/>
        </w:rPr>
        <w:instrText xml:space="preserve"> REF _Ref504318925 \h </w:instrText>
      </w:r>
      <w:r>
        <w:rPr>
          <w:rFonts w:cstheme="minorHAnsi"/>
        </w:rPr>
      </w:r>
      <w:r>
        <w:rPr>
          <w:rFonts w:cstheme="minorHAnsi"/>
        </w:rPr>
        <w:fldChar w:fldCharType="separate"/>
      </w:r>
      <w:r w:rsidR="0082170C" w:rsidRPr="00023ECB">
        <w:rPr>
          <w:rFonts w:cs="Arial"/>
        </w:rPr>
        <w:t>Accessibility</w:t>
      </w:r>
      <w:r>
        <w:rPr>
          <w:rFonts w:cstheme="minorHAnsi"/>
        </w:rPr>
        <w:fldChar w:fldCharType="end"/>
      </w:r>
      <w:r>
        <w:rPr>
          <w:rFonts w:cstheme="minorHAnsi"/>
        </w:rPr>
        <w:fldChar w:fldCharType="begin"/>
      </w:r>
      <w:r>
        <w:rPr>
          <w:rFonts w:cstheme="minorHAnsi"/>
        </w:rPr>
        <w:instrText xml:space="preserve"> REF _Ref504318925 \r \h </w:instrText>
      </w:r>
      <w:r>
        <w:rPr>
          <w:rFonts w:cstheme="minorHAnsi"/>
        </w:rPr>
      </w:r>
      <w:r>
        <w:rPr>
          <w:rFonts w:cstheme="minorHAnsi"/>
        </w:rPr>
        <w:fldChar w:fldCharType="separate"/>
      </w:r>
      <w:r w:rsidR="0082170C">
        <w:rPr>
          <w:rFonts w:cstheme="minorHAnsi"/>
        </w:rPr>
        <w:t>4.1</w:t>
      </w:r>
      <w:r>
        <w:rPr>
          <w:rFonts w:cstheme="minorHAnsi"/>
        </w:rPr>
        <w:fldChar w:fldCharType="end"/>
      </w:r>
      <w:r>
        <w:rPr>
          <w:rFonts w:cstheme="minorHAnsi"/>
        </w:rPr>
        <w:t xml:space="preserve">), </w:t>
      </w:r>
      <w:r w:rsidR="0029050C">
        <w:rPr>
          <w:rFonts w:cstheme="minorHAnsi"/>
        </w:rPr>
        <w:t>discusses ideal trail design</w:t>
      </w:r>
      <w:r w:rsidR="001F47AC">
        <w:rPr>
          <w:rFonts w:cstheme="minorHAnsi"/>
        </w:rPr>
        <w:t xml:space="preserve"> (</w:t>
      </w:r>
      <w:r w:rsidR="001F47AC">
        <w:rPr>
          <w:rFonts w:cstheme="minorHAnsi"/>
        </w:rPr>
        <w:fldChar w:fldCharType="begin"/>
      </w:r>
      <w:r w:rsidR="001F47AC">
        <w:rPr>
          <w:rFonts w:cstheme="minorHAnsi"/>
        </w:rPr>
        <w:instrText xml:space="preserve"> REF _Ref504482741 \r \h </w:instrText>
      </w:r>
      <w:r w:rsidR="001F47AC">
        <w:rPr>
          <w:rFonts w:cstheme="minorHAnsi"/>
        </w:rPr>
      </w:r>
      <w:r w:rsidR="001F47AC">
        <w:rPr>
          <w:rFonts w:cstheme="minorHAnsi"/>
        </w:rPr>
        <w:fldChar w:fldCharType="separate"/>
      </w:r>
      <w:r w:rsidR="0082170C">
        <w:rPr>
          <w:rFonts w:cstheme="minorHAnsi"/>
        </w:rPr>
        <w:t>4.2</w:t>
      </w:r>
      <w:r w:rsidR="001F47AC">
        <w:rPr>
          <w:rFonts w:cstheme="minorHAnsi"/>
        </w:rPr>
        <w:fldChar w:fldCharType="end"/>
      </w:r>
      <w:r w:rsidR="001F47AC">
        <w:rPr>
          <w:rFonts w:cstheme="minorHAnsi"/>
        </w:rPr>
        <w:t>)</w:t>
      </w:r>
      <w:r w:rsidR="0029050C">
        <w:rPr>
          <w:rFonts w:cstheme="minorHAnsi"/>
        </w:rPr>
        <w:t xml:space="preserve">, and explains </w:t>
      </w:r>
      <w:r>
        <w:rPr>
          <w:rFonts w:cstheme="minorHAnsi"/>
        </w:rPr>
        <w:t xml:space="preserve">the </w:t>
      </w:r>
      <w:r w:rsidRPr="00B30CC9">
        <w:rPr>
          <w:rFonts w:cstheme="minorHAnsi"/>
        </w:rPr>
        <w:t>designate</w:t>
      </w:r>
      <w:r w:rsidR="00F271C5">
        <w:rPr>
          <w:rFonts w:cstheme="minorHAnsi"/>
        </w:rPr>
        <w:t>d</w:t>
      </w:r>
      <w:r w:rsidR="00BB5AA6">
        <w:rPr>
          <w:rFonts w:cstheme="minorHAnsi"/>
        </w:rPr>
        <w:t xml:space="preserve"> and</w:t>
      </w:r>
      <w:r>
        <w:rPr>
          <w:rFonts w:cstheme="minorHAnsi"/>
        </w:rPr>
        <w:t xml:space="preserve"> proposed additional </w:t>
      </w:r>
      <w:r w:rsidRPr="00B30CC9">
        <w:rPr>
          <w:rFonts w:cstheme="minorHAnsi"/>
        </w:rPr>
        <w:t xml:space="preserve">routes </w:t>
      </w:r>
      <w:r>
        <w:rPr>
          <w:rFonts w:cstheme="minorHAnsi"/>
        </w:rPr>
        <w:t>(</w:t>
      </w:r>
      <w:r w:rsidR="001F47AC">
        <w:rPr>
          <w:rFonts w:cstheme="minorHAnsi"/>
        </w:rPr>
        <w:fldChar w:fldCharType="begin"/>
      </w:r>
      <w:r w:rsidR="001F47AC">
        <w:rPr>
          <w:rFonts w:cstheme="minorHAnsi"/>
        </w:rPr>
        <w:instrText xml:space="preserve"> REF _Ref504482767 \r \h </w:instrText>
      </w:r>
      <w:r w:rsidR="001F47AC">
        <w:rPr>
          <w:rFonts w:cstheme="minorHAnsi"/>
        </w:rPr>
      </w:r>
      <w:r w:rsidR="001F47AC">
        <w:rPr>
          <w:rFonts w:cstheme="minorHAnsi"/>
        </w:rPr>
        <w:fldChar w:fldCharType="separate"/>
      </w:r>
      <w:r w:rsidR="0082170C">
        <w:rPr>
          <w:rFonts w:cstheme="minorHAnsi"/>
        </w:rPr>
        <w:t>4.3</w:t>
      </w:r>
      <w:r w:rsidR="001F47AC">
        <w:rPr>
          <w:rFonts w:cstheme="minorHAnsi"/>
        </w:rPr>
        <w:fldChar w:fldCharType="end"/>
      </w:r>
      <w:r>
        <w:rPr>
          <w:rFonts w:cstheme="minorHAnsi"/>
        </w:rPr>
        <w:t xml:space="preserve">) </w:t>
      </w:r>
      <w:r w:rsidRPr="00B30CC9">
        <w:rPr>
          <w:rFonts w:cstheme="minorHAnsi"/>
        </w:rPr>
        <w:t xml:space="preserve">in the </w:t>
      </w:r>
      <w:r>
        <w:rPr>
          <w:rFonts w:cstheme="minorHAnsi"/>
        </w:rPr>
        <w:t>TMNP</w:t>
      </w:r>
      <w:r w:rsidRPr="00B30CC9">
        <w:rPr>
          <w:rFonts w:cstheme="minorHAnsi"/>
        </w:rPr>
        <w:t xml:space="preserve"> for </w:t>
      </w:r>
      <w:r>
        <w:rPr>
          <w:rFonts w:cstheme="minorHAnsi"/>
        </w:rPr>
        <w:t>equestrian activities</w:t>
      </w:r>
      <w:r w:rsidR="001F47AC">
        <w:rPr>
          <w:rFonts w:cstheme="minorHAnsi"/>
        </w:rPr>
        <w:t xml:space="preserve">, </w:t>
      </w:r>
      <w:r w:rsidR="00857559">
        <w:rPr>
          <w:rFonts w:cstheme="minorHAnsi"/>
        </w:rPr>
        <w:t>as well as</w:t>
      </w:r>
      <w:r w:rsidR="001F47AC">
        <w:rPr>
          <w:rFonts w:cstheme="minorHAnsi"/>
        </w:rPr>
        <w:t xml:space="preserve"> the procedures to open new trails (</w:t>
      </w:r>
      <w:r w:rsidR="001F47AC">
        <w:rPr>
          <w:rFonts w:cstheme="minorHAnsi"/>
        </w:rPr>
        <w:fldChar w:fldCharType="begin"/>
      </w:r>
      <w:r w:rsidR="001F47AC">
        <w:rPr>
          <w:rFonts w:cstheme="minorHAnsi"/>
        </w:rPr>
        <w:instrText xml:space="preserve"> REF _Ref504482854 \r \h </w:instrText>
      </w:r>
      <w:r w:rsidR="001F47AC">
        <w:rPr>
          <w:rFonts w:cstheme="minorHAnsi"/>
        </w:rPr>
      </w:r>
      <w:r w:rsidR="001F47AC">
        <w:rPr>
          <w:rFonts w:cstheme="minorHAnsi"/>
        </w:rPr>
        <w:fldChar w:fldCharType="separate"/>
      </w:r>
      <w:r w:rsidR="0082170C">
        <w:rPr>
          <w:rFonts w:cstheme="minorHAnsi"/>
        </w:rPr>
        <w:t>4.4</w:t>
      </w:r>
      <w:r w:rsidR="001F47AC">
        <w:rPr>
          <w:rFonts w:cstheme="minorHAnsi"/>
        </w:rPr>
        <w:fldChar w:fldCharType="end"/>
      </w:r>
      <w:r w:rsidR="001F47AC">
        <w:rPr>
          <w:rFonts w:cstheme="minorHAnsi"/>
        </w:rPr>
        <w:t>)</w:t>
      </w:r>
      <w:r>
        <w:rPr>
          <w:rFonts w:cstheme="minorHAnsi"/>
        </w:rPr>
        <w:t xml:space="preserve">. It </w:t>
      </w:r>
      <w:r w:rsidR="00CC7D57">
        <w:rPr>
          <w:rFonts w:cstheme="minorHAnsi"/>
        </w:rPr>
        <w:t xml:space="preserve">addresses </w:t>
      </w:r>
      <w:r>
        <w:rPr>
          <w:rFonts w:cstheme="minorHAnsi"/>
        </w:rPr>
        <w:t xml:space="preserve">interactions with other </w:t>
      </w:r>
      <w:r w:rsidR="005C002B">
        <w:rPr>
          <w:rFonts w:cstheme="minorHAnsi"/>
        </w:rPr>
        <w:t>TMNP</w:t>
      </w:r>
      <w:r>
        <w:rPr>
          <w:rFonts w:cstheme="minorHAnsi"/>
        </w:rPr>
        <w:t xml:space="preserve"> users (</w:t>
      </w:r>
      <w:r>
        <w:rPr>
          <w:rFonts w:cstheme="minorHAnsi"/>
        </w:rPr>
        <w:fldChar w:fldCharType="begin"/>
      </w:r>
      <w:r>
        <w:rPr>
          <w:rFonts w:cstheme="minorHAnsi"/>
        </w:rPr>
        <w:instrText xml:space="preserve"> REF _Ref504319053 \r \h </w:instrText>
      </w:r>
      <w:r>
        <w:rPr>
          <w:rFonts w:cstheme="minorHAnsi"/>
        </w:rPr>
      </w:r>
      <w:r>
        <w:rPr>
          <w:rFonts w:cstheme="minorHAnsi"/>
        </w:rPr>
        <w:fldChar w:fldCharType="separate"/>
      </w:r>
      <w:r w:rsidR="0082170C">
        <w:rPr>
          <w:rFonts w:cstheme="minorHAnsi"/>
        </w:rPr>
        <w:t>4.5</w:t>
      </w:r>
      <w:r>
        <w:rPr>
          <w:rFonts w:cstheme="minorHAnsi"/>
        </w:rPr>
        <w:fldChar w:fldCharType="end"/>
      </w:r>
      <w:r>
        <w:rPr>
          <w:rFonts w:cstheme="minorHAnsi"/>
        </w:rPr>
        <w:t>)</w:t>
      </w:r>
      <w:r w:rsidR="00F271C5">
        <w:rPr>
          <w:rFonts w:cstheme="minorHAnsi"/>
        </w:rPr>
        <w:t xml:space="preserve"> </w:t>
      </w:r>
      <w:r>
        <w:rPr>
          <w:rFonts w:cstheme="minorHAnsi"/>
        </w:rPr>
        <w:t xml:space="preserve">and provides </w:t>
      </w:r>
      <w:r w:rsidR="002C2E6B">
        <w:rPr>
          <w:rFonts w:cstheme="minorHAnsi"/>
        </w:rPr>
        <w:t>the Code of C</w:t>
      </w:r>
      <w:r w:rsidRPr="00B30CC9">
        <w:rPr>
          <w:rFonts w:cstheme="minorHAnsi"/>
        </w:rPr>
        <w:t xml:space="preserve">onduct (etiquette and compliance) </w:t>
      </w:r>
      <w:r>
        <w:rPr>
          <w:rFonts w:cstheme="minorHAnsi"/>
        </w:rPr>
        <w:t>for all equestrians (</w:t>
      </w:r>
      <w:r w:rsidR="001F47AC">
        <w:rPr>
          <w:rFonts w:cstheme="minorHAnsi"/>
        </w:rPr>
        <w:fldChar w:fldCharType="begin"/>
      </w:r>
      <w:r w:rsidR="001F47AC">
        <w:rPr>
          <w:rFonts w:cstheme="minorHAnsi"/>
        </w:rPr>
        <w:instrText xml:space="preserve"> REF _Ref504319061 \r \h </w:instrText>
      </w:r>
      <w:r w:rsidR="001F47AC">
        <w:rPr>
          <w:rFonts w:cstheme="minorHAnsi"/>
        </w:rPr>
      </w:r>
      <w:r w:rsidR="001F47AC">
        <w:rPr>
          <w:rFonts w:cstheme="minorHAnsi"/>
        </w:rPr>
        <w:fldChar w:fldCharType="separate"/>
      </w:r>
      <w:r w:rsidR="0082170C">
        <w:rPr>
          <w:rFonts w:cstheme="minorHAnsi"/>
        </w:rPr>
        <w:t>4.6</w:t>
      </w:r>
      <w:r w:rsidR="001F47AC">
        <w:rPr>
          <w:rFonts w:cstheme="minorHAnsi"/>
        </w:rPr>
        <w:fldChar w:fldCharType="end"/>
      </w:r>
      <w:r>
        <w:rPr>
          <w:rFonts w:cstheme="minorHAnsi"/>
        </w:rPr>
        <w:t>)</w:t>
      </w:r>
      <w:r w:rsidRPr="00B30CC9">
        <w:rPr>
          <w:rFonts w:cstheme="minorHAnsi"/>
        </w:rPr>
        <w:t>.</w:t>
      </w:r>
    </w:p>
    <w:p w14:paraId="7B867DE7" w14:textId="3B1C28E2" w:rsidR="00B30CC9" w:rsidRDefault="00B30CC9" w:rsidP="00EB76C5">
      <w:pPr>
        <w:jc w:val="both"/>
        <w:rPr>
          <w:rFonts w:cstheme="minorHAnsi"/>
        </w:rPr>
      </w:pPr>
      <w:r w:rsidRPr="00B30CC9">
        <w:rPr>
          <w:rFonts w:cstheme="minorHAnsi"/>
        </w:rPr>
        <w:t xml:space="preserve">Note: The maps included in </w:t>
      </w:r>
      <w:r w:rsidR="001F47AC">
        <w:rPr>
          <w:rFonts w:cstheme="minorHAnsi"/>
        </w:rPr>
        <w:t>the a</w:t>
      </w:r>
      <w:r w:rsidR="00684016">
        <w:rPr>
          <w:rFonts w:cstheme="minorHAnsi"/>
        </w:rPr>
        <w:t>ppendices</w:t>
      </w:r>
      <w:r w:rsidRPr="00B30CC9">
        <w:rPr>
          <w:rFonts w:cstheme="minorHAnsi"/>
        </w:rPr>
        <w:t xml:space="preserve"> </w:t>
      </w:r>
      <w:r w:rsidR="00857559">
        <w:rPr>
          <w:rFonts w:cstheme="minorHAnsi"/>
        </w:rPr>
        <w:t xml:space="preserve">distinguish </w:t>
      </w:r>
      <w:r w:rsidR="002C2E6B">
        <w:rPr>
          <w:rFonts w:cstheme="minorHAnsi"/>
        </w:rPr>
        <w:t>between</w:t>
      </w:r>
      <w:r w:rsidRPr="00B30CC9">
        <w:rPr>
          <w:rFonts w:cstheme="minorHAnsi"/>
        </w:rPr>
        <w:t xml:space="preserve"> existing designated routes and additional </w:t>
      </w:r>
      <w:r>
        <w:rPr>
          <w:rFonts w:cstheme="minorHAnsi"/>
        </w:rPr>
        <w:t xml:space="preserve">proposed </w:t>
      </w:r>
      <w:r w:rsidRPr="00B30CC9">
        <w:rPr>
          <w:rFonts w:cstheme="minorHAnsi"/>
        </w:rPr>
        <w:t>routes.</w:t>
      </w:r>
    </w:p>
    <w:p w14:paraId="02F01A63" w14:textId="77777777" w:rsidR="00BF4088" w:rsidRPr="00B30CC9" w:rsidRDefault="00BF4088" w:rsidP="00EB76C5">
      <w:pPr>
        <w:jc w:val="both"/>
        <w:rPr>
          <w:rFonts w:cstheme="minorHAnsi"/>
        </w:rPr>
      </w:pPr>
    </w:p>
    <w:p w14:paraId="43C31174" w14:textId="61ADA015" w:rsidR="00494509" w:rsidRPr="00023ECB" w:rsidRDefault="00494509" w:rsidP="00EB76C5">
      <w:pPr>
        <w:pStyle w:val="Heading2"/>
        <w:numPr>
          <w:ilvl w:val="1"/>
          <w:numId w:val="2"/>
        </w:numPr>
        <w:spacing w:after="120"/>
        <w:ind w:left="425" w:hanging="425"/>
        <w:rPr>
          <w:rFonts w:asciiTheme="minorHAnsi" w:hAnsiTheme="minorHAnsi" w:cs="Arial"/>
          <w:color w:val="auto"/>
          <w:sz w:val="22"/>
          <w:szCs w:val="22"/>
        </w:rPr>
      </w:pPr>
      <w:bookmarkStart w:id="53" w:name="_Ref504318925"/>
      <w:bookmarkStart w:id="54" w:name="_Toc512940869"/>
      <w:bookmarkStart w:id="55" w:name="_Toc513546254"/>
      <w:r w:rsidRPr="00023ECB">
        <w:rPr>
          <w:rFonts w:asciiTheme="minorHAnsi" w:hAnsiTheme="minorHAnsi" w:cs="Arial"/>
          <w:color w:val="auto"/>
          <w:sz w:val="22"/>
          <w:szCs w:val="22"/>
        </w:rPr>
        <w:t>Accessibility</w:t>
      </w:r>
      <w:bookmarkEnd w:id="53"/>
      <w:bookmarkEnd w:id="54"/>
      <w:bookmarkEnd w:id="55"/>
      <w:r w:rsidR="0029050C" w:rsidRPr="00023ECB">
        <w:rPr>
          <w:rFonts w:asciiTheme="minorHAnsi" w:hAnsiTheme="minorHAnsi" w:cs="Arial"/>
          <w:color w:val="auto"/>
          <w:sz w:val="22"/>
          <w:szCs w:val="22"/>
        </w:rPr>
        <w:t xml:space="preserve"> </w:t>
      </w:r>
    </w:p>
    <w:p w14:paraId="78584F9C" w14:textId="1B901C54" w:rsidR="0029050C" w:rsidRDefault="00494509" w:rsidP="00EB76C5">
      <w:pPr>
        <w:spacing w:after="120"/>
        <w:jc w:val="both"/>
        <w:rPr>
          <w:rFonts w:cstheme="minorHAnsi"/>
        </w:rPr>
      </w:pPr>
      <w:r w:rsidRPr="004E2931">
        <w:rPr>
          <w:rFonts w:cstheme="minorHAnsi"/>
        </w:rPr>
        <w:t xml:space="preserve">In order to legally </w:t>
      </w:r>
      <w:r w:rsidR="00857559">
        <w:rPr>
          <w:rFonts w:cstheme="minorHAnsi"/>
        </w:rPr>
        <w:t>undertake equestrian activities</w:t>
      </w:r>
      <w:r w:rsidRPr="004E2931">
        <w:rPr>
          <w:rFonts w:cstheme="minorHAnsi"/>
        </w:rPr>
        <w:t xml:space="preserve"> within the TMNP</w:t>
      </w:r>
      <w:r>
        <w:rPr>
          <w:rFonts w:cstheme="minorHAnsi"/>
        </w:rPr>
        <w:fldChar w:fldCharType="begin"/>
      </w:r>
      <w:r>
        <w:instrText xml:space="preserve"> XE "</w:instrText>
      </w:r>
      <w:r w:rsidRPr="0004623B">
        <w:instrText>TMNP</w:instrText>
      </w:r>
      <w:r>
        <w:instrText xml:space="preserve">" </w:instrText>
      </w:r>
      <w:r>
        <w:rPr>
          <w:rFonts w:cstheme="minorHAnsi"/>
        </w:rPr>
        <w:fldChar w:fldCharType="end"/>
      </w:r>
      <w:r w:rsidRPr="004E2931">
        <w:rPr>
          <w:rFonts w:cstheme="minorHAnsi"/>
        </w:rPr>
        <w:t xml:space="preserve">, a Level 3 </w:t>
      </w:r>
      <w:r w:rsidR="0029050C">
        <w:rPr>
          <w:rFonts w:cstheme="minorHAnsi"/>
        </w:rPr>
        <w:t xml:space="preserve">“My </w:t>
      </w:r>
      <w:r w:rsidRPr="004E2931">
        <w:rPr>
          <w:rFonts w:cstheme="minorHAnsi"/>
        </w:rPr>
        <w:t xml:space="preserve">Activity </w:t>
      </w:r>
      <w:r w:rsidR="0029050C">
        <w:rPr>
          <w:rFonts w:cstheme="minorHAnsi"/>
        </w:rPr>
        <w:t>Permit”</w:t>
      </w:r>
      <w:r w:rsidRPr="004E2931">
        <w:rPr>
          <w:rFonts w:cstheme="minorHAnsi"/>
        </w:rPr>
        <w:t xml:space="preserve"> is required</w:t>
      </w:r>
      <w:r>
        <w:rPr>
          <w:rFonts w:cstheme="minorHAnsi"/>
        </w:rPr>
        <w:t xml:space="preserve"> from </w:t>
      </w:r>
      <w:proofErr w:type="spellStart"/>
      <w:r>
        <w:rPr>
          <w:rFonts w:cstheme="minorHAnsi"/>
        </w:rPr>
        <w:t>SANParks</w:t>
      </w:r>
      <w:proofErr w:type="spellEnd"/>
      <w:r w:rsidRPr="004E2931">
        <w:rPr>
          <w:rFonts w:cstheme="minorHAnsi"/>
        </w:rPr>
        <w:t xml:space="preserve">. This gives unlimited entry and should be carried at all times whilst in the </w:t>
      </w:r>
      <w:r w:rsidR="005C002B">
        <w:rPr>
          <w:rFonts w:cstheme="minorHAnsi"/>
        </w:rPr>
        <w:t>TMNP</w:t>
      </w:r>
      <w:r w:rsidRPr="004E2931">
        <w:rPr>
          <w:rFonts w:cstheme="minorHAnsi"/>
        </w:rPr>
        <w:t xml:space="preserve"> and produced for inspection whenever required by a TMNP official.</w:t>
      </w:r>
      <w:r>
        <w:rPr>
          <w:rFonts w:cstheme="minorHAnsi"/>
        </w:rPr>
        <w:t xml:space="preserve">  </w:t>
      </w:r>
    </w:p>
    <w:p w14:paraId="2D816589" w14:textId="2CD3D409" w:rsidR="00494509" w:rsidRPr="004E2931" w:rsidRDefault="00494509" w:rsidP="00EB76C5">
      <w:pPr>
        <w:jc w:val="both"/>
        <w:rPr>
          <w:rFonts w:cstheme="minorHAnsi"/>
        </w:rPr>
      </w:pPr>
      <w:r w:rsidRPr="004E2931">
        <w:rPr>
          <w:rFonts w:cstheme="minorHAnsi"/>
        </w:rPr>
        <w:t xml:space="preserve">This activity </w:t>
      </w:r>
      <w:r w:rsidR="0029050C">
        <w:rPr>
          <w:rFonts w:cstheme="minorHAnsi"/>
        </w:rPr>
        <w:t>permit</w:t>
      </w:r>
      <w:r w:rsidRPr="004E2931">
        <w:rPr>
          <w:rFonts w:cstheme="minorHAnsi"/>
        </w:rPr>
        <w:t xml:space="preserve"> can be obtained from the Tokai Office in </w:t>
      </w:r>
      <w:r>
        <w:rPr>
          <w:rFonts w:cstheme="minorHAnsi"/>
        </w:rPr>
        <w:t>Tokai</w:t>
      </w:r>
      <w:r w:rsidRPr="004E2931">
        <w:rPr>
          <w:rFonts w:cstheme="minorHAnsi"/>
        </w:rPr>
        <w:t xml:space="preserve"> Road</w:t>
      </w:r>
      <w:r>
        <w:rPr>
          <w:rFonts w:cstheme="minorHAnsi"/>
        </w:rPr>
        <w:t xml:space="preserve"> or </w:t>
      </w:r>
      <w:r w:rsidRPr="004E2931">
        <w:rPr>
          <w:rFonts w:cstheme="minorHAnsi"/>
        </w:rPr>
        <w:t xml:space="preserve">from any Cape Town Tourism </w:t>
      </w:r>
      <w:r>
        <w:rPr>
          <w:rFonts w:cstheme="minorHAnsi"/>
        </w:rPr>
        <w:t>s</w:t>
      </w:r>
      <w:r w:rsidRPr="004E2931">
        <w:rPr>
          <w:rFonts w:cstheme="minorHAnsi"/>
        </w:rPr>
        <w:t xml:space="preserve">ales </w:t>
      </w:r>
      <w:r>
        <w:rPr>
          <w:rFonts w:cstheme="minorHAnsi"/>
        </w:rPr>
        <w:t>s</w:t>
      </w:r>
      <w:r w:rsidRPr="004E2931">
        <w:rPr>
          <w:rFonts w:cstheme="minorHAnsi"/>
        </w:rPr>
        <w:t>ite</w:t>
      </w:r>
      <w:r w:rsidR="0029050C">
        <w:rPr>
          <w:rFonts w:cstheme="minorHAnsi"/>
        </w:rPr>
        <w:t xml:space="preserve">. </w:t>
      </w:r>
      <w:r w:rsidRPr="004E2931">
        <w:rPr>
          <w:rFonts w:cstheme="minorHAnsi"/>
        </w:rPr>
        <w:t xml:space="preserve">The </w:t>
      </w:r>
      <w:r w:rsidR="0029050C">
        <w:rPr>
          <w:rFonts w:cstheme="minorHAnsi"/>
        </w:rPr>
        <w:t>activity permit</w:t>
      </w:r>
      <w:r w:rsidRPr="004E2931">
        <w:rPr>
          <w:rFonts w:cstheme="minorHAnsi"/>
        </w:rPr>
        <w:t xml:space="preserve"> </w:t>
      </w:r>
      <w:r w:rsidR="0029050C">
        <w:rPr>
          <w:rFonts w:cstheme="minorHAnsi"/>
        </w:rPr>
        <w:t>application is processed on</w:t>
      </w:r>
      <w:r w:rsidR="00F271C5">
        <w:rPr>
          <w:rFonts w:cstheme="minorHAnsi"/>
        </w:rPr>
        <w:t>-</w:t>
      </w:r>
      <w:r w:rsidR="0029050C">
        <w:rPr>
          <w:rFonts w:cstheme="minorHAnsi"/>
        </w:rPr>
        <w:t xml:space="preserve">site in person and </w:t>
      </w:r>
      <w:r w:rsidRPr="004E2931">
        <w:rPr>
          <w:rFonts w:cstheme="minorHAnsi"/>
        </w:rPr>
        <w:t>cannot be obtained online.</w:t>
      </w:r>
      <w:r w:rsidR="0029050C">
        <w:rPr>
          <w:rFonts w:cstheme="minorHAnsi"/>
        </w:rPr>
        <w:t xml:space="preserve"> </w:t>
      </w:r>
      <w:r w:rsidRPr="004E2931">
        <w:rPr>
          <w:rFonts w:cstheme="minorHAnsi"/>
        </w:rPr>
        <w:t>When applying for a card the following is required:</w:t>
      </w:r>
    </w:p>
    <w:p w14:paraId="5820FCCE" w14:textId="61550C2B" w:rsidR="00494509" w:rsidRPr="004E2931" w:rsidRDefault="00494509" w:rsidP="00EB76C5">
      <w:pPr>
        <w:pStyle w:val="ListParagraph"/>
        <w:numPr>
          <w:ilvl w:val="0"/>
          <w:numId w:val="11"/>
        </w:numPr>
        <w:spacing w:after="200"/>
        <w:jc w:val="both"/>
        <w:rPr>
          <w:rFonts w:cstheme="minorHAnsi"/>
        </w:rPr>
      </w:pPr>
      <w:r w:rsidRPr="004E2931">
        <w:rPr>
          <w:rFonts w:cstheme="minorHAnsi"/>
        </w:rPr>
        <w:t>2 x ID</w:t>
      </w:r>
      <w:r w:rsidR="00BF4088">
        <w:rPr>
          <w:rFonts w:cstheme="minorHAnsi"/>
        </w:rPr>
        <w:t>/passport-sized</w:t>
      </w:r>
      <w:r w:rsidRPr="004E2931">
        <w:rPr>
          <w:rFonts w:cstheme="minorHAnsi"/>
        </w:rPr>
        <w:t xml:space="preserve"> photographs</w:t>
      </w:r>
      <w:r w:rsidR="0029050C">
        <w:rPr>
          <w:rFonts w:cstheme="minorHAnsi"/>
        </w:rPr>
        <w:t xml:space="preserve"> (only one is required if renewing the permit)</w:t>
      </w:r>
    </w:p>
    <w:p w14:paraId="06E2F72E" w14:textId="39EEB697" w:rsidR="00494509" w:rsidRPr="004E2931" w:rsidRDefault="00494509" w:rsidP="00EB76C5">
      <w:pPr>
        <w:pStyle w:val="ListParagraph"/>
        <w:numPr>
          <w:ilvl w:val="0"/>
          <w:numId w:val="11"/>
        </w:numPr>
        <w:spacing w:after="200"/>
        <w:jc w:val="both"/>
        <w:rPr>
          <w:rFonts w:cstheme="minorHAnsi"/>
        </w:rPr>
      </w:pPr>
      <w:r w:rsidRPr="004E2931">
        <w:rPr>
          <w:rFonts w:cstheme="minorHAnsi"/>
        </w:rPr>
        <w:t>I</w:t>
      </w:r>
      <w:r w:rsidR="00A25DDB">
        <w:rPr>
          <w:rFonts w:cstheme="minorHAnsi"/>
        </w:rPr>
        <w:t>dentification card/book</w:t>
      </w:r>
      <w:r w:rsidRPr="004E2931">
        <w:rPr>
          <w:rFonts w:cstheme="minorHAnsi"/>
        </w:rPr>
        <w:t xml:space="preserve"> or driver’s license</w:t>
      </w:r>
    </w:p>
    <w:p w14:paraId="4C314DA4" w14:textId="7EF12739" w:rsidR="00494509" w:rsidRPr="004E2931" w:rsidRDefault="00494509" w:rsidP="00EB76C5">
      <w:pPr>
        <w:pStyle w:val="ListParagraph"/>
        <w:numPr>
          <w:ilvl w:val="0"/>
          <w:numId w:val="11"/>
        </w:numPr>
        <w:ind w:left="714" w:hanging="357"/>
        <w:contextualSpacing w:val="0"/>
        <w:jc w:val="both"/>
        <w:rPr>
          <w:rFonts w:cstheme="minorHAnsi"/>
        </w:rPr>
      </w:pPr>
      <w:r>
        <w:rPr>
          <w:rFonts w:cstheme="minorHAnsi"/>
        </w:rPr>
        <w:t>The annual fee</w:t>
      </w:r>
      <w:r w:rsidRPr="004E2931">
        <w:rPr>
          <w:rFonts w:cstheme="minorHAnsi"/>
        </w:rPr>
        <w:t xml:space="preserve"> (cash and credit card facilities</w:t>
      </w:r>
      <w:r w:rsidR="00CC7D57">
        <w:rPr>
          <w:rFonts w:cstheme="minorHAnsi"/>
        </w:rPr>
        <w:t>. N</w:t>
      </w:r>
      <w:r w:rsidRPr="004E2931">
        <w:rPr>
          <w:rFonts w:cstheme="minorHAnsi"/>
        </w:rPr>
        <w:t>o cheques accepted)</w:t>
      </w:r>
    </w:p>
    <w:p w14:paraId="25EE5FF6" w14:textId="0A898D8D" w:rsidR="00E772BD" w:rsidRDefault="00494509" w:rsidP="00EB76C5">
      <w:pPr>
        <w:spacing w:after="120"/>
        <w:jc w:val="both"/>
        <w:rPr>
          <w:rFonts w:cstheme="minorHAnsi"/>
        </w:rPr>
      </w:pPr>
      <w:r>
        <w:rPr>
          <w:rFonts w:cstheme="minorHAnsi"/>
        </w:rPr>
        <w:t>T</w:t>
      </w:r>
      <w:r w:rsidR="0029050C">
        <w:rPr>
          <w:rFonts w:cstheme="minorHAnsi"/>
        </w:rPr>
        <w:t xml:space="preserve">he permit </w:t>
      </w:r>
      <w:r w:rsidRPr="004E2931">
        <w:rPr>
          <w:rFonts w:cstheme="minorHAnsi"/>
        </w:rPr>
        <w:t>will have the applicant’s photograph on it for identification purposes and is valid for twelve months.</w:t>
      </w:r>
      <w:r>
        <w:rPr>
          <w:rFonts w:cstheme="minorHAnsi"/>
        </w:rPr>
        <w:t xml:space="preserve"> </w:t>
      </w:r>
      <w:r w:rsidRPr="004E2931">
        <w:rPr>
          <w:rFonts w:cstheme="minorHAnsi"/>
        </w:rPr>
        <w:t>The tariff changes annually in November.</w:t>
      </w:r>
      <w:r>
        <w:rPr>
          <w:rFonts w:cstheme="minorHAnsi"/>
        </w:rPr>
        <w:t xml:space="preserve"> </w:t>
      </w:r>
      <w:r w:rsidRPr="004E2931">
        <w:rPr>
          <w:rFonts w:cstheme="minorHAnsi"/>
        </w:rPr>
        <w:t xml:space="preserve">The card is not transferable and lost/stolen cards are replaceable up to the existing date of expiry at a </w:t>
      </w:r>
      <w:r>
        <w:rPr>
          <w:rFonts w:cstheme="minorHAnsi"/>
        </w:rPr>
        <w:t xml:space="preserve">minimal </w:t>
      </w:r>
      <w:r w:rsidRPr="004E2931">
        <w:rPr>
          <w:rFonts w:cstheme="minorHAnsi"/>
        </w:rPr>
        <w:t>cost.</w:t>
      </w:r>
      <w:r>
        <w:rPr>
          <w:rFonts w:cstheme="minorHAnsi"/>
        </w:rPr>
        <w:t xml:space="preserve"> </w:t>
      </w:r>
      <w:r w:rsidRPr="004E2931">
        <w:rPr>
          <w:rFonts w:cstheme="minorHAnsi"/>
        </w:rPr>
        <w:t xml:space="preserve">A guardian can purchase an </w:t>
      </w:r>
      <w:r w:rsidR="0029050C">
        <w:rPr>
          <w:rFonts w:cstheme="minorHAnsi"/>
        </w:rPr>
        <w:t>activity permit</w:t>
      </w:r>
      <w:r w:rsidRPr="004E2931">
        <w:rPr>
          <w:rFonts w:cstheme="minorHAnsi"/>
        </w:rPr>
        <w:t xml:space="preserve"> for their children</w:t>
      </w:r>
      <w:r w:rsidR="00CC7D57">
        <w:rPr>
          <w:rFonts w:cstheme="minorHAnsi"/>
        </w:rPr>
        <w:t>,</w:t>
      </w:r>
      <w:r w:rsidRPr="004E2931">
        <w:rPr>
          <w:rFonts w:cstheme="minorHAnsi"/>
        </w:rPr>
        <w:t xml:space="preserve"> but they must sign the terms</w:t>
      </w:r>
      <w:r>
        <w:rPr>
          <w:rFonts w:cstheme="minorHAnsi"/>
        </w:rPr>
        <w:t xml:space="preserve"> </w:t>
      </w:r>
      <w:r w:rsidRPr="004E2931">
        <w:rPr>
          <w:rFonts w:cstheme="minorHAnsi"/>
        </w:rPr>
        <w:t>and conditions of the permit. The child’s photograph and ID number must appear on the permit.</w:t>
      </w:r>
      <w:r>
        <w:rPr>
          <w:rFonts w:cstheme="minorHAnsi"/>
        </w:rPr>
        <w:t xml:space="preserve">  </w:t>
      </w:r>
    </w:p>
    <w:p w14:paraId="1A7C73AF" w14:textId="5A9581EC" w:rsidR="00494509" w:rsidRDefault="00E772BD" w:rsidP="00EB76C5">
      <w:pPr>
        <w:spacing w:after="120"/>
        <w:jc w:val="both"/>
        <w:rPr>
          <w:rFonts w:cstheme="minorHAnsi"/>
        </w:rPr>
      </w:pPr>
      <w:r w:rsidRPr="00E772BD">
        <w:rPr>
          <w:rFonts w:cstheme="minorHAnsi"/>
        </w:rPr>
        <w:t>An Activity Permit holder may only ride/lead/walk one horse at a time</w:t>
      </w:r>
      <w:r>
        <w:rPr>
          <w:rFonts w:cstheme="minorHAnsi"/>
        </w:rPr>
        <w:t>, but special a</w:t>
      </w:r>
      <w:r w:rsidRPr="00E772BD">
        <w:rPr>
          <w:rFonts w:cstheme="minorHAnsi"/>
        </w:rPr>
        <w:t xml:space="preserve">pplications may be made to the </w:t>
      </w:r>
      <w:r w:rsidR="001F47AC">
        <w:rPr>
          <w:rFonts w:cstheme="minorHAnsi"/>
        </w:rPr>
        <w:t xml:space="preserve">TMNP </w:t>
      </w:r>
      <w:r w:rsidRPr="00E772BD">
        <w:rPr>
          <w:rFonts w:cstheme="minorHAnsi"/>
        </w:rPr>
        <w:t>Section Ranger to lead/walk more than one horse at a time.</w:t>
      </w:r>
    </w:p>
    <w:p w14:paraId="1726502C" w14:textId="16C0C296" w:rsidR="001F47AC" w:rsidRPr="004E2931" w:rsidRDefault="001F47AC" w:rsidP="00EB76C5">
      <w:pPr>
        <w:spacing w:after="120"/>
        <w:jc w:val="both"/>
        <w:rPr>
          <w:rFonts w:cstheme="minorHAnsi"/>
        </w:rPr>
      </w:pPr>
      <w:r>
        <w:rPr>
          <w:rFonts w:cstheme="minorHAnsi"/>
        </w:rPr>
        <w:t xml:space="preserve">The Orange Kloof area </w:t>
      </w:r>
      <w:r w:rsidR="00BF4088">
        <w:rPr>
          <w:rFonts w:cstheme="minorHAnsi"/>
        </w:rPr>
        <w:t xml:space="preserve">in </w:t>
      </w:r>
      <w:proofErr w:type="spellStart"/>
      <w:r>
        <w:rPr>
          <w:rFonts w:cstheme="minorHAnsi"/>
        </w:rPr>
        <w:t>Hout</w:t>
      </w:r>
      <w:proofErr w:type="spellEnd"/>
      <w:r>
        <w:rPr>
          <w:rFonts w:cstheme="minorHAnsi"/>
        </w:rPr>
        <w:t xml:space="preserve"> Bay requires additional access permission in the form of </w:t>
      </w:r>
      <w:r w:rsidR="00BB5AA6">
        <w:rPr>
          <w:rFonts w:cstheme="minorHAnsi"/>
        </w:rPr>
        <w:t xml:space="preserve">two keys for the locks on the gate. The </w:t>
      </w:r>
      <w:proofErr w:type="spellStart"/>
      <w:r w:rsidR="00BB5AA6">
        <w:rPr>
          <w:rFonts w:cstheme="minorHAnsi"/>
        </w:rPr>
        <w:t>Hout</w:t>
      </w:r>
      <w:proofErr w:type="spellEnd"/>
      <w:r w:rsidR="00BB5AA6">
        <w:rPr>
          <w:rFonts w:cstheme="minorHAnsi"/>
        </w:rPr>
        <w:t xml:space="preserve"> Bay Riding Club maintains the locks and distributes keys.</w:t>
      </w:r>
    </w:p>
    <w:p w14:paraId="336EB1A7" w14:textId="6282E4F3" w:rsidR="00494509" w:rsidRDefault="00B11E2D" w:rsidP="00EB76C5">
      <w:pPr>
        <w:jc w:val="both"/>
        <w:rPr>
          <w:rFonts w:cstheme="minorHAnsi"/>
        </w:rPr>
      </w:pPr>
      <w:r>
        <w:rPr>
          <w:rFonts w:cstheme="minorHAnsi"/>
        </w:rPr>
        <w:t>Four</w:t>
      </w:r>
      <w:r w:rsidR="00494509">
        <w:rPr>
          <w:rFonts w:cstheme="minorHAnsi"/>
        </w:rPr>
        <w:t xml:space="preserve"> places in the Tokai vicinity</w:t>
      </w:r>
      <w:r w:rsidR="00857559">
        <w:rPr>
          <w:rFonts w:cstheme="minorHAnsi"/>
        </w:rPr>
        <w:t xml:space="preserve"> require additional access keys, remotes or access codes</w:t>
      </w:r>
      <w:r w:rsidR="00494509">
        <w:rPr>
          <w:rFonts w:cstheme="minorHAnsi"/>
        </w:rPr>
        <w:t xml:space="preserve">, which </w:t>
      </w:r>
      <w:r w:rsidR="00494509" w:rsidRPr="00DE5CA9">
        <w:rPr>
          <w:rFonts w:cstheme="minorHAnsi"/>
        </w:rPr>
        <w:t xml:space="preserve">can be obtained from the </w:t>
      </w:r>
      <w:r w:rsidR="0029050C">
        <w:rPr>
          <w:rFonts w:cstheme="minorHAnsi"/>
        </w:rPr>
        <w:t>Tokai District Riding Association (TDRA)</w:t>
      </w:r>
      <w:r w:rsidR="00494509" w:rsidRPr="00DE5CA9">
        <w:rPr>
          <w:rFonts w:cstheme="minorHAnsi"/>
        </w:rPr>
        <w:t>.</w:t>
      </w:r>
      <w:r w:rsidR="00494509">
        <w:rPr>
          <w:rFonts w:cstheme="minorHAnsi"/>
        </w:rPr>
        <w:t xml:space="preserve">  </w:t>
      </w:r>
      <w:r w:rsidR="0029050C">
        <w:rPr>
          <w:rFonts w:cstheme="minorHAnsi"/>
        </w:rPr>
        <w:t>C</w:t>
      </w:r>
      <w:r w:rsidR="00494509">
        <w:rPr>
          <w:rFonts w:cstheme="minorHAnsi"/>
        </w:rPr>
        <w:t>ontact details</w:t>
      </w:r>
      <w:r w:rsidR="0029050C">
        <w:rPr>
          <w:rFonts w:cstheme="minorHAnsi"/>
        </w:rPr>
        <w:t>, activity permit number</w:t>
      </w:r>
      <w:r w:rsidR="00494509">
        <w:rPr>
          <w:rFonts w:cstheme="minorHAnsi"/>
        </w:rPr>
        <w:t xml:space="preserve"> and proof of </w:t>
      </w:r>
      <w:r w:rsidR="0029050C">
        <w:rPr>
          <w:rFonts w:cstheme="minorHAnsi"/>
        </w:rPr>
        <w:t>TDRA membership</w:t>
      </w:r>
      <w:r w:rsidR="00494509">
        <w:rPr>
          <w:rFonts w:cstheme="minorHAnsi"/>
        </w:rPr>
        <w:t xml:space="preserve"> are required.</w:t>
      </w:r>
    </w:p>
    <w:p w14:paraId="38A22C89" w14:textId="30D7D2AF" w:rsidR="00494509" w:rsidRPr="00DE37B8" w:rsidRDefault="00494509" w:rsidP="00EB76C5">
      <w:pPr>
        <w:pStyle w:val="ListParagraph"/>
        <w:numPr>
          <w:ilvl w:val="0"/>
          <w:numId w:val="15"/>
        </w:numPr>
        <w:jc w:val="both"/>
        <w:rPr>
          <w:rFonts w:cstheme="minorHAnsi"/>
        </w:rPr>
      </w:pPr>
      <w:r w:rsidRPr="00DE37B8">
        <w:rPr>
          <w:rFonts w:cstheme="minorHAnsi"/>
        </w:rPr>
        <w:t>A</w:t>
      </w:r>
      <w:r w:rsidR="00BB5AA6" w:rsidRPr="00DE37B8">
        <w:rPr>
          <w:rFonts w:cstheme="minorHAnsi"/>
        </w:rPr>
        <w:t xml:space="preserve">ccess to Upper Tokai </w:t>
      </w:r>
      <w:r w:rsidRPr="00DE37B8">
        <w:rPr>
          <w:rFonts w:cstheme="minorHAnsi"/>
        </w:rPr>
        <w:t xml:space="preserve">from the </w:t>
      </w:r>
      <w:proofErr w:type="spellStart"/>
      <w:r w:rsidR="00191E8B">
        <w:rPr>
          <w:rFonts w:cstheme="minorHAnsi"/>
        </w:rPr>
        <w:t>Z</w:t>
      </w:r>
      <w:r w:rsidRPr="00DE37B8">
        <w:rPr>
          <w:rFonts w:cstheme="minorHAnsi"/>
        </w:rPr>
        <w:t>waanswyk</w:t>
      </w:r>
      <w:proofErr w:type="spellEnd"/>
      <w:r w:rsidRPr="00DE37B8">
        <w:rPr>
          <w:rFonts w:cstheme="minorHAnsi"/>
        </w:rPr>
        <w:fldChar w:fldCharType="begin"/>
      </w:r>
      <w:r w:rsidRPr="00DE37B8">
        <w:instrText xml:space="preserve"> XE "Swaanswyk" </w:instrText>
      </w:r>
      <w:r w:rsidRPr="00DE37B8">
        <w:rPr>
          <w:rFonts w:cstheme="minorHAnsi"/>
        </w:rPr>
        <w:fldChar w:fldCharType="end"/>
      </w:r>
      <w:r w:rsidRPr="00DE37B8">
        <w:rPr>
          <w:rFonts w:cstheme="minorHAnsi"/>
        </w:rPr>
        <w:t xml:space="preserve"> area is through an electric gate</w:t>
      </w:r>
      <w:r w:rsidR="00BB5AA6" w:rsidRPr="00DE37B8">
        <w:rPr>
          <w:rFonts w:cstheme="minorHAnsi"/>
        </w:rPr>
        <w:t xml:space="preserve"> at the end of </w:t>
      </w:r>
      <w:proofErr w:type="spellStart"/>
      <w:r w:rsidR="00BB5AA6" w:rsidRPr="00DE37B8">
        <w:rPr>
          <w:rFonts w:cstheme="minorHAnsi"/>
        </w:rPr>
        <w:t>Zwaanswyk</w:t>
      </w:r>
      <w:proofErr w:type="spellEnd"/>
      <w:r w:rsidR="00BB5AA6" w:rsidRPr="00DE37B8">
        <w:rPr>
          <w:rFonts w:cstheme="minorHAnsi"/>
        </w:rPr>
        <w:t xml:space="preserve"> Close</w:t>
      </w:r>
      <w:r w:rsidR="00191E8B">
        <w:rPr>
          <w:rFonts w:cstheme="minorHAnsi"/>
        </w:rPr>
        <w:t xml:space="preserve">, and also from several other smaller access gates up the </w:t>
      </w:r>
      <w:proofErr w:type="spellStart"/>
      <w:r w:rsidR="00191E8B">
        <w:rPr>
          <w:rFonts w:cstheme="minorHAnsi"/>
        </w:rPr>
        <w:t>Zwaanswyk</w:t>
      </w:r>
      <w:proofErr w:type="spellEnd"/>
      <w:r w:rsidR="00191E8B">
        <w:rPr>
          <w:rFonts w:cstheme="minorHAnsi"/>
        </w:rPr>
        <w:t xml:space="preserve"> </w:t>
      </w:r>
      <w:proofErr w:type="spellStart"/>
      <w:r w:rsidR="00191E8B">
        <w:rPr>
          <w:rFonts w:cstheme="minorHAnsi"/>
        </w:rPr>
        <w:t>fenceline</w:t>
      </w:r>
      <w:proofErr w:type="spellEnd"/>
      <w:r w:rsidR="00191E8B">
        <w:rPr>
          <w:rFonts w:cstheme="minorHAnsi"/>
        </w:rPr>
        <w:t xml:space="preserve"> that lead from the corridor between the </w:t>
      </w:r>
      <w:proofErr w:type="spellStart"/>
      <w:r w:rsidR="00191E8B">
        <w:rPr>
          <w:rFonts w:cstheme="minorHAnsi"/>
        </w:rPr>
        <w:t>fenceline</w:t>
      </w:r>
      <w:proofErr w:type="spellEnd"/>
      <w:r w:rsidR="00191E8B">
        <w:rPr>
          <w:rFonts w:cstheme="minorHAnsi"/>
        </w:rPr>
        <w:t xml:space="preserve"> and private properties alongside</w:t>
      </w:r>
      <w:r w:rsidRPr="00DE37B8">
        <w:rPr>
          <w:rFonts w:cstheme="minorHAnsi"/>
        </w:rPr>
        <w:t xml:space="preserve">.  </w:t>
      </w:r>
    </w:p>
    <w:p w14:paraId="40934794" w14:textId="069CA992" w:rsidR="00494509" w:rsidRDefault="00494509" w:rsidP="00EB76C5">
      <w:pPr>
        <w:pStyle w:val="ListParagraph"/>
        <w:numPr>
          <w:ilvl w:val="0"/>
          <w:numId w:val="15"/>
        </w:numPr>
        <w:spacing w:after="120"/>
        <w:jc w:val="both"/>
        <w:rPr>
          <w:rFonts w:cstheme="minorHAnsi"/>
        </w:rPr>
      </w:pPr>
      <w:r>
        <w:rPr>
          <w:rFonts w:cstheme="minorHAnsi"/>
        </w:rPr>
        <w:t xml:space="preserve">The </w:t>
      </w:r>
      <w:r w:rsidR="0029050C">
        <w:rPr>
          <w:rFonts w:cstheme="minorHAnsi"/>
        </w:rPr>
        <w:t>“Chrysalis Gatekeeper” gate, which is located on the boundary between the provincial government land of the Poster Estate/Chrysalis Academy</w:t>
      </w:r>
      <w:r w:rsidR="00BB5AA6">
        <w:rPr>
          <w:rFonts w:cstheme="minorHAnsi"/>
        </w:rPr>
        <w:t xml:space="preserve"> and TMNP</w:t>
      </w:r>
      <w:r w:rsidR="0029050C">
        <w:rPr>
          <w:rFonts w:cstheme="minorHAnsi"/>
        </w:rPr>
        <w:t>. This is operated by a gatekeeper system whereby a call from the user’s cell phone number will open the gate. The cell phone must be registered with the TDRA</w:t>
      </w:r>
      <w:r>
        <w:rPr>
          <w:rFonts w:cstheme="minorHAnsi"/>
        </w:rPr>
        <w:t>.</w:t>
      </w:r>
    </w:p>
    <w:p w14:paraId="3C7C28E2" w14:textId="557A27D2" w:rsidR="0029050C" w:rsidRDefault="0029050C" w:rsidP="00EB76C5">
      <w:pPr>
        <w:pStyle w:val="ListParagraph"/>
        <w:numPr>
          <w:ilvl w:val="0"/>
          <w:numId w:val="15"/>
        </w:numPr>
        <w:spacing w:after="120"/>
        <w:jc w:val="both"/>
        <w:rPr>
          <w:rFonts w:cstheme="minorHAnsi"/>
        </w:rPr>
      </w:pPr>
      <w:r>
        <w:rPr>
          <w:rFonts w:cstheme="minorHAnsi"/>
        </w:rPr>
        <w:t>The “Picnic Site Gatekeeper” gate, which is located on the northern side of the Tokai Picnic Site. Access is via the user’s cell phone</w:t>
      </w:r>
      <w:r w:rsidR="00F271C5">
        <w:rPr>
          <w:rFonts w:cstheme="minorHAnsi"/>
        </w:rPr>
        <w:t>,</w:t>
      </w:r>
      <w:r>
        <w:rPr>
          <w:rFonts w:cstheme="minorHAnsi"/>
        </w:rPr>
        <w:t xml:space="preserve"> as above.</w:t>
      </w:r>
    </w:p>
    <w:p w14:paraId="72CC9302" w14:textId="0ACF7A95" w:rsidR="00857559" w:rsidRDefault="00857559" w:rsidP="00EB76C5">
      <w:pPr>
        <w:pStyle w:val="ListParagraph"/>
        <w:numPr>
          <w:ilvl w:val="0"/>
          <w:numId w:val="15"/>
        </w:numPr>
        <w:spacing w:after="120"/>
        <w:jc w:val="both"/>
        <w:rPr>
          <w:rFonts w:cstheme="minorHAnsi"/>
        </w:rPr>
      </w:pPr>
      <w:r>
        <w:rPr>
          <w:rFonts w:cstheme="minorHAnsi"/>
        </w:rPr>
        <w:t xml:space="preserve">The “Stone Church Gate” at the entrance to The Range where </w:t>
      </w:r>
      <w:proofErr w:type="spellStart"/>
      <w:r>
        <w:rPr>
          <w:rFonts w:cstheme="minorHAnsi"/>
        </w:rPr>
        <w:t>Orpen</w:t>
      </w:r>
      <w:proofErr w:type="spellEnd"/>
      <w:r>
        <w:rPr>
          <w:rFonts w:cstheme="minorHAnsi"/>
        </w:rPr>
        <w:t xml:space="preserve"> Road becomes </w:t>
      </w:r>
      <w:proofErr w:type="spellStart"/>
      <w:r>
        <w:rPr>
          <w:rFonts w:cstheme="minorHAnsi"/>
        </w:rPr>
        <w:t>Spaan</w:t>
      </w:r>
      <w:r w:rsidR="00BB5AA6">
        <w:rPr>
          <w:rFonts w:cstheme="minorHAnsi"/>
        </w:rPr>
        <w:t>s</w:t>
      </w:r>
      <w:r>
        <w:rPr>
          <w:rFonts w:cstheme="minorHAnsi"/>
        </w:rPr>
        <w:t>chemat</w:t>
      </w:r>
      <w:proofErr w:type="spellEnd"/>
      <w:r>
        <w:rPr>
          <w:rFonts w:cstheme="minorHAnsi"/>
        </w:rPr>
        <w:t xml:space="preserve"> River Road requires an access code</w:t>
      </w:r>
      <w:r w:rsidR="00F271C5">
        <w:rPr>
          <w:rFonts w:cstheme="minorHAnsi"/>
        </w:rPr>
        <w:t xml:space="preserve"> on a manual lock</w:t>
      </w:r>
      <w:r>
        <w:rPr>
          <w:rFonts w:cstheme="minorHAnsi"/>
        </w:rPr>
        <w:t>.</w:t>
      </w:r>
    </w:p>
    <w:p w14:paraId="4724967A" w14:textId="77777777" w:rsidR="0029050C" w:rsidRDefault="0029050C" w:rsidP="00EB76C5">
      <w:pPr>
        <w:pStyle w:val="ListParagraph"/>
        <w:jc w:val="both"/>
        <w:rPr>
          <w:rFonts w:cstheme="minorHAnsi"/>
        </w:rPr>
      </w:pPr>
    </w:p>
    <w:p w14:paraId="4E301433" w14:textId="42C2F364" w:rsidR="0029050C" w:rsidRPr="00023ECB" w:rsidRDefault="0029050C" w:rsidP="00EB76C5">
      <w:pPr>
        <w:pStyle w:val="Heading2"/>
        <w:numPr>
          <w:ilvl w:val="1"/>
          <w:numId w:val="2"/>
        </w:numPr>
        <w:spacing w:after="120"/>
        <w:ind w:left="425" w:hanging="425"/>
        <w:rPr>
          <w:rFonts w:asciiTheme="minorHAnsi" w:hAnsiTheme="minorHAnsi" w:cs="Arial"/>
          <w:color w:val="auto"/>
          <w:sz w:val="22"/>
          <w:szCs w:val="22"/>
        </w:rPr>
      </w:pPr>
      <w:bookmarkStart w:id="56" w:name="_Ref504482741"/>
      <w:bookmarkStart w:id="57" w:name="_Toc512940870"/>
      <w:bookmarkStart w:id="58" w:name="_Toc513546255"/>
      <w:bookmarkStart w:id="59" w:name="_Ref504318957"/>
      <w:r w:rsidRPr="00023ECB">
        <w:rPr>
          <w:rFonts w:asciiTheme="minorHAnsi" w:hAnsiTheme="minorHAnsi" w:cs="Arial"/>
          <w:color w:val="auto"/>
          <w:sz w:val="22"/>
          <w:szCs w:val="22"/>
        </w:rPr>
        <w:lastRenderedPageBreak/>
        <w:t>Ideal trai</w:t>
      </w:r>
      <w:r w:rsidR="0076650D" w:rsidRPr="00023ECB">
        <w:rPr>
          <w:rFonts w:asciiTheme="minorHAnsi" w:hAnsiTheme="minorHAnsi" w:cs="Arial"/>
          <w:color w:val="auto"/>
          <w:sz w:val="22"/>
          <w:szCs w:val="22"/>
        </w:rPr>
        <w:t>l</w:t>
      </w:r>
      <w:r w:rsidRPr="00023ECB">
        <w:rPr>
          <w:rFonts w:asciiTheme="minorHAnsi" w:hAnsiTheme="minorHAnsi" w:cs="Arial"/>
          <w:color w:val="auto"/>
          <w:sz w:val="22"/>
          <w:szCs w:val="22"/>
        </w:rPr>
        <w:t xml:space="preserve"> design</w:t>
      </w:r>
      <w:r w:rsidR="0076650D" w:rsidRPr="00023ECB">
        <w:rPr>
          <w:rFonts w:asciiTheme="minorHAnsi" w:hAnsiTheme="minorHAnsi" w:cs="Arial"/>
          <w:color w:val="auto"/>
          <w:sz w:val="22"/>
          <w:szCs w:val="22"/>
        </w:rPr>
        <w:t xml:space="preserve"> for equestrian activities</w:t>
      </w:r>
      <w:bookmarkEnd w:id="56"/>
      <w:bookmarkEnd w:id="57"/>
      <w:bookmarkEnd w:id="58"/>
    </w:p>
    <w:bookmarkEnd w:id="59"/>
    <w:p w14:paraId="571D5DF3" w14:textId="07150CC8" w:rsidR="0076650D" w:rsidRDefault="00494509" w:rsidP="00EB76C5">
      <w:pPr>
        <w:spacing w:after="120"/>
        <w:jc w:val="both"/>
        <w:rPr>
          <w:sz w:val="16"/>
          <w:szCs w:val="16"/>
        </w:rPr>
      </w:pPr>
      <w:r w:rsidRPr="00E15547">
        <w:t xml:space="preserve">A key issue for Cape Town </w:t>
      </w:r>
      <w:r w:rsidR="0076650D">
        <w:t>equestrians</w:t>
      </w:r>
      <w:r w:rsidRPr="00E15547">
        <w:t xml:space="preserve"> is the </w:t>
      </w:r>
      <w:r w:rsidR="00B11E2D">
        <w:t>availability of</w:t>
      </w:r>
      <w:r w:rsidRPr="00E15547">
        <w:t xml:space="preserve"> </w:t>
      </w:r>
      <w:r w:rsidR="00B11E2D">
        <w:t>equestrian activity</w:t>
      </w:r>
      <w:r w:rsidRPr="00E15547">
        <w:t xml:space="preserve"> areas</w:t>
      </w:r>
      <w:r>
        <w:t xml:space="preserve"> and routes</w:t>
      </w:r>
      <w:r w:rsidRPr="00E15547">
        <w:t>.</w:t>
      </w:r>
      <w:r>
        <w:t xml:space="preserve"> For most urban dwellers it is impossible to travel the large distances required to reach the outlying rural suburbs where more horses occur and </w:t>
      </w:r>
      <w:r w:rsidR="0076650D">
        <w:t xml:space="preserve">expansive </w:t>
      </w:r>
      <w:r>
        <w:t xml:space="preserve">riding routes are available (such as beyond Durbanville or near Stellenbosch) on a daily basis. Horses </w:t>
      </w:r>
      <w:r w:rsidR="00BB5AA6">
        <w:t>must</w:t>
      </w:r>
      <w:r>
        <w:t xml:space="preserve"> be treated like athletes </w:t>
      </w:r>
      <w:r w:rsidR="00BB5AA6">
        <w:t>in that</w:t>
      </w:r>
      <w:r w:rsidR="00857559">
        <w:t xml:space="preserve"> they require</w:t>
      </w:r>
      <w:r>
        <w:t xml:space="preserve"> regular exercise, and for many </w:t>
      </w:r>
      <w:r w:rsidR="0076650D">
        <w:t>equestrians</w:t>
      </w:r>
      <w:r>
        <w:t xml:space="preserve"> riding is their daily form of physical activity. </w:t>
      </w:r>
      <w:r w:rsidR="00BF4088" w:rsidRPr="00E15547">
        <w:t>A fit horse and rider can easily undertake a 20-30km ride over</w:t>
      </w:r>
      <w:r w:rsidR="00BF4088">
        <w:t xml:space="preserve"> </w:t>
      </w:r>
      <w:r w:rsidR="00BF4088" w:rsidRPr="00E15547">
        <w:t>a couple of hours</w:t>
      </w:r>
      <w:r w:rsidR="00BF4088">
        <w:t xml:space="preserve">, but equestrians often ride for 30-60mins on shorter rides of 6-12km.  It is therefore vital that a variety of routes are available for equestrians so that they can select which route is appropriate for their time available or fitness level. </w:t>
      </w:r>
      <w:r w:rsidR="0076650D">
        <w:t xml:space="preserve">As </w:t>
      </w:r>
      <w:r w:rsidR="0076650D">
        <w:fldChar w:fldCharType="begin"/>
      </w:r>
      <w:r w:rsidR="0076650D">
        <w:instrText xml:space="preserve"> REF _Ref504319936 \r \h </w:instrText>
      </w:r>
      <w:r w:rsidR="0076650D">
        <w:fldChar w:fldCharType="separate"/>
      </w:r>
      <w:r w:rsidR="0082170C">
        <w:rPr>
          <w:b/>
          <w:bCs/>
          <w:lang w:val="en-US"/>
        </w:rPr>
        <w:t>Error! Reference source not found.</w:t>
      </w:r>
      <w:r w:rsidR="0076650D">
        <w:fldChar w:fldCharType="end"/>
      </w:r>
      <w:r w:rsidR="0076650D">
        <w:t>many horses reside in or near the border of the TMNP</w:t>
      </w:r>
      <w:r w:rsidR="008825F0">
        <w:t>, t</w:t>
      </w:r>
      <w:r>
        <w:t xml:space="preserve">he design and planning of </w:t>
      </w:r>
      <w:r w:rsidR="0076650D">
        <w:t>equestrian activity trails in TMNP</w:t>
      </w:r>
      <w:r>
        <w:t xml:space="preserve"> is </w:t>
      </w:r>
      <w:r w:rsidR="0076650D">
        <w:t xml:space="preserve">critical </w:t>
      </w:r>
      <w:r>
        <w:t>for the long-term sustainability of equestrian activities</w:t>
      </w:r>
      <w:r w:rsidR="0076650D">
        <w:t xml:space="preserve"> in the area</w:t>
      </w:r>
      <w:r>
        <w:t xml:space="preserve">.  </w:t>
      </w:r>
    </w:p>
    <w:p w14:paraId="28D2D04B" w14:textId="538E420D" w:rsidR="00494509" w:rsidRDefault="0076650D" w:rsidP="00EB76C5">
      <w:pPr>
        <w:jc w:val="both"/>
      </w:pPr>
      <w:r>
        <w:t>Equestrian activity trails</w:t>
      </w:r>
      <w:r w:rsidR="00494509">
        <w:t xml:space="preserve"> </w:t>
      </w:r>
      <w:r w:rsidR="00BF4088">
        <w:t xml:space="preserve">or routes </w:t>
      </w:r>
      <w:r w:rsidR="00494509">
        <w:t>should:</w:t>
      </w:r>
    </w:p>
    <w:p w14:paraId="66DCB7B3" w14:textId="7BD78F04" w:rsidR="0076650D" w:rsidRPr="000E457A" w:rsidRDefault="0076650D" w:rsidP="00EB76C5">
      <w:pPr>
        <w:pStyle w:val="ListParagraph"/>
        <w:numPr>
          <w:ilvl w:val="0"/>
          <w:numId w:val="8"/>
        </w:numPr>
        <w:jc w:val="both"/>
      </w:pPr>
      <w:r>
        <w:t xml:space="preserve">Have good </w:t>
      </w:r>
      <w:r w:rsidRPr="000E457A">
        <w:t>accessibility from the main horse yards in and near TMNP and from parking areas designated for visiting equestrians. Such parking areas should ideally have sufficient space for unloading/loading horses from trailers without impacting other users.</w:t>
      </w:r>
    </w:p>
    <w:p w14:paraId="3A8D9D32" w14:textId="015E922E" w:rsidR="00494509" w:rsidRPr="000E457A" w:rsidRDefault="0076650D" w:rsidP="00EB76C5">
      <w:pPr>
        <w:pStyle w:val="ListParagraph"/>
        <w:numPr>
          <w:ilvl w:val="0"/>
          <w:numId w:val="8"/>
        </w:numPr>
        <w:jc w:val="both"/>
      </w:pPr>
      <w:r w:rsidRPr="000E457A">
        <w:t>Be c</w:t>
      </w:r>
      <w:r w:rsidR="00494509" w:rsidRPr="000E457A">
        <w:t xml:space="preserve">ircular </w:t>
      </w:r>
      <w:r w:rsidRPr="000E457A">
        <w:t xml:space="preserve">from various starting points near yards or parking </w:t>
      </w:r>
      <w:proofErr w:type="gramStart"/>
      <w:r w:rsidRPr="000E457A">
        <w:t xml:space="preserve">areas, </w:t>
      </w:r>
      <w:r w:rsidR="00494509" w:rsidRPr="000E457A">
        <w:t>or</w:t>
      </w:r>
      <w:proofErr w:type="gramEnd"/>
      <w:r w:rsidR="00494509" w:rsidRPr="000E457A">
        <w:t xml:space="preserve"> offer several options so that overlapping or repeating sections is minimised</w:t>
      </w:r>
      <w:r w:rsidRPr="000E457A">
        <w:t xml:space="preserve"> to prevent trail damage through over-use</w:t>
      </w:r>
      <w:r w:rsidR="00494509" w:rsidRPr="000E457A">
        <w:t>.</w:t>
      </w:r>
    </w:p>
    <w:p w14:paraId="65D459BC" w14:textId="17FF6560" w:rsidR="00494509" w:rsidRPr="000E457A" w:rsidRDefault="0076650D" w:rsidP="00EB76C5">
      <w:pPr>
        <w:pStyle w:val="ListParagraph"/>
        <w:numPr>
          <w:ilvl w:val="0"/>
          <w:numId w:val="8"/>
        </w:numPr>
        <w:jc w:val="both"/>
      </w:pPr>
      <w:r w:rsidRPr="000E457A">
        <w:t>Occur</w:t>
      </w:r>
      <w:r w:rsidR="00494509" w:rsidRPr="000E457A">
        <w:t xml:space="preserve"> as little as possible alongside busy vehicle roads, or </w:t>
      </w:r>
      <w:r w:rsidRPr="000E457A">
        <w:t xml:space="preserve">alternatively </w:t>
      </w:r>
      <w:r w:rsidR="00494509" w:rsidRPr="000E457A">
        <w:t>provide a wide pavement.</w:t>
      </w:r>
    </w:p>
    <w:p w14:paraId="1E836195" w14:textId="77777777" w:rsidR="00494509" w:rsidRDefault="00494509" w:rsidP="00EB76C5">
      <w:pPr>
        <w:pStyle w:val="ListParagraph"/>
        <w:numPr>
          <w:ilvl w:val="0"/>
          <w:numId w:val="8"/>
        </w:numPr>
        <w:ind w:left="714" w:hanging="357"/>
        <w:contextualSpacing w:val="0"/>
        <w:jc w:val="both"/>
      </w:pPr>
      <w:r w:rsidRPr="000E457A">
        <w:t>Incorporate proper road crossings where</w:t>
      </w:r>
      <w:r>
        <w:t xml:space="preserve"> necessary. </w:t>
      </w:r>
    </w:p>
    <w:p w14:paraId="31435444" w14:textId="241A8E68" w:rsidR="00494509" w:rsidRDefault="00494509" w:rsidP="00EB76C5">
      <w:pPr>
        <w:pStyle w:val="ListParagraph"/>
        <w:numPr>
          <w:ilvl w:val="0"/>
          <w:numId w:val="8"/>
        </w:numPr>
        <w:ind w:left="714" w:hanging="357"/>
        <w:contextualSpacing w:val="0"/>
        <w:jc w:val="both"/>
      </w:pPr>
      <w:r>
        <w:t xml:space="preserve">Allow some options away from other </w:t>
      </w:r>
      <w:r w:rsidR="00D87F77">
        <w:t>TMNP</w:t>
      </w:r>
      <w:r>
        <w:t xml:space="preserve"> users (such as dog walkers and </w:t>
      </w:r>
      <w:r w:rsidR="00784FD7">
        <w:t>cyclists</w:t>
      </w:r>
      <w:r>
        <w:t xml:space="preserve">) to ensure that horses can gradually be accustomed to interactions with these fellow </w:t>
      </w:r>
      <w:r w:rsidR="00D87F77">
        <w:t>TMNP</w:t>
      </w:r>
      <w:r>
        <w:t xml:space="preserve"> users</w:t>
      </w:r>
      <w:r w:rsidR="00857559">
        <w:t xml:space="preserve"> (more information in Section 4.5)</w:t>
      </w:r>
      <w:r>
        <w:t>.</w:t>
      </w:r>
    </w:p>
    <w:p w14:paraId="251BBFB9" w14:textId="3496F393" w:rsidR="00023ECB" w:rsidRDefault="00023ECB" w:rsidP="00EB76C5">
      <w:pPr>
        <w:pStyle w:val="ListParagraph"/>
        <w:numPr>
          <w:ilvl w:val="0"/>
          <w:numId w:val="8"/>
        </w:numPr>
        <w:ind w:left="714" w:hanging="357"/>
        <w:contextualSpacing w:val="0"/>
        <w:jc w:val="both"/>
      </w:pPr>
      <w:r>
        <w:t>Have the following characteristics:</w:t>
      </w:r>
    </w:p>
    <w:p w14:paraId="1F7ACEFE" w14:textId="29D5FF41" w:rsidR="00494509" w:rsidRPr="000E457A" w:rsidRDefault="00494509" w:rsidP="00EB76C5">
      <w:pPr>
        <w:pStyle w:val="ListParagraph"/>
        <w:numPr>
          <w:ilvl w:val="1"/>
          <w:numId w:val="8"/>
        </w:numPr>
        <w:jc w:val="both"/>
      </w:pPr>
      <w:r>
        <w:t xml:space="preserve">The </w:t>
      </w:r>
      <w:r w:rsidRPr="000E457A">
        <w:t xml:space="preserve">surface should be not-too-soft and not-too-hard. </w:t>
      </w:r>
      <w:r w:rsidR="00023ECB" w:rsidRPr="000E457A">
        <w:t>Both e</w:t>
      </w:r>
      <w:r w:rsidRPr="000E457A">
        <w:t>xtremely thick</w:t>
      </w:r>
      <w:r w:rsidR="00023ECB" w:rsidRPr="000E457A">
        <w:t>/soft</w:t>
      </w:r>
      <w:r w:rsidRPr="000E457A">
        <w:t xml:space="preserve"> sand </w:t>
      </w:r>
      <w:r w:rsidR="00023ECB" w:rsidRPr="000E457A">
        <w:t xml:space="preserve">and extremely hard/stony ground </w:t>
      </w:r>
      <w:r w:rsidRPr="000E457A">
        <w:t>ca</w:t>
      </w:r>
      <w:r w:rsidR="00023ECB" w:rsidRPr="000E457A">
        <w:t>n cause injuries to horses</w:t>
      </w:r>
      <w:r w:rsidRPr="000E457A">
        <w:t>.</w:t>
      </w:r>
    </w:p>
    <w:p w14:paraId="4563AAD5" w14:textId="53EF1E2C" w:rsidR="00494509" w:rsidRPr="000E457A" w:rsidRDefault="00494509" w:rsidP="00EB76C5">
      <w:pPr>
        <w:pStyle w:val="ListParagraph"/>
        <w:numPr>
          <w:ilvl w:val="1"/>
          <w:numId w:val="8"/>
        </w:numPr>
        <w:jc w:val="both"/>
      </w:pPr>
      <w:r w:rsidRPr="000E457A">
        <w:t>The gradient should not be too steep, as regular use of such paths could lead to erosion.  Should paths traverse a steep slope, the path design should zig-zag or traverse gently and have other erosion-prevention me</w:t>
      </w:r>
      <w:r w:rsidR="008825F0">
        <w:t>asures such as water bars</w:t>
      </w:r>
      <w:r w:rsidR="00F271C5">
        <w:t xml:space="preserve"> at regular intervals (spaced closer together the steeper the slope) to channel water off the tracks</w:t>
      </w:r>
      <w:r w:rsidRPr="000E457A">
        <w:t>.</w:t>
      </w:r>
    </w:p>
    <w:p w14:paraId="1B9D8EF0" w14:textId="0353061E" w:rsidR="00494509" w:rsidRDefault="00494509" w:rsidP="00EB76C5">
      <w:pPr>
        <w:pStyle w:val="ListParagraph"/>
        <w:numPr>
          <w:ilvl w:val="1"/>
          <w:numId w:val="8"/>
        </w:numPr>
        <w:ind w:left="1434" w:hanging="357"/>
        <w:contextualSpacing w:val="0"/>
        <w:jc w:val="both"/>
      </w:pPr>
      <w:r w:rsidRPr="000E457A">
        <w:t>In terms of width, horses</w:t>
      </w:r>
      <w:r>
        <w:t xml:space="preserve"> are able to negotiate single tracks easily, with </w:t>
      </w:r>
      <w:r w:rsidR="00023ECB">
        <w:t>equestrians</w:t>
      </w:r>
      <w:r>
        <w:t xml:space="preserve"> having the responsibility to ride single-file and step aside for on-coming horses to pass.  Jeep track widths are also very suitable for horses and allow </w:t>
      </w:r>
      <w:r w:rsidR="00023ECB">
        <w:t>equestrians</w:t>
      </w:r>
      <w:r>
        <w:t xml:space="preserve"> to ride side-by-side.</w:t>
      </w:r>
    </w:p>
    <w:p w14:paraId="23E521CC" w14:textId="36BEF965" w:rsidR="00494509" w:rsidRDefault="000E457A" w:rsidP="00EB76C5">
      <w:pPr>
        <w:pStyle w:val="ListParagraph"/>
        <w:numPr>
          <w:ilvl w:val="0"/>
          <w:numId w:val="8"/>
        </w:numPr>
        <w:spacing w:after="120"/>
        <w:contextualSpacing w:val="0"/>
        <w:jc w:val="both"/>
      </w:pPr>
      <w:r>
        <w:t>Have clear and adequate signage</w:t>
      </w:r>
      <w:r w:rsidR="00A32D07">
        <w:t>. A</w:t>
      </w:r>
      <w:r w:rsidR="00494509" w:rsidRPr="002A2D66">
        <w:t xml:space="preserve">pproved </w:t>
      </w:r>
      <w:r w:rsidR="00023ECB">
        <w:t>trails</w:t>
      </w:r>
      <w:r w:rsidR="00A32D07">
        <w:t xml:space="preserve"> </w:t>
      </w:r>
      <w:r w:rsidR="00494509" w:rsidRPr="002A2D66">
        <w:t>and</w:t>
      </w:r>
      <w:r w:rsidR="00DE37B8">
        <w:t xml:space="preserve"> </w:t>
      </w:r>
      <w:r w:rsidR="00494509" w:rsidRPr="007C7CD7">
        <w:t xml:space="preserve">trails that </w:t>
      </w:r>
      <w:r w:rsidR="00023ECB">
        <w:t>do not allow equestrian activities</w:t>
      </w:r>
      <w:r w:rsidR="00A32D07">
        <w:t xml:space="preserve"> </w:t>
      </w:r>
      <w:r w:rsidR="00023ECB" w:rsidRPr="002A2D66">
        <w:t>should</w:t>
      </w:r>
      <w:r w:rsidR="00DE37B8">
        <w:t xml:space="preserve"> </w:t>
      </w:r>
      <w:r w:rsidR="00023ECB" w:rsidRPr="002A2D66">
        <w:t>be clearly marked</w:t>
      </w:r>
      <w:r w:rsidR="00494509">
        <w:t xml:space="preserve">. Trails that are temporarily closed for rehabilitation </w:t>
      </w:r>
      <w:r w:rsidR="00BF4088">
        <w:t>or</w:t>
      </w:r>
      <w:r w:rsidR="00494509">
        <w:t xml:space="preserve"> maintenance should be marked and the local </w:t>
      </w:r>
      <w:r w:rsidR="00BF4088">
        <w:t>equestrian</w:t>
      </w:r>
      <w:r w:rsidR="00494509">
        <w:t xml:space="preserve"> association notified so that they can inform members.</w:t>
      </w:r>
    </w:p>
    <w:p w14:paraId="43AF5836" w14:textId="690A0D53" w:rsidR="008563C5" w:rsidRPr="008825F0" w:rsidRDefault="008563C5" w:rsidP="00EB76C5">
      <w:pPr>
        <w:pStyle w:val="ListParagraph"/>
        <w:pBdr>
          <w:top w:val="single" w:sz="4" w:space="1" w:color="auto"/>
          <w:left w:val="single" w:sz="4" w:space="4" w:color="auto"/>
          <w:bottom w:val="single" w:sz="4" w:space="1" w:color="auto"/>
          <w:right w:val="single" w:sz="4" w:space="4" w:color="auto"/>
        </w:pBdr>
        <w:ind w:left="0"/>
        <w:contextualSpacing w:val="0"/>
        <w:jc w:val="both"/>
        <w:rPr>
          <w:rFonts w:cs="Arial"/>
          <w:b/>
          <w:bCs/>
        </w:rPr>
      </w:pPr>
      <w:r w:rsidRPr="008825F0">
        <w:rPr>
          <w:rFonts w:cs="Arial"/>
          <w:b/>
          <w:bCs/>
        </w:rPr>
        <w:t>Recommendations for preservation of riding trails</w:t>
      </w:r>
      <w:r w:rsidR="008825F0" w:rsidRPr="008825F0">
        <w:rPr>
          <w:rFonts w:cs="Arial"/>
          <w:b/>
          <w:bCs/>
        </w:rPr>
        <w:t xml:space="preserve"> and </w:t>
      </w:r>
      <w:r w:rsidR="008825F0" w:rsidRPr="008825F0">
        <w:rPr>
          <w:b/>
        </w:rPr>
        <w:t>equestrian activity trail design</w:t>
      </w:r>
      <w:r w:rsidRPr="008825F0">
        <w:rPr>
          <w:rFonts w:cs="Arial"/>
          <w:b/>
          <w:bCs/>
        </w:rPr>
        <w:t>:</w:t>
      </w:r>
    </w:p>
    <w:p w14:paraId="38D7F333" w14:textId="10E44CD7" w:rsidR="008563C5" w:rsidRPr="00D80274" w:rsidRDefault="00D80274" w:rsidP="00D156C2">
      <w:pPr>
        <w:pStyle w:val="ListParagraph"/>
        <w:numPr>
          <w:ilvl w:val="0"/>
          <w:numId w:val="8"/>
        </w:numPr>
        <w:pBdr>
          <w:top w:val="single" w:sz="4" w:space="1" w:color="auto"/>
          <w:left w:val="single" w:sz="4" w:space="4" w:color="auto"/>
          <w:bottom w:val="single" w:sz="4" w:space="1" w:color="auto"/>
          <w:right w:val="single" w:sz="4" w:space="4" w:color="auto"/>
        </w:pBdr>
        <w:ind w:left="284" w:hanging="284"/>
        <w:contextualSpacing w:val="0"/>
        <w:jc w:val="both"/>
        <w:rPr>
          <w:rFonts w:cs="Arial"/>
        </w:rPr>
      </w:pPr>
      <w:r>
        <w:t xml:space="preserve">Trails with clear design problems that are leading to damage must be corrected. Regular maintenance of trails is necessary to ensure they are kept in good condition for equestrian activities. A </w:t>
      </w:r>
      <w:r w:rsidR="00B11E2D" w:rsidRPr="00D80274">
        <w:rPr>
          <w:rFonts w:cs="Arial"/>
        </w:rPr>
        <w:t>table/document</w:t>
      </w:r>
      <w:r w:rsidR="008563C5" w:rsidRPr="00D80274">
        <w:rPr>
          <w:rFonts w:cs="Arial"/>
        </w:rPr>
        <w:t xml:space="preserve"> </w:t>
      </w:r>
      <w:r w:rsidR="008825F0" w:rsidRPr="00D80274">
        <w:rPr>
          <w:rFonts w:cs="Arial"/>
        </w:rPr>
        <w:t>of equestrian trail maintenance and development needs</w:t>
      </w:r>
      <w:r w:rsidR="008563C5" w:rsidRPr="00D80274">
        <w:rPr>
          <w:rFonts w:cs="Arial"/>
        </w:rPr>
        <w:t xml:space="preserve"> is to be </w:t>
      </w:r>
      <w:r w:rsidR="008825F0" w:rsidRPr="00D80274">
        <w:rPr>
          <w:rFonts w:cs="Arial"/>
        </w:rPr>
        <w:t>maintained by the TMEF and updated at least bi-annually</w:t>
      </w:r>
      <w:r w:rsidR="008563C5" w:rsidRPr="00D80274">
        <w:rPr>
          <w:rFonts w:cs="Arial"/>
        </w:rPr>
        <w:t xml:space="preserve">. </w:t>
      </w:r>
    </w:p>
    <w:p w14:paraId="4F99AE5D" w14:textId="252B680D" w:rsidR="008563C5" w:rsidRPr="008825F0" w:rsidRDefault="008563C5" w:rsidP="00EB76C5">
      <w:pPr>
        <w:pStyle w:val="ListParagraph"/>
        <w:numPr>
          <w:ilvl w:val="0"/>
          <w:numId w:val="8"/>
        </w:numPr>
        <w:pBdr>
          <w:top w:val="single" w:sz="4" w:space="1" w:color="auto"/>
          <w:left w:val="single" w:sz="4" w:space="4" w:color="auto"/>
          <w:bottom w:val="single" w:sz="4" w:space="1" w:color="auto"/>
          <w:right w:val="single" w:sz="4" w:space="4" w:color="auto"/>
        </w:pBdr>
        <w:ind w:left="284" w:hanging="284"/>
        <w:contextualSpacing w:val="0"/>
        <w:jc w:val="both"/>
        <w:rPr>
          <w:rFonts w:cs="Arial"/>
        </w:rPr>
      </w:pPr>
      <w:r w:rsidRPr="008825F0">
        <w:rPr>
          <w:rFonts w:cs="Arial"/>
        </w:rPr>
        <w:t xml:space="preserve">The </w:t>
      </w:r>
      <w:r w:rsidR="008825F0" w:rsidRPr="008825F0">
        <w:rPr>
          <w:rFonts w:cs="Arial"/>
        </w:rPr>
        <w:t>TMEF</w:t>
      </w:r>
      <w:r w:rsidRPr="008825F0">
        <w:rPr>
          <w:rFonts w:cs="Arial"/>
        </w:rPr>
        <w:t xml:space="preserve"> should be invited by the </w:t>
      </w:r>
      <w:r w:rsidR="008825F0" w:rsidRPr="008825F0">
        <w:rPr>
          <w:rFonts w:cs="Arial"/>
        </w:rPr>
        <w:t>TMNP</w:t>
      </w:r>
      <w:r w:rsidRPr="008825F0">
        <w:rPr>
          <w:rFonts w:cs="Arial"/>
        </w:rPr>
        <w:t xml:space="preserve"> authorities to provide input</w:t>
      </w:r>
      <w:r w:rsidR="00A32D07">
        <w:rPr>
          <w:rFonts w:cs="Arial"/>
        </w:rPr>
        <w:t xml:space="preserve"> </w:t>
      </w:r>
      <w:r w:rsidRPr="008825F0">
        <w:rPr>
          <w:rFonts w:cs="Arial"/>
        </w:rPr>
        <w:t>regarding</w:t>
      </w:r>
      <w:r w:rsidR="00DE37B8">
        <w:rPr>
          <w:rFonts w:cs="Arial"/>
        </w:rPr>
        <w:t xml:space="preserve"> </w:t>
      </w:r>
      <w:r w:rsidRPr="008825F0">
        <w:rPr>
          <w:rFonts w:cs="Arial"/>
        </w:rPr>
        <w:t>trail design, path characteristics and route accessibility when designing new trails</w:t>
      </w:r>
      <w:r w:rsidR="008825F0" w:rsidRPr="008825F0">
        <w:rPr>
          <w:rFonts w:cs="Arial"/>
        </w:rPr>
        <w:t>, conducting maintenance on tails,</w:t>
      </w:r>
      <w:r w:rsidRPr="008825F0">
        <w:rPr>
          <w:rFonts w:cs="Arial"/>
        </w:rPr>
        <w:t xml:space="preserve"> and evaluating trails for temporary or permanent rehabilitation.</w:t>
      </w:r>
    </w:p>
    <w:p w14:paraId="34BE8EB2" w14:textId="3907F527" w:rsidR="008563C5" w:rsidRPr="008825F0" w:rsidRDefault="008563C5" w:rsidP="008825F0">
      <w:pPr>
        <w:pStyle w:val="ListParagraph"/>
        <w:numPr>
          <w:ilvl w:val="0"/>
          <w:numId w:val="8"/>
        </w:numPr>
        <w:pBdr>
          <w:top w:val="single" w:sz="4" w:space="1" w:color="auto"/>
          <w:left w:val="single" w:sz="4" w:space="4" w:color="auto"/>
          <w:bottom w:val="single" w:sz="4" w:space="1" w:color="auto"/>
          <w:right w:val="single" w:sz="4" w:space="4" w:color="auto"/>
        </w:pBdr>
        <w:ind w:left="284" w:hanging="284"/>
        <w:contextualSpacing w:val="0"/>
        <w:jc w:val="both"/>
        <w:rPr>
          <w:rFonts w:cs="Arial"/>
        </w:rPr>
      </w:pPr>
      <w:r w:rsidRPr="008825F0">
        <w:rPr>
          <w:rFonts w:cs="Arial"/>
        </w:rPr>
        <w:t xml:space="preserve">The </w:t>
      </w:r>
      <w:r w:rsidR="008825F0" w:rsidRPr="008825F0">
        <w:rPr>
          <w:rFonts w:cs="Arial"/>
        </w:rPr>
        <w:t>TMEF</w:t>
      </w:r>
      <w:r w:rsidRPr="008825F0">
        <w:rPr>
          <w:rFonts w:cs="Arial"/>
        </w:rPr>
        <w:t xml:space="preserve"> email address </w:t>
      </w:r>
      <w:hyperlink r:id="rId17" w:history="1">
        <w:r w:rsidR="008825F0" w:rsidRPr="008825F0">
          <w:rPr>
            <w:rStyle w:val="Hyperlink"/>
            <w:rFonts w:cs="Arial"/>
          </w:rPr>
          <w:t>info@tmef.co.za</w:t>
        </w:r>
      </w:hyperlink>
      <w:r w:rsidRPr="008825F0">
        <w:rPr>
          <w:rFonts w:cs="Arial"/>
        </w:rPr>
        <w:t xml:space="preserve"> </w:t>
      </w:r>
      <w:r w:rsidR="008825F0" w:rsidRPr="008825F0">
        <w:rPr>
          <w:rFonts w:cs="Arial"/>
        </w:rPr>
        <w:t>should be used by</w:t>
      </w:r>
      <w:r w:rsidRPr="008825F0">
        <w:rPr>
          <w:rFonts w:cs="Arial"/>
        </w:rPr>
        <w:t xml:space="preserve"> TMNP</w:t>
      </w:r>
      <w:r w:rsidRPr="008825F0">
        <w:rPr>
          <w:rFonts w:cs="Arial"/>
        </w:rPr>
        <w:fldChar w:fldCharType="begin"/>
      </w:r>
      <w:r w:rsidRPr="008825F0">
        <w:rPr>
          <w:rFonts w:cs="Arial"/>
        </w:rPr>
        <w:instrText>xe "TMNP"</w:instrText>
      </w:r>
      <w:r w:rsidRPr="008825F0">
        <w:rPr>
          <w:rFonts w:cs="Arial"/>
        </w:rPr>
        <w:fldChar w:fldCharType="end"/>
      </w:r>
      <w:r w:rsidRPr="008825F0">
        <w:rPr>
          <w:rFonts w:cs="Arial"/>
        </w:rPr>
        <w:t xml:space="preserve"> management </w:t>
      </w:r>
      <w:r w:rsidR="008825F0" w:rsidRPr="008825F0">
        <w:rPr>
          <w:rFonts w:cs="Arial"/>
        </w:rPr>
        <w:t>to</w:t>
      </w:r>
      <w:r w:rsidRPr="008825F0">
        <w:rPr>
          <w:rFonts w:cs="Arial"/>
        </w:rPr>
        <w:t xml:space="preserve"> efficiently communicate all temporary or permanent closure of existing trails to </w:t>
      </w:r>
      <w:r w:rsidR="003E0883" w:rsidRPr="008825F0">
        <w:rPr>
          <w:rFonts w:cs="Arial"/>
        </w:rPr>
        <w:t>equestrians</w:t>
      </w:r>
      <w:r w:rsidRPr="008825F0">
        <w:rPr>
          <w:rFonts w:cs="Arial"/>
        </w:rPr>
        <w:t xml:space="preserve">. </w:t>
      </w:r>
      <w:r w:rsidR="008825F0">
        <w:rPr>
          <w:rFonts w:cs="Arial"/>
        </w:rPr>
        <w:t>The TMEF will ensure such information is distributed via the various equestrian clubs and associations near the TMNP.</w:t>
      </w:r>
    </w:p>
    <w:p w14:paraId="5F151260" w14:textId="77777777" w:rsidR="00494509" w:rsidRPr="00BF4088" w:rsidRDefault="00494509" w:rsidP="00BF4088">
      <w:pPr>
        <w:pStyle w:val="ListParagraph"/>
        <w:ind w:left="0"/>
        <w:contextualSpacing w:val="0"/>
        <w:jc w:val="both"/>
        <w:rPr>
          <w:sz w:val="20"/>
          <w:szCs w:val="20"/>
        </w:rPr>
      </w:pPr>
    </w:p>
    <w:p w14:paraId="4B8EEE03" w14:textId="0CC3DB4E" w:rsidR="0076650D" w:rsidRPr="00454A09" w:rsidRDefault="0076650D" w:rsidP="00EB76C5">
      <w:pPr>
        <w:pStyle w:val="Heading2"/>
        <w:numPr>
          <w:ilvl w:val="1"/>
          <w:numId w:val="2"/>
        </w:numPr>
        <w:spacing w:after="120"/>
        <w:ind w:left="425" w:hanging="425"/>
        <w:rPr>
          <w:rFonts w:asciiTheme="minorHAnsi" w:hAnsiTheme="minorHAnsi" w:cs="Arial"/>
          <w:color w:val="auto"/>
          <w:sz w:val="22"/>
          <w:szCs w:val="22"/>
        </w:rPr>
      </w:pPr>
      <w:bookmarkStart w:id="60" w:name="_Ref504482767"/>
      <w:bookmarkStart w:id="61" w:name="_Toc512940871"/>
      <w:bookmarkStart w:id="62" w:name="_Toc513546256"/>
      <w:r w:rsidRPr="00454A09">
        <w:rPr>
          <w:rFonts w:asciiTheme="minorHAnsi" w:hAnsiTheme="minorHAnsi" w:cs="Arial"/>
          <w:color w:val="auto"/>
          <w:sz w:val="22"/>
          <w:szCs w:val="22"/>
        </w:rPr>
        <w:lastRenderedPageBreak/>
        <w:t>Designated routes</w:t>
      </w:r>
      <w:r w:rsidR="00BE74EA" w:rsidRPr="00454A09">
        <w:rPr>
          <w:rFonts w:asciiTheme="minorHAnsi" w:hAnsiTheme="minorHAnsi" w:cs="Arial"/>
          <w:color w:val="auto"/>
          <w:sz w:val="22"/>
          <w:szCs w:val="22"/>
        </w:rPr>
        <w:t xml:space="preserve"> and proposed additional trails</w:t>
      </w:r>
      <w:bookmarkEnd w:id="60"/>
      <w:bookmarkEnd w:id="61"/>
      <w:bookmarkEnd w:id="62"/>
    </w:p>
    <w:p w14:paraId="10536BF7" w14:textId="42F4D9CB" w:rsidR="00BF4088" w:rsidRDefault="005E31BC" w:rsidP="00BF4088">
      <w:pPr>
        <w:pStyle w:val="Default"/>
        <w:spacing w:after="120"/>
        <w:rPr>
          <w:rFonts w:asciiTheme="minorHAnsi" w:hAnsiTheme="minorHAnsi"/>
          <w:sz w:val="22"/>
          <w:szCs w:val="22"/>
        </w:rPr>
      </w:pPr>
      <w:r>
        <w:rPr>
          <w:rFonts w:asciiTheme="minorHAnsi" w:hAnsiTheme="minorHAnsi"/>
          <w:sz w:val="22"/>
          <w:szCs w:val="22"/>
        </w:rPr>
        <w:t xml:space="preserve">The main equestrian activity areas in TMNP are: Cecilia, </w:t>
      </w:r>
      <w:proofErr w:type="spellStart"/>
      <w:r>
        <w:rPr>
          <w:rFonts w:asciiTheme="minorHAnsi" w:hAnsiTheme="minorHAnsi"/>
          <w:sz w:val="22"/>
          <w:szCs w:val="22"/>
        </w:rPr>
        <w:t>Hout</w:t>
      </w:r>
      <w:proofErr w:type="spellEnd"/>
      <w:r>
        <w:rPr>
          <w:rFonts w:asciiTheme="minorHAnsi" w:hAnsiTheme="minorHAnsi"/>
          <w:sz w:val="22"/>
          <w:szCs w:val="22"/>
        </w:rPr>
        <w:t xml:space="preserve"> Bay (including Orange Kloof and Sandy Bay), Tokai (including Upper, Middle and Lower sections), Noordhoek, and Glencairn to Red Hill (see Map 1 as orientation </w:t>
      </w:r>
      <w:r w:rsidR="00F271C5">
        <w:rPr>
          <w:rFonts w:asciiTheme="minorHAnsi" w:hAnsiTheme="minorHAnsi"/>
          <w:sz w:val="22"/>
          <w:szCs w:val="22"/>
        </w:rPr>
        <w:t xml:space="preserve">for </w:t>
      </w:r>
      <w:r>
        <w:rPr>
          <w:rFonts w:asciiTheme="minorHAnsi" w:hAnsiTheme="minorHAnsi"/>
          <w:sz w:val="22"/>
          <w:szCs w:val="22"/>
        </w:rPr>
        <w:t xml:space="preserve">these areas). </w:t>
      </w:r>
    </w:p>
    <w:p w14:paraId="56C79887" w14:textId="5C601351" w:rsidR="00BF4088" w:rsidRDefault="00494509" w:rsidP="00BF4088">
      <w:pPr>
        <w:pStyle w:val="Default"/>
        <w:rPr>
          <w:rFonts w:asciiTheme="minorHAnsi" w:hAnsiTheme="minorHAnsi"/>
          <w:sz w:val="22"/>
          <w:szCs w:val="22"/>
        </w:rPr>
      </w:pPr>
      <w:r>
        <w:rPr>
          <w:rFonts w:asciiTheme="minorHAnsi" w:hAnsiTheme="minorHAnsi"/>
          <w:sz w:val="22"/>
          <w:szCs w:val="22"/>
        </w:rPr>
        <w:t>The following are short summaries describing the main areas</w:t>
      </w:r>
      <w:r w:rsidR="00454A09">
        <w:rPr>
          <w:rFonts w:asciiTheme="minorHAnsi" w:hAnsiTheme="minorHAnsi"/>
          <w:sz w:val="22"/>
          <w:szCs w:val="22"/>
        </w:rPr>
        <w:t xml:space="preserve"> of TMNP utilise</w:t>
      </w:r>
      <w:r w:rsidR="00DB2608">
        <w:rPr>
          <w:rFonts w:asciiTheme="minorHAnsi" w:hAnsiTheme="minorHAnsi"/>
          <w:sz w:val="22"/>
          <w:szCs w:val="22"/>
        </w:rPr>
        <w:t>d</w:t>
      </w:r>
      <w:r w:rsidR="00454A09">
        <w:rPr>
          <w:rFonts w:asciiTheme="minorHAnsi" w:hAnsiTheme="minorHAnsi"/>
          <w:sz w:val="22"/>
          <w:szCs w:val="22"/>
        </w:rPr>
        <w:t xml:space="preserve"> for equestrian activities</w:t>
      </w:r>
      <w:r w:rsidR="005E31BC">
        <w:rPr>
          <w:rFonts w:asciiTheme="minorHAnsi" w:hAnsiTheme="minorHAnsi"/>
          <w:sz w:val="22"/>
          <w:szCs w:val="22"/>
        </w:rPr>
        <w:t xml:space="preserve">, while the maps for the equestrian activity routes are </w:t>
      </w:r>
      <w:r w:rsidR="00FD3D3A">
        <w:rPr>
          <w:rFonts w:asciiTheme="minorHAnsi" w:hAnsiTheme="minorHAnsi"/>
          <w:sz w:val="22"/>
          <w:szCs w:val="22"/>
        </w:rPr>
        <w:t>in Appendix B</w:t>
      </w:r>
      <w:r w:rsidR="005E31BC">
        <w:rPr>
          <w:rFonts w:asciiTheme="minorHAnsi" w:hAnsiTheme="minorHAnsi"/>
          <w:sz w:val="22"/>
          <w:szCs w:val="22"/>
        </w:rPr>
        <w:t>.</w:t>
      </w:r>
      <w:r w:rsidR="00EC1D0A">
        <w:rPr>
          <w:rFonts w:asciiTheme="minorHAnsi" w:hAnsiTheme="minorHAnsi"/>
          <w:sz w:val="22"/>
          <w:szCs w:val="22"/>
        </w:rPr>
        <w:t xml:space="preserve"> Historical trails where access is no longer granted are discussed where appropriate. New trails or the proposed reinstatement of historical trails are discussed where necessary and incorporated into the relevant maps</w:t>
      </w:r>
      <w:r w:rsidR="00C0101B">
        <w:rPr>
          <w:rFonts w:asciiTheme="minorHAnsi" w:hAnsiTheme="minorHAnsi"/>
          <w:sz w:val="22"/>
          <w:szCs w:val="22"/>
        </w:rPr>
        <w:t xml:space="preserve"> but will be subject to the provisions of section </w:t>
      </w:r>
      <w:r w:rsidR="00C0101B">
        <w:rPr>
          <w:rFonts w:asciiTheme="minorHAnsi" w:hAnsiTheme="minorHAnsi"/>
          <w:sz w:val="22"/>
          <w:szCs w:val="22"/>
        </w:rPr>
        <w:fldChar w:fldCharType="begin"/>
      </w:r>
      <w:r w:rsidR="00C0101B">
        <w:rPr>
          <w:rFonts w:asciiTheme="minorHAnsi" w:hAnsiTheme="minorHAnsi"/>
          <w:sz w:val="22"/>
          <w:szCs w:val="22"/>
        </w:rPr>
        <w:instrText xml:space="preserve"> REF _Ref504482854 \r \h </w:instrText>
      </w:r>
      <w:r w:rsidR="00C0101B">
        <w:rPr>
          <w:rFonts w:asciiTheme="minorHAnsi" w:hAnsiTheme="minorHAnsi"/>
          <w:sz w:val="22"/>
          <w:szCs w:val="22"/>
        </w:rPr>
      </w:r>
      <w:r w:rsidR="00C0101B">
        <w:rPr>
          <w:rFonts w:asciiTheme="minorHAnsi" w:hAnsiTheme="minorHAnsi"/>
          <w:sz w:val="22"/>
          <w:szCs w:val="22"/>
        </w:rPr>
        <w:fldChar w:fldCharType="separate"/>
      </w:r>
      <w:r w:rsidR="0082170C">
        <w:rPr>
          <w:rFonts w:asciiTheme="minorHAnsi" w:hAnsiTheme="minorHAnsi"/>
          <w:sz w:val="22"/>
          <w:szCs w:val="22"/>
        </w:rPr>
        <w:t>4.4</w:t>
      </w:r>
      <w:r w:rsidR="00C0101B">
        <w:rPr>
          <w:rFonts w:asciiTheme="minorHAnsi" w:hAnsiTheme="minorHAnsi"/>
          <w:sz w:val="22"/>
          <w:szCs w:val="22"/>
        </w:rPr>
        <w:fldChar w:fldCharType="end"/>
      </w:r>
      <w:r w:rsidR="00EC1D0A">
        <w:rPr>
          <w:rFonts w:asciiTheme="minorHAnsi" w:hAnsiTheme="minorHAnsi"/>
          <w:sz w:val="22"/>
          <w:szCs w:val="22"/>
        </w:rPr>
        <w:t>.</w:t>
      </w:r>
    </w:p>
    <w:p w14:paraId="182F69B5" w14:textId="77777777" w:rsidR="00EC1D0A" w:rsidRDefault="00EC1D0A" w:rsidP="00BF4088">
      <w:pPr>
        <w:pStyle w:val="Default"/>
        <w:rPr>
          <w:rFonts w:asciiTheme="minorHAnsi" w:hAnsiTheme="minorHAnsi"/>
          <w:sz w:val="22"/>
          <w:szCs w:val="22"/>
        </w:rPr>
      </w:pPr>
    </w:p>
    <w:p w14:paraId="4E4A0EB9" w14:textId="760BAD13" w:rsidR="00494509" w:rsidRPr="00023ECB" w:rsidRDefault="00494509" w:rsidP="00EB76C5">
      <w:pPr>
        <w:pStyle w:val="Heading3"/>
        <w:numPr>
          <w:ilvl w:val="2"/>
          <w:numId w:val="2"/>
        </w:numPr>
        <w:spacing w:before="0" w:after="60"/>
        <w:rPr>
          <w:rFonts w:asciiTheme="minorHAnsi" w:hAnsiTheme="minorHAnsi"/>
          <w:i/>
          <w:color w:val="auto"/>
        </w:rPr>
      </w:pPr>
      <w:bookmarkStart w:id="63" w:name="_Toc512940872"/>
      <w:bookmarkStart w:id="64" w:name="_Toc513546257"/>
      <w:r w:rsidRPr="00023ECB">
        <w:rPr>
          <w:rFonts w:asciiTheme="minorHAnsi" w:hAnsiTheme="minorHAnsi"/>
          <w:i/>
          <w:color w:val="auto"/>
        </w:rPr>
        <w:t>Cecilia</w:t>
      </w:r>
      <w:bookmarkEnd w:id="63"/>
      <w:bookmarkEnd w:id="64"/>
    </w:p>
    <w:p w14:paraId="3FE75EB5" w14:textId="0074BCDE" w:rsidR="008563C5" w:rsidRPr="008563C5" w:rsidRDefault="008563C5" w:rsidP="00454A09">
      <w:pPr>
        <w:spacing w:after="120"/>
        <w:jc w:val="both"/>
        <w:rPr>
          <w:rFonts w:cs="Arial"/>
        </w:rPr>
      </w:pPr>
      <w:r w:rsidRPr="008563C5">
        <w:rPr>
          <w:rFonts w:cs="Arial"/>
        </w:rPr>
        <w:t>Cecilia lies on the eastern lower slopes of Table Mountain, south of Kirstenbosch</w:t>
      </w:r>
      <w:r w:rsidRPr="008563C5">
        <w:rPr>
          <w:rFonts w:cs="Arial"/>
        </w:rPr>
        <w:fldChar w:fldCharType="begin"/>
      </w:r>
      <w:r w:rsidRPr="008563C5">
        <w:rPr>
          <w:rFonts w:cs="Arial"/>
        </w:rPr>
        <w:instrText>xe "Kirstenbosch"</w:instrText>
      </w:r>
      <w:r w:rsidRPr="008563C5">
        <w:rPr>
          <w:rFonts w:cs="Arial"/>
        </w:rPr>
        <w:fldChar w:fldCharType="end"/>
      </w:r>
      <w:r w:rsidRPr="008563C5">
        <w:rPr>
          <w:rFonts w:cs="Arial"/>
        </w:rPr>
        <w:t xml:space="preserve"> National Botanical Garden, north of Constantia Nek, and borders the Constantia suburbs</w:t>
      </w:r>
      <w:r w:rsidR="00787FE3">
        <w:rPr>
          <w:rFonts w:cs="Arial"/>
        </w:rPr>
        <w:t xml:space="preserve"> where there are several horse yards</w:t>
      </w:r>
      <w:r w:rsidR="0043742D">
        <w:rPr>
          <w:rFonts w:cs="Arial"/>
        </w:rPr>
        <w:t xml:space="preserve"> and a network of greenbelts suitable for equestrian activities</w:t>
      </w:r>
      <w:r w:rsidRPr="008563C5">
        <w:rPr>
          <w:rFonts w:cs="Arial"/>
        </w:rPr>
        <w:t xml:space="preserve">. The slopes of </w:t>
      </w:r>
      <w:r w:rsidR="0043742D">
        <w:rPr>
          <w:rFonts w:cs="Arial"/>
        </w:rPr>
        <w:t>Cecilia</w:t>
      </w:r>
      <w:r w:rsidRPr="008563C5">
        <w:rPr>
          <w:rFonts w:cs="Arial"/>
        </w:rPr>
        <w:t xml:space="preserve"> are gradually being restored to the natural Peninsula Granite Fynbos interspersed with </w:t>
      </w:r>
      <w:proofErr w:type="spellStart"/>
      <w:r w:rsidRPr="008563C5">
        <w:rPr>
          <w:rFonts w:cs="Arial"/>
        </w:rPr>
        <w:t>Silvertree</w:t>
      </w:r>
      <w:proofErr w:type="spellEnd"/>
      <w:r w:rsidRPr="008563C5">
        <w:rPr>
          <w:rFonts w:cs="Arial"/>
        </w:rPr>
        <w:t xml:space="preserve"> forest</w:t>
      </w:r>
      <w:r w:rsidR="00454A09">
        <w:rPr>
          <w:rFonts w:cs="Arial"/>
        </w:rPr>
        <w:t xml:space="preserve">, as the </w:t>
      </w:r>
      <w:r w:rsidRPr="008563C5">
        <w:rPr>
          <w:rFonts w:cs="Arial"/>
        </w:rPr>
        <w:t xml:space="preserve">plantations of pine and gum trees are being removed. </w:t>
      </w:r>
      <w:r w:rsidR="003E0883">
        <w:rPr>
          <w:rFonts w:cs="Arial"/>
        </w:rPr>
        <w:t>Equestrians</w:t>
      </w:r>
      <w:r w:rsidRPr="008563C5">
        <w:rPr>
          <w:rFonts w:cs="Arial"/>
        </w:rPr>
        <w:t xml:space="preserve"> are permitted to ride on the jeep tracks. </w:t>
      </w:r>
    </w:p>
    <w:p w14:paraId="2A292105" w14:textId="3F8830EA" w:rsidR="008563C5" w:rsidRPr="008563C5" w:rsidRDefault="008563C5" w:rsidP="00EB76C5">
      <w:pPr>
        <w:jc w:val="both"/>
        <w:rPr>
          <w:rFonts w:cs="Arial"/>
        </w:rPr>
      </w:pPr>
      <w:r w:rsidRPr="008563C5">
        <w:rPr>
          <w:rFonts w:cs="Arial"/>
        </w:rPr>
        <w:t xml:space="preserve">Access to Cecilia for </w:t>
      </w:r>
      <w:r w:rsidR="003E0883">
        <w:rPr>
          <w:rFonts w:cs="Arial"/>
        </w:rPr>
        <w:t>equestrians</w:t>
      </w:r>
      <w:r w:rsidRPr="008563C5">
        <w:rPr>
          <w:rFonts w:cs="Arial"/>
        </w:rPr>
        <w:t xml:space="preserve"> is via:</w:t>
      </w:r>
    </w:p>
    <w:p w14:paraId="7E52F7E2" w14:textId="43131333" w:rsidR="00DB2608" w:rsidRDefault="00DB2608" w:rsidP="00EB76C5">
      <w:pPr>
        <w:pStyle w:val="ListParagraph"/>
        <w:numPr>
          <w:ilvl w:val="0"/>
          <w:numId w:val="3"/>
        </w:numPr>
        <w:contextualSpacing w:val="0"/>
        <w:jc w:val="both"/>
        <w:rPr>
          <w:rFonts w:cs="Arial"/>
        </w:rPr>
      </w:pPr>
      <w:r>
        <w:rPr>
          <w:rFonts w:cs="Arial"/>
        </w:rPr>
        <w:t>Orange Kloof</w:t>
      </w:r>
      <w:r w:rsidR="00787FE3">
        <w:rPr>
          <w:rFonts w:cs="Arial"/>
        </w:rPr>
        <w:t xml:space="preserve"> from the </w:t>
      </w:r>
      <w:proofErr w:type="spellStart"/>
      <w:r w:rsidR="00787FE3">
        <w:rPr>
          <w:rFonts w:cs="Arial"/>
        </w:rPr>
        <w:t>Hout</w:t>
      </w:r>
      <w:proofErr w:type="spellEnd"/>
      <w:r w:rsidR="00787FE3">
        <w:rPr>
          <w:rFonts w:cs="Arial"/>
        </w:rPr>
        <w:t xml:space="preserve"> Bay </w:t>
      </w:r>
      <w:r w:rsidR="00B501FA">
        <w:rPr>
          <w:rFonts w:cs="Arial"/>
        </w:rPr>
        <w:t>s</w:t>
      </w:r>
      <w:r w:rsidR="00787FE3">
        <w:rPr>
          <w:rFonts w:cs="Arial"/>
        </w:rPr>
        <w:t>ide (an access key is required for Orange Kloof)</w:t>
      </w:r>
    </w:p>
    <w:p w14:paraId="06E47970" w14:textId="465428AC" w:rsidR="008563C5" w:rsidRPr="008563C5" w:rsidRDefault="008563C5" w:rsidP="00EB76C5">
      <w:pPr>
        <w:pStyle w:val="ListParagraph"/>
        <w:numPr>
          <w:ilvl w:val="0"/>
          <w:numId w:val="3"/>
        </w:numPr>
        <w:contextualSpacing w:val="0"/>
        <w:jc w:val="both"/>
        <w:rPr>
          <w:rFonts w:cs="Arial"/>
        </w:rPr>
      </w:pPr>
      <w:r w:rsidRPr="008563C5">
        <w:rPr>
          <w:rFonts w:cs="Arial"/>
        </w:rPr>
        <w:t xml:space="preserve">the parking </w:t>
      </w:r>
      <w:r w:rsidR="0043742D">
        <w:rPr>
          <w:rFonts w:cs="Arial"/>
        </w:rPr>
        <w:t>area</w:t>
      </w:r>
      <w:r w:rsidRPr="008563C5">
        <w:rPr>
          <w:rFonts w:cs="Arial"/>
        </w:rPr>
        <w:t xml:space="preserve"> at Constantia Nek </w:t>
      </w:r>
    </w:p>
    <w:p w14:paraId="06136F25" w14:textId="0D436F53" w:rsidR="008563C5" w:rsidRPr="008563C5" w:rsidRDefault="008563C5" w:rsidP="00EB76C5">
      <w:pPr>
        <w:pStyle w:val="ListParagraph"/>
        <w:numPr>
          <w:ilvl w:val="0"/>
          <w:numId w:val="3"/>
        </w:numPr>
        <w:contextualSpacing w:val="0"/>
        <w:jc w:val="both"/>
        <w:rPr>
          <w:rFonts w:cs="Arial"/>
        </w:rPr>
      </w:pPr>
      <w:r w:rsidRPr="008563C5">
        <w:rPr>
          <w:rFonts w:cs="Arial"/>
        </w:rPr>
        <w:t>the Constantia Greenbelts</w:t>
      </w:r>
      <w:r w:rsidRPr="008563C5">
        <w:rPr>
          <w:rFonts w:cs="Arial"/>
        </w:rPr>
        <w:fldChar w:fldCharType="begin"/>
      </w:r>
      <w:r w:rsidRPr="008563C5">
        <w:rPr>
          <w:rFonts w:cs="Arial"/>
        </w:rPr>
        <w:instrText>xe "Constantia Greenbelts"</w:instrText>
      </w:r>
      <w:r w:rsidRPr="008563C5">
        <w:rPr>
          <w:rFonts w:cs="Arial"/>
        </w:rPr>
        <w:fldChar w:fldCharType="end"/>
      </w:r>
      <w:r w:rsidRPr="008563C5">
        <w:rPr>
          <w:rFonts w:cs="Arial"/>
        </w:rPr>
        <w:t xml:space="preserve"> at the intersection of Southern Cross Drive with Rhodes Drive</w:t>
      </w:r>
      <w:r w:rsidRPr="008563C5">
        <w:rPr>
          <w:rFonts w:cs="Arial"/>
        </w:rPr>
        <w:fldChar w:fldCharType="begin"/>
      </w:r>
      <w:r w:rsidRPr="008563C5">
        <w:rPr>
          <w:rFonts w:cs="Arial"/>
        </w:rPr>
        <w:instrText>xe "Rhodes Drive"</w:instrText>
      </w:r>
      <w:r w:rsidRPr="008563C5">
        <w:rPr>
          <w:rFonts w:cs="Arial"/>
        </w:rPr>
        <w:fldChar w:fldCharType="end"/>
      </w:r>
      <w:r w:rsidRPr="008563C5">
        <w:rPr>
          <w:rFonts w:cs="Arial"/>
        </w:rPr>
        <w:t xml:space="preserve"> (from part of the Diep River</w:t>
      </w:r>
      <w:r w:rsidRPr="008563C5">
        <w:rPr>
          <w:rFonts w:cs="Arial"/>
        </w:rPr>
        <w:fldChar w:fldCharType="begin"/>
      </w:r>
      <w:r w:rsidRPr="008563C5">
        <w:rPr>
          <w:rFonts w:cs="Arial"/>
        </w:rPr>
        <w:instrText>xe "Diep River"</w:instrText>
      </w:r>
      <w:r w:rsidRPr="008563C5">
        <w:rPr>
          <w:rFonts w:cs="Arial"/>
        </w:rPr>
        <w:fldChar w:fldCharType="end"/>
      </w:r>
      <w:r w:rsidRPr="008563C5">
        <w:rPr>
          <w:rFonts w:cs="Arial"/>
        </w:rPr>
        <w:t xml:space="preserve"> </w:t>
      </w:r>
      <w:r w:rsidR="00B11E2D">
        <w:rPr>
          <w:rFonts w:cs="Arial"/>
        </w:rPr>
        <w:t xml:space="preserve">greenbelt </w:t>
      </w:r>
      <w:r w:rsidRPr="008563C5">
        <w:rPr>
          <w:rFonts w:cs="Arial"/>
        </w:rPr>
        <w:t xml:space="preserve">trail) </w:t>
      </w:r>
    </w:p>
    <w:p w14:paraId="329B8D6C" w14:textId="77777777" w:rsidR="008563C5" w:rsidRPr="008563C5" w:rsidRDefault="008563C5" w:rsidP="00454A09">
      <w:pPr>
        <w:pStyle w:val="ListParagraph"/>
        <w:numPr>
          <w:ilvl w:val="0"/>
          <w:numId w:val="3"/>
        </w:numPr>
        <w:spacing w:after="120"/>
        <w:ind w:left="714" w:hanging="357"/>
        <w:contextualSpacing w:val="0"/>
        <w:jc w:val="both"/>
        <w:rPr>
          <w:rFonts w:cs="Arial"/>
        </w:rPr>
      </w:pPr>
      <w:r w:rsidRPr="008563C5">
        <w:rPr>
          <w:rFonts w:cs="Arial"/>
        </w:rPr>
        <w:t xml:space="preserve">the parking area opposite the intersection of </w:t>
      </w:r>
      <w:proofErr w:type="spellStart"/>
      <w:r w:rsidRPr="008563C5">
        <w:rPr>
          <w:rFonts w:cs="Arial"/>
        </w:rPr>
        <w:t>Hohenort</w:t>
      </w:r>
      <w:proofErr w:type="spellEnd"/>
      <w:r w:rsidRPr="008563C5">
        <w:rPr>
          <w:rFonts w:cs="Arial"/>
        </w:rPr>
        <w:fldChar w:fldCharType="begin"/>
      </w:r>
      <w:r w:rsidRPr="008563C5">
        <w:rPr>
          <w:rFonts w:cs="Arial"/>
        </w:rPr>
        <w:instrText>xe "Hohenort"</w:instrText>
      </w:r>
      <w:r w:rsidRPr="008563C5">
        <w:rPr>
          <w:rFonts w:cs="Arial"/>
        </w:rPr>
        <w:fldChar w:fldCharType="end"/>
      </w:r>
      <w:r w:rsidRPr="008563C5">
        <w:rPr>
          <w:rFonts w:cs="Arial"/>
        </w:rPr>
        <w:t xml:space="preserve"> Avenue and Rhodes Drive</w:t>
      </w:r>
      <w:r w:rsidRPr="008563C5">
        <w:rPr>
          <w:rFonts w:cs="Arial"/>
        </w:rPr>
        <w:fldChar w:fldCharType="begin"/>
      </w:r>
      <w:r w:rsidRPr="008563C5">
        <w:rPr>
          <w:rFonts w:cs="Arial"/>
        </w:rPr>
        <w:instrText>xe "Rhodes Drive"</w:instrText>
      </w:r>
      <w:r w:rsidRPr="008563C5">
        <w:rPr>
          <w:rFonts w:cs="Arial"/>
        </w:rPr>
        <w:fldChar w:fldCharType="end"/>
      </w:r>
      <w:r w:rsidRPr="008563C5">
        <w:rPr>
          <w:rFonts w:cs="Arial"/>
        </w:rPr>
        <w:t>.</w:t>
      </w:r>
    </w:p>
    <w:p w14:paraId="148D3DCE" w14:textId="415E59D1" w:rsidR="008563C5" w:rsidRPr="008563C5" w:rsidRDefault="008563C5" w:rsidP="00454A09">
      <w:pPr>
        <w:spacing w:after="120"/>
        <w:jc w:val="both"/>
        <w:rPr>
          <w:rFonts w:cs="Arial"/>
        </w:rPr>
      </w:pPr>
      <w:r w:rsidRPr="008563C5">
        <w:rPr>
          <w:rFonts w:cs="Arial"/>
        </w:rPr>
        <w:t xml:space="preserve">Approximately </w:t>
      </w:r>
      <w:r w:rsidRPr="00F271C5">
        <w:rPr>
          <w:rFonts w:cs="Arial"/>
        </w:rPr>
        <w:t>20</w:t>
      </w:r>
      <w:r w:rsidRPr="008563C5">
        <w:rPr>
          <w:rFonts w:cs="Arial"/>
        </w:rPr>
        <w:t xml:space="preserve"> </w:t>
      </w:r>
      <w:r w:rsidR="003E0883">
        <w:rPr>
          <w:rFonts w:cs="Arial"/>
        </w:rPr>
        <w:t>equestrians</w:t>
      </w:r>
      <w:r w:rsidRPr="008563C5">
        <w:rPr>
          <w:rFonts w:cs="Arial"/>
        </w:rPr>
        <w:t xml:space="preserve"> access Cecilia on a daily basis.  Usage is naturally limited due to the </w:t>
      </w:r>
      <w:r w:rsidR="00454A09">
        <w:rPr>
          <w:rFonts w:cs="Arial"/>
        </w:rPr>
        <w:t>are</w:t>
      </w:r>
      <w:r w:rsidR="00DB2608">
        <w:rPr>
          <w:rFonts w:cs="Arial"/>
        </w:rPr>
        <w:t>a’</w:t>
      </w:r>
      <w:r w:rsidR="00454A09">
        <w:rPr>
          <w:rFonts w:cs="Arial"/>
        </w:rPr>
        <w:t>s</w:t>
      </w:r>
      <w:r w:rsidRPr="008563C5">
        <w:rPr>
          <w:rFonts w:cs="Arial"/>
        </w:rPr>
        <w:t xml:space="preserve"> inaccessibility, as entry requires crossing </w:t>
      </w:r>
      <w:r w:rsidR="0043742D">
        <w:rPr>
          <w:rFonts w:cs="Arial"/>
        </w:rPr>
        <w:t xml:space="preserve">busy </w:t>
      </w:r>
      <w:r w:rsidRPr="008563C5">
        <w:rPr>
          <w:rFonts w:cs="Arial"/>
        </w:rPr>
        <w:t>Rhodes Drive</w:t>
      </w:r>
      <w:r w:rsidR="00787FE3">
        <w:rPr>
          <w:rFonts w:cs="Arial"/>
        </w:rPr>
        <w:t xml:space="preserve"> or transporting horses</w:t>
      </w:r>
      <w:r w:rsidR="0043742D">
        <w:rPr>
          <w:rFonts w:cs="Arial"/>
        </w:rPr>
        <w:t xml:space="preserve"> to parking areas</w:t>
      </w:r>
      <w:r w:rsidR="00787FE3">
        <w:rPr>
          <w:rFonts w:cs="Arial"/>
        </w:rPr>
        <w:t xml:space="preserve"> via horse trailers</w:t>
      </w:r>
      <w:r w:rsidRPr="008563C5">
        <w:rPr>
          <w:rFonts w:cs="Arial"/>
        </w:rPr>
        <w:t xml:space="preserve">. The </w:t>
      </w:r>
      <w:r w:rsidR="00B11E2D">
        <w:rPr>
          <w:rFonts w:cs="Arial"/>
        </w:rPr>
        <w:t>jeep tracks are</w:t>
      </w:r>
      <w:r w:rsidRPr="008563C5">
        <w:rPr>
          <w:rFonts w:cs="Arial"/>
        </w:rPr>
        <w:t xml:space="preserve"> also </w:t>
      </w:r>
      <w:r w:rsidR="00787FE3">
        <w:rPr>
          <w:rFonts w:cs="Arial"/>
        </w:rPr>
        <w:t>very</w:t>
      </w:r>
      <w:r w:rsidRPr="008563C5">
        <w:rPr>
          <w:rFonts w:cs="Arial"/>
        </w:rPr>
        <w:t xml:space="preserve"> stony</w:t>
      </w:r>
      <w:r w:rsidR="00787FE3">
        <w:rPr>
          <w:rFonts w:cs="Arial"/>
        </w:rPr>
        <w:t>, which may not be suitable for some</w:t>
      </w:r>
      <w:r w:rsidRPr="008563C5">
        <w:rPr>
          <w:rFonts w:cs="Arial"/>
        </w:rPr>
        <w:t xml:space="preserve"> horses.</w:t>
      </w:r>
    </w:p>
    <w:p w14:paraId="0988CBF3" w14:textId="27A812F1" w:rsidR="008563C5" w:rsidRPr="008563C5" w:rsidRDefault="001C79CB" w:rsidP="00EB76C5">
      <w:pPr>
        <w:spacing w:after="120"/>
        <w:jc w:val="both"/>
        <w:rPr>
          <w:rFonts w:cs="Arial"/>
        </w:rPr>
      </w:pPr>
      <w:r w:rsidRPr="008563C5">
        <w:rPr>
          <w:rFonts w:cs="Arial"/>
        </w:rPr>
        <w:t xml:space="preserve">Currently the best map available </w:t>
      </w:r>
      <w:r>
        <w:rPr>
          <w:rFonts w:cs="Arial"/>
        </w:rPr>
        <w:t xml:space="preserve">for Cecilia trails </w:t>
      </w:r>
      <w:r w:rsidRPr="008563C5">
        <w:rPr>
          <w:rFonts w:cs="Arial"/>
        </w:rPr>
        <w:t>is from the Tokai and Cecilia Management Framework document of 2009 (</w:t>
      </w:r>
      <w:r>
        <w:rPr>
          <w:rFonts w:cs="Arial"/>
        </w:rPr>
        <w:t xml:space="preserve">see </w:t>
      </w:r>
      <w:r>
        <w:rPr>
          <w:rFonts w:cs="Arial"/>
        </w:rPr>
        <w:fldChar w:fldCharType="begin"/>
      </w:r>
      <w:r>
        <w:rPr>
          <w:rFonts w:cs="Arial"/>
        </w:rPr>
        <w:instrText xml:space="preserve"> REF _Ref511138302 \h </w:instrText>
      </w:r>
      <w:r>
        <w:rPr>
          <w:rFonts w:cs="Arial"/>
        </w:rPr>
      </w:r>
      <w:r>
        <w:rPr>
          <w:rFonts w:cs="Arial"/>
        </w:rPr>
        <w:fldChar w:fldCharType="separate"/>
      </w:r>
      <w:r w:rsidR="0082170C">
        <w:t xml:space="preserve">Map </w:t>
      </w:r>
      <w:r w:rsidR="0082170C">
        <w:rPr>
          <w:noProof/>
        </w:rPr>
        <w:t>2</w:t>
      </w:r>
      <w:r>
        <w:rPr>
          <w:rFonts w:cs="Arial"/>
        </w:rPr>
        <w:fldChar w:fldCharType="end"/>
      </w:r>
      <w:r w:rsidRPr="008563C5">
        <w:rPr>
          <w:rFonts w:cs="Arial"/>
        </w:rPr>
        <w:t>).</w:t>
      </w:r>
      <w:r>
        <w:rPr>
          <w:rFonts w:cs="Arial"/>
        </w:rPr>
        <w:t xml:space="preserve"> </w:t>
      </w:r>
      <w:r w:rsidR="008563C5" w:rsidRPr="008563C5">
        <w:rPr>
          <w:rFonts w:cs="Arial"/>
        </w:rPr>
        <w:t xml:space="preserve">Cecilia has </w:t>
      </w:r>
      <w:r>
        <w:rPr>
          <w:rFonts w:cs="Arial"/>
        </w:rPr>
        <w:t>some</w:t>
      </w:r>
      <w:r w:rsidR="008563C5" w:rsidRPr="008563C5">
        <w:rPr>
          <w:rFonts w:cs="Arial"/>
        </w:rPr>
        <w:t xml:space="preserve"> circular routes used by </w:t>
      </w:r>
      <w:r w:rsidR="003E0883">
        <w:rPr>
          <w:rFonts w:cs="Arial"/>
        </w:rPr>
        <w:t>equestrians</w:t>
      </w:r>
      <w:r>
        <w:rPr>
          <w:rFonts w:cs="Arial"/>
        </w:rPr>
        <w:t>, but several other jeep tracks are dead-ends due to the boundaries of Kirstenbosch National Botanical Garden</w:t>
      </w:r>
      <w:r w:rsidR="008563C5" w:rsidRPr="008563C5">
        <w:rPr>
          <w:rFonts w:cs="Arial"/>
        </w:rPr>
        <w:t xml:space="preserve">.  </w:t>
      </w:r>
    </w:p>
    <w:p w14:paraId="3639826A" w14:textId="4B27B8AB" w:rsidR="008563C5" w:rsidRPr="001C79CB" w:rsidRDefault="00454A09" w:rsidP="00EB76C5">
      <w:pPr>
        <w:jc w:val="both"/>
        <w:rPr>
          <w:rFonts w:cs="Arial"/>
          <w:u w:val="single"/>
        </w:rPr>
      </w:pPr>
      <w:r w:rsidRPr="001C79CB">
        <w:rPr>
          <w:rFonts w:cs="Arial"/>
          <w:u w:val="single"/>
        </w:rPr>
        <w:t>Proposed trails to be opened for equestrian activities</w:t>
      </w:r>
      <w:r w:rsidR="001C79CB">
        <w:rPr>
          <w:rFonts w:cs="Arial"/>
          <w:u w:val="single"/>
        </w:rPr>
        <w:t xml:space="preserve"> in Cecilia</w:t>
      </w:r>
    </w:p>
    <w:p w14:paraId="6F0AEE0C" w14:textId="622F6048" w:rsidR="00454A09" w:rsidRPr="008563C5" w:rsidRDefault="001C79CB" w:rsidP="00EB76C5">
      <w:pPr>
        <w:jc w:val="both"/>
        <w:rPr>
          <w:rFonts w:cs="Arial"/>
        </w:rPr>
      </w:pPr>
      <w:r>
        <w:rPr>
          <w:rFonts w:cs="Arial"/>
        </w:rPr>
        <w:t xml:space="preserve">It is recommended provision be made to connect the dead-end trails where appropriate so that more circular equestrian activity trails are created. A full assessment is needed so that realistic proposals can be mapped and discussed as per the guidelines in Section </w:t>
      </w:r>
      <w:r>
        <w:rPr>
          <w:rFonts w:cs="Arial"/>
        </w:rPr>
        <w:fldChar w:fldCharType="begin"/>
      </w:r>
      <w:r>
        <w:rPr>
          <w:rFonts w:cs="Arial"/>
        </w:rPr>
        <w:instrText xml:space="preserve"> REF _Ref504482854 \r \h </w:instrText>
      </w:r>
      <w:r>
        <w:rPr>
          <w:rFonts w:cs="Arial"/>
        </w:rPr>
      </w:r>
      <w:r>
        <w:rPr>
          <w:rFonts w:cs="Arial"/>
        </w:rPr>
        <w:fldChar w:fldCharType="separate"/>
      </w:r>
      <w:r w:rsidR="0082170C">
        <w:rPr>
          <w:rFonts w:cs="Arial"/>
        </w:rPr>
        <w:t>4.4</w:t>
      </w:r>
      <w:r>
        <w:rPr>
          <w:rFonts w:cs="Arial"/>
        </w:rPr>
        <w:fldChar w:fldCharType="end"/>
      </w:r>
      <w:r>
        <w:rPr>
          <w:rFonts w:cs="Arial"/>
        </w:rPr>
        <w:t>.</w:t>
      </w:r>
    </w:p>
    <w:p w14:paraId="0A23A561" w14:textId="77777777" w:rsidR="00494509" w:rsidRDefault="00494509" w:rsidP="00EB76C5">
      <w:pPr>
        <w:pStyle w:val="Default"/>
        <w:spacing w:after="120"/>
        <w:rPr>
          <w:rFonts w:asciiTheme="minorHAnsi" w:hAnsiTheme="minorHAnsi"/>
          <w:sz w:val="22"/>
          <w:szCs w:val="22"/>
        </w:rPr>
      </w:pPr>
    </w:p>
    <w:p w14:paraId="148C295F" w14:textId="726D54E1" w:rsidR="00494509" w:rsidRPr="00023ECB" w:rsidRDefault="00494509" w:rsidP="00EB76C5">
      <w:pPr>
        <w:pStyle w:val="Heading3"/>
        <w:numPr>
          <w:ilvl w:val="2"/>
          <w:numId w:val="2"/>
        </w:numPr>
        <w:spacing w:before="0" w:after="60"/>
        <w:rPr>
          <w:rFonts w:asciiTheme="minorHAnsi" w:hAnsiTheme="minorHAnsi"/>
          <w:i/>
          <w:color w:val="auto"/>
        </w:rPr>
      </w:pPr>
      <w:bookmarkStart w:id="65" w:name="_Toc512940873"/>
      <w:bookmarkStart w:id="66" w:name="_Toc513546258"/>
      <w:proofErr w:type="spellStart"/>
      <w:r w:rsidRPr="00023ECB">
        <w:rPr>
          <w:rFonts w:asciiTheme="minorHAnsi" w:hAnsiTheme="minorHAnsi"/>
          <w:i/>
          <w:color w:val="auto"/>
        </w:rPr>
        <w:t>Hout</w:t>
      </w:r>
      <w:proofErr w:type="spellEnd"/>
      <w:r w:rsidRPr="00023ECB">
        <w:rPr>
          <w:rFonts w:asciiTheme="minorHAnsi" w:hAnsiTheme="minorHAnsi"/>
          <w:i/>
          <w:color w:val="auto"/>
        </w:rPr>
        <w:t xml:space="preserve"> Bay</w:t>
      </w:r>
      <w:r w:rsidR="00BA16CF">
        <w:rPr>
          <w:rFonts w:asciiTheme="minorHAnsi" w:hAnsiTheme="minorHAnsi"/>
          <w:i/>
          <w:color w:val="auto"/>
        </w:rPr>
        <w:t xml:space="preserve"> (Orange Kloof</w:t>
      </w:r>
      <w:r w:rsidRPr="00023ECB">
        <w:rPr>
          <w:rFonts w:asciiTheme="minorHAnsi" w:hAnsiTheme="minorHAnsi"/>
          <w:i/>
          <w:color w:val="auto"/>
        </w:rPr>
        <w:t xml:space="preserve"> and Sandy Bay</w:t>
      </w:r>
      <w:r w:rsidR="00BA16CF">
        <w:rPr>
          <w:rFonts w:asciiTheme="minorHAnsi" w:hAnsiTheme="minorHAnsi"/>
          <w:i/>
          <w:color w:val="auto"/>
        </w:rPr>
        <w:t>)</w:t>
      </w:r>
      <w:bookmarkEnd w:id="65"/>
      <w:bookmarkEnd w:id="66"/>
    </w:p>
    <w:p w14:paraId="26FBACC9" w14:textId="3B6E624C" w:rsidR="0043742D" w:rsidRPr="00F271C5" w:rsidRDefault="00787FE3" w:rsidP="0043742D">
      <w:pPr>
        <w:spacing w:after="120"/>
        <w:jc w:val="both"/>
      </w:pPr>
      <w:r>
        <w:t xml:space="preserve">Two separate areas of TMNP are connected to the suburb of </w:t>
      </w:r>
      <w:proofErr w:type="spellStart"/>
      <w:r>
        <w:t>Hout</w:t>
      </w:r>
      <w:proofErr w:type="spellEnd"/>
      <w:r>
        <w:t xml:space="preserve"> Bay, where numerous horse yards</w:t>
      </w:r>
      <w:r w:rsidR="0043742D">
        <w:t xml:space="preserve"> are located</w:t>
      </w:r>
      <w:r>
        <w:t>. Orange Kloof (</w:t>
      </w:r>
      <w:r>
        <w:fldChar w:fldCharType="begin"/>
      </w:r>
      <w:r>
        <w:instrText xml:space="preserve"> REF _Ref511138313 \h </w:instrText>
      </w:r>
      <w:r>
        <w:fldChar w:fldCharType="separate"/>
      </w:r>
      <w:r w:rsidR="0082170C">
        <w:t xml:space="preserve">Map </w:t>
      </w:r>
      <w:r w:rsidR="0082170C">
        <w:rPr>
          <w:noProof/>
        </w:rPr>
        <w:t>3</w:t>
      </w:r>
      <w:r>
        <w:fldChar w:fldCharType="end"/>
      </w:r>
      <w:r>
        <w:t xml:space="preserve">) </w:t>
      </w:r>
      <w:r w:rsidR="008A0147">
        <w:t xml:space="preserve">is located at the northern end of the </w:t>
      </w:r>
      <w:proofErr w:type="spellStart"/>
      <w:r w:rsidR="008A0147">
        <w:t>Hout</w:t>
      </w:r>
      <w:proofErr w:type="spellEnd"/>
      <w:r w:rsidR="008A0147">
        <w:t xml:space="preserve"> Bay valley, while Sandy Bay (</w:t>
      </w:r>
      <w:r w:rsidR="008A0147">
        <w:fldChar w:fldCharType="begin"/>
      </w:r>
      <w:r w:rsidR="008A0147">
        <w:instrText xml:space="preserve"> REF _Ref511138412 \h </w:instrText>
      </w:r>
      <w:r w:rsidR="008A0147">
        <w:fldChar w:fldCharType="separate"/>
      </w:r>
      <w:r w:rsidR="0082170C">
        <w:t xml:space="preserve">Map </w:t>
      </w:r>
      <w:r w:rsidR="0082170C">
        <w:rPr>
          <w:noProof/>
        </w:rPr>
        <w:t>4</w:t>
      </w:r>
      <w:r w:rsidR="008A0147">
        <w:fldChar w:fldCharType="end"/>
      </w:r>
      <w:r w:rsidR="008A0147">
        <w:t>)</w:t>
      </w:r>
      <w:r>
        <w:t xml:space="preserve"> </w:t>
      </w:r>
      <w:r w:rsidR="008A0147">
        <w:t>is on the south-west of the suburb.</w:t>
      </w:r>
      <w:r w:rsidR="0043742D">
        <w:t xml:space="preserve"> The suburb also has a greenbelt area along the </w:t>
      </w:r>
      <w:proofErr w:type="spellStart"/>
      <w:r w:rsidR="0043742D">
        <w:t>Hout</w:t>
      </w:r>
      <w:proofErr w:type="spellEnd"/>
      <w:r w:rsidR="0043742D">
        <w:t xml:space="preserve"> Bay River, and this and the road verge network serve to connect equestrians in </w:t>
      </w:r>
      <w:proofErr w:type="spellStart"/>
      <w:r w:rsidR="0043742D">
        <w:t>Hout</w:t>
      </w:r>
      <w:proofErr w:type="spellEnd"/>
      <w:r w:rsidR="0043742D">
        <w:t xml:space="preserve"> Bay to either Orange Kloof or Sandy Bay.</w:t>
      </w:r>
      <w:r w:rsidR="008A0147">
        <w:t xml:space="preserve"> </w:t>
      </w:r>
      <w:r w:rsidR="0043742D" w:rsidRPr="00F271C5">
        <w:t>Equestrians</w:t>
      </w:r>
      <w:r w:rsidR="00494509" w:rsidRPr="00F271C5">
        <w:t xml:space="preserve"> are generally affiliated to the </w:t>
      </w:r>
      <w:proofErr w:type="spellStart"/>
      <w:r w:rsidR="00494509" w:rsidRPr="00F271C5">
        <w:t>Hout</w:t>
      </w:r>
      <w:proofErr w:type="spellEnd"/>
      <w:r w:rsidR="00494509" w:rsidRPr="00F271C5">
        <w:t xml:space="preserve"> Bay </w:t>
      </w:r>
      <w:r w:rsidR="00DB2608" w:rsidRPr="00F271C5">
        <w:t>Riding Club</w:t>
      </w:r>
      <w:r w:rsidRPr="00F271C5">
        <w:t xml:space="preserve">, </w:t>
      </w:r>
      <w:proofErr w:type="spellStart"/>
      <w:r w:rsidR="00494509" w:rsidRPr="00F271C5">
        <w:t>Glenellan</w:t>
      </w:r>
      <w:proofErr w:type="spellEnd"/>
      <w:r w:rsidR="00494509" w:rsidRPr="00F271C5">
        <w:t xml:space="preserve"> Farm, </w:t>
      </w:r>
      <w:proofErr w:type="spellStart"/>
      <w:r w:rsidR="00494509" w:rsidRPr="00F271C5">
        <w:t>Hout</w:t>
      </w:r>
      <w:proofErr w:type="spellEnd"/>
      <w:r w:rsidR="00494509" w:rsidRPr="00F271C5">
        <w:t xml:space="preserve"> Bay Pony Club </w:t>
      </w:r>
      <w:r w:rsidRPr="00F271C5">
        <w:t>or</w:t>
      </w:r>
      <w:r w:rsidR="00494509" w:rsidRPr="00F271C5">
        <w:t xml:space="preserve"> The Riding Centre. </w:t>
      </w:r>
    </w:p>
    <w:p w14:paraId="601BDEA7" w14:textId="0588FE48" w:rsidR="00494509" w:rsidRPr="00F271C5" w:rsidRDefault="0043742D" w:rsidP="00BF4088">
      <w:pPr>
        <w:spacing w:after="120"/>
        <w:jc w:val="both"/>
      </w:pPr>
      <w:r w:rsidRPr="00F271C5">
        <w:t>Access to</w:t>
      </w:r>
      <w:r w:rsidR="00DB2608" w:rsidRPr="00F271C5">
        <w:t xml:space="preserve"> Orange Kloof </w:t>
      </w:r>
      <w:r w:rsidRPr="00F271C5">
        <w:t xml:space="preserve">area for equestrians is via a locked gate at the end of Forest Hill Road.  </w:t>
      </w:r>
      <w:r w:rsidR="00494509" w:rsidRPr="00F271C5">
        <w:t>Access to Cecilia is also gained via Orange</w:t>
      </w:r>
      <w:r w:rsidR="00787FE3" w:rsidRPr="00F271C5">
        <w:t xml:space="preserve"> K</w:t>
      </w:r>
      <w:r w:rsidR="00494509" w:rsidRPr="00F271C5">
        <w:t xml:space="preserve">loof through the Forest Hill road gate. </w:t>
      </w:r>
      <w:r w:rsidR="00BF4088" w:rsidRPr="00F271C5">
        <w:t xml:space="preserve">Cecelia then allows for a connection to the Constantia Greenbelt network. </w:t>
      </w:r>
      <w:r w:rsidR="00494509" w:rsidRPr="00F271C5">
        <w:t xml:space="preserve">A special arrangement has been negotiated between the </w:t>
      </w:r>
      <w:proofErr w:type="spellStart"/>
      <w:r w:rsidR="00494509" w:rsidRPr="00F271C5">
        <w:t>Hout</w:t>
      </w:r>
      <w:proofErr w:type="spellEnd"/>
      <w:r w:rsidR="00494509" w:rsidRPr="00F271C5">
        <w:t xml:space="preserve"> Bay Equestrian Association (HBEA) and the TMNP for the control of the key to the gate administered by a HBEA member living close to the gate. HBEA members must be </w:t>
      </w:r>
      <w:r w:rsidR="00787FE3" w:rsidRPr="00F271C5">
        <w:t>Activity Permit</w:t>
      </w:r>
      <w:r w:rsidR="00494509" w:rsidRPr="00F271C5">
        <w:t xml:space="preserve"> holders and are only allowed to remain on a specified management track </w:t>
      </w:r>
      <w:proofErr w:type="spellStart"/>
      <w:r w:rsidR="00494509" w:rsidRPr="00F271C5">
        <w:t>en</w:t>
      </w:r>
      <w:proofErr w:type="spellEnd"/>
      <w:r w:rsidR="00494509" w:rsidRPr="00F271C5">
        <w:t xml:space="preserve"> route to Constantia Nek. A number of problems </w:t>
      </w:r>
      <w:r w:rsidR="00494509" w:rsidRPr="00F271C5">
        <w:lastRenderedPageBreak/>
        <w:t xml:space="preserve">with this arrangement have been documented and it </w:t>
      </w:r>
      <w:r w:rsidR="00F271C5">
        <w:t xml:space="preserve">is </w:t>
      </w:r>
      <w:r w:rsidR="00494509" w:rsidRPr="00F271C5">
        <w:t xml:space="preserve">clear that this is </w:t>
      </w:r>
      <w:r w:rsidR="00F271C5" w:rsidRPr="00F271C5">
        <w:t xml:space="preserve">currently </w:t>
      </w:r>
      <w:r w:rsidR="00494509" w:rsidRPr="00F271C5">
        <w:t xml:space="preserve">an inequitable and inefficient management solution. Rides along, and on tracks off, the fire belt running from </w:t>
      </w:r>
      <w:proofErr w:type="spellStart"/>
      <w:r w:rsidR="00494509" w:rsidRPr="00F271C5">
        <w:t>Suikerbossie</w:t>
      </w:r>
      <w:proofErr w:type="spellEnd"/>
      <w:r w:rsidR="00494509" w:rsidRPr="00F271C5">
        <w:t xml:space="preserve"> to </w:t>
      </w:r>
      <w:proofErr w:type="spellStart"/>
      <w:r w:rsidR="00494509" w:rsidRPr="00F271C5">
        <w:t>Longkloof</w:t>
      </w:r>
      <w:proofErr w:type="spellEnd"/>
      <w:r w:rsidR="00494509" w:rsidRPr="00F271C5">
        <w:t xml:space="preserve"> are also common with a number of uncontrolled and highly eroded access points from the urban areas above Valley road. Two examples are through Tarragona Estate (</w:t>
      </w:r>
      <w:r w:rsidR="00700432" w:rsidRPr="00F271C5">
        <w:t>public open space</w:t>
      </w:r>
      <w:r w:rsidR="00494509" w:rsidRPr="00F271C5">
        <w:t xml:space="preserve"> at the end of Farriers Way) and through </w:t>
      </w:r>
      <w:proofErr w:type="spellStart"/>
      <w:r w:rsidR="00494509" w:rsidRPr="00F271C5">
        <w:t>Longkloof</w:t>
      </w:r>
      <w:proofErr w:type="spellEnd"/>
      <w:r w:rsidR="00494509" w:rsidRPr="00F271C5">
        <w:t xml:space="preserve">. From the </w:t>
      </w:r>
      <w:proofErr w:type="spellStart"/>
      <w:r w:rsidR="00494509" w:rsidRPr="00F271C5">
        <w:t>Longkloof</w:t>
      </w:r>
      <w:proofErr w:type="spellEnd"/>
      <w:r w:rsidR="00494509" w:rsidRPr="00F271C5">
        <w:t xml:space="preserve"> access, </w:t>
      </w:r>
      <w:r w:rsidR="003E0883" w:rsidRPr="00F271C5">
        <w:t>equestrians</w:t>
      </w:r>
      <w:r w:rsidR="00494509" w:rsidRPr="00F271C5">
        <w:t xml:space="preserve"> </w:t>
      </w:r>
      <w:r w:rsidR="00F271C5">
        <w:t xml:space="preserve">sometimes </w:t>
      </w:r>
      <w:r w:rsidR="00494509" w:rsidRPr="00F271C5">
        <w:t>illegally access the Orange</w:t>
      </w:r>
      <w:r w:rsidR="00787FE3" w:rsidRPr="00F271C5">
        <w:t xml:space="preserve"> K</w:t>
      </w:r>
      <w:r w:rsidR="00494509" w:rsidRPr="00F271C5">
        <w:t xml:space="preserve">loof area or turn left onto the contour path through </w:t>
      </w:r>
      <w:proofErr w:type="spellStart"/>
      <w:r w:rsidR="00494509" w:rsidRPr="00F271C5">
        <w:t>Myburghs’s</w:t>
      </w:r>
      <w:proofErr w:type="spellEnd"/>
      <w:r w:rsidR="00494509" w:rsidRPr="00F271C5">
        <w:t xml:space="preserve"> Waterfall Ravine.</w:t>
      </w:r>
    </w:p>
    <w:p w14:paraId="76EB82D9" w14:textId="7E645FDD" w:rsidR="00494509" w:rsidRPr="00BE74EA" w:rsidRDefault="003E0883" w:rsidP="00EB76C5">
      <w:pPr>
        <w:jc w:val="both"/>
      </w:pPr>
      <w:r w:rsidRPr="00F271C5">
        <w:t>Equestrians</w:t>
      </w:r>
      <w:r w:rsidR="00494509" w:rsidRPr="00F271C5">
        <w:t xml:space="preserve"> </w:t>
      </w:r>
      <w:r w:rsidR="0043742D" w:rsidRPr="00F271C5">
        <w:t>can access the</w:t>
      </w:r>
      <w:r w:rsidR="00494509" w:rsidRPr="00F271C5">
        <w:t xml:space="preserve"> Sandy Bay </w:t>
      </w:r>
      <w:r w:rsidR="0043742D" w:rsidRPr="00F271C5">
        <w:t xml:space="preserve">routes from several access points in </w:t>
      </w:r>
      <w:proofErr w:type="spellStart"/>
      <w:r w:rsidR="0043742D" w:rsidRPr="00F271C5">
        <w:t>Hout</w:t>
      </w:r>
      <w:proofErr w:type="spellEnd"/>
      <w:r w:rsidR="0043742D" w:rsidRPr="00F271C5">
        <w:t xml:space="preserve"> Bay. The majority of equestrian activities are through access routes from </w:t>
      </w:r>
      <w:proofErr w:type="spellStart"/>
      <w:r w:rsidR="0043742D" w:rsidRPr="00F271C5">
        <w:t>Hout</w:t>
      </w:r>
      <w:proofErr w:type="spellEnd"/>
      <w:r w:rsidR="0043742D" w:rsidRPr="00F271C5">
        <w:t xml:space="preserve"> Bay to </w:t>
      </w:r>
      <w:proofErr w:type="spellStart"/>
      <w:r w:rsidR="0043742D" w:rsidRPr="00F271C5">
        <w:t>Kronenzicht</w:t>
      </w:r>
      <w:proofErr w:type="spellEnd"/>
      <w:r w:rsidR="0043742D" w:rsidRPr="00F271C5">
        <w:t xml:space="preserve">, along the constructed </w:t>
      </w:r>
      <w:r w:rsidR="00BF4088" w:rsidRPr="00F271C5">
        <w:t xml:space="preserve">bridle </w:t>
      </w:r>
      <w:r w:rsidR="0043742D" w:rsidRPr="00F271C5">
        <w:t xml:space="preserve">path adjacent to </w:t>
      </w:r>
      <w:proofErr w:type="spellStart"/>
      <w:r w:rsidR="0043742D" w:rsidRPr="00F271C5">
        <w:t>Eustegia</w:t>
      </w:r>
      <w:proofErr w:type="spellEnd"/>
      <w:r w:rsidR="0043742D" w:rsidRPr="00F271C5">
        <w:t xml:space="preserve"> Way in </w:t>
      </w:r>
      <w:proofErr w:type="spellStart"/>
      <w:r w:rsidR="0043742D" w:rsidRPr="00F271C5">
        <w:t>Kronenzicht</w:t>
      </w:r>
      <w:proofErr w:type="spellEnd"/>
      <w:r w:rsidR="0043742D" w:rsidRPr="00F271C5">
        <w:t xml:space="preserve"> or over the </w:t>
      </w:r>
      <w:proofErr w:type="spellStart"/>
      <w:r w:rsidR="0043742D" w:rsidRPr="00F271C5">
        <w:t>Hout</w:t>
      </w:r>
      <w:proofErr w:type="spellEnd"/>
      <w:r w:rsidR="0043742D" w:rsidRPr="00F271C5">
        <w:t xml:space="preserve"> Bay dune system, along “Rocket Road” and/or down along the TMNP management track to Sandy Bay. </w:t>
      </w:r>
    </w:p>
    <w:p w14:paraId="4407A629" w14:textId="77777777" w:rsidR="00494509" w:rsidRDefault="00494509" w:rsidP="00EB76C5">
      <w:pPr>
        <w:jc w:val="both"/>
      </w:pPr>
    </w:p>
    <w:p w14:paraId="2F8A1CC3" w14:textId="3E4D1ADE" w:rsidR="00454A09" w:rsidRPr="001C79CB" w:rsidRDefault="00454A09" w:rsidP="00EB76C5">
      <w:pPr>
        <w:jc w:val="both"/>
        <w:rPr>
          <w:rFonts w:cs="Arial"/>
          <w:u w:val="single"/>
        </w:rPr>
      </w:pPr>
      <w:r w:rsidRPr="001C79CB">
        <w:rPr>
          <w:rFonts w:cs="Arial"/>
          <w:u w:val="single"/>
        </w:rPr>
        <w:t>Proposed trails to be opened for equestrian activities</w:t>
      </w:r>
      <w:r w:rsidR="00BF03CB">
        <w:rPr>
          <w:rFonts w:cs="Arial"/>
          <w:u w:val="single"/>
        </w:rPr>
        <w:t xml:space="preserve"> in Orange Kloof and Sandy Bay</w:t>
      </w:r>
    </w:p>
    <w:p w14:paraId="6465A040" w14:textId="77777777" w:rsidR="00F271C5" w:rsidRPr="00054906" w:rsidRDefault="00F271C5" w:rsidP="00F271C5">
      <w:pPr>
        <w:pStyle w:val="ListParagraph"/>
        <w:numPr>
          <w:ilvl w:val="0"/>
          <w:numId w:val="22"/>
        </w:numPr>
        <w:spacing w:after="120"/>
        <w:jc w:val="both"/>
        <w:rPr>
          <w:rFonts w:cstheme="minorHAnsi"/>
          <w:i/>
          <w:highlight w:val="yellow"/>
        </w:rPr>
      </w:pPr>
      <w:r w:rsidRPr="00054906">
        <w:rPr>
          <w:rFonts w:cstheme="minorHAnsi"/>
          <w:i/>
          <w:highlight w:val="yellow"/>
        </w:rPr>
        <w:t>To complete when feedback received …</w:t>
      </w:r>
    </w:p>
    <w:p w14:paraId="747E38F3" w14:textId="77777777" w:rsidR="00494509" w:rsidRPr="00BE74EA" w:rsidRDefault="00494509" w:rsidP="00EB76C5">
      <w:pPr>
        <w:jc w:val="both"/>
      </w:pPr>
    </w:p>
    <w:p w14:paraId="378EB03C" w14:textId="77777777" w:rsidR="00494509" w:rsidRPr="00023ECB" w:rsidRDefault="00494509" w:rsidP="00EB76C5">
      <w:pPr>
        <w:pStyle w:val="Heading3"/>
        <w:numPr>
          <w:ilvl w:val="2"/>
          <w:numId w:val="2"/>
        </w:numPr>
        <w:spacing w:before="0" w:after="60"/>
        <w:rPr>
          <w:rFonts w:asciiTheme="minorHAnsi" w:hAnsiTheme="minorHAnsi"/>
          <w:i/>
          <w:color w:val="auto"/>
        </w:rPr>
      </w:pPr>
      <w:bookmarkStart w:id="67" w:name="_Toc512940874"/>
      <w:bookmarkStart w:id="68" w:name="_Toc513546259"/>
      <w:r w:rsidRPr="00023ECB">
        <w:rPr>
          <w:rFonts w:asciiTheme="minorHAnsi" w:hAnsiTheme="minorHAnsi"/>
          <w:i/>
          <w:color w:val="auto"/>
        </w:rPr>
        <w:t>Tokai (Upper, Middle, Lower)</w:t>
      </w:r>
      <w:bookmarkEnd w:id="67"/>
      <w:bookmarkEnd w:id="68"/>
    </w:p>
    <w:p w14:paraId="780BAC6F" w14:textId="6A37976F" w:rsidR="00494509" w:rsidRDefault="00046790" w:rsidP="00EB76C5">
      <w:pPr>
        <w:pStyle w:val="Default"/>
        <w:spacing w:after="120"/>
        <w:rPr>
          <w:rFonts w:asciiTheme="minorHAnsi" w:hAnsiTheme="minorHAnsi"/>
          <w:sz w:val="22"/>
          <w:szCs w:val="22"/>
        </w:rPr>
      </w:pPr>
      <w:r>
        <w:rPr>
          <w:rFonts w:asciiTheme="minorHAnsi" w:hAnsiTheme="minorHAnsi"/>
          <w:sz w:val="22"/>
          <w:szCs w:val="22"/>
        </w:rPr>
        <w:t xml:space="preserve">For many years most of the Tokai area of TMNP was </w:t>
      </w:r>
      <w:r w:rsidRPr="00046790">
        <w:rPr>
          <w:rFonts w:asciiTheme="minorHAnsi" w:hAnsiTheme="minorHAnsi"/>
          <w:sz w:val="22"/>
          <w:szCs w:val="22"/>
        </w:rPr>
        <w:t xml:space="preserve">a pine plantation under the management of the forestry department, </w:t>
      </w:r>
      <w:r>
        <w:rPr>
          <w:rFonts w:asciiTheme="minorHAnsi" w:hAnsiTheme="minorHAnsi"/>
          <w:sz w:val="22"/>
          <w:szCs w:val="22"/>
        </w:rPr>
        <w:t xml:space="preserve">however </w:t>
      </w:r>
      <w:r w:rsidRPr="00046790">
        <w:rPr>
          <w:rFonts w:asciiTheme="minorHAnsi" w:hAnsiTheme="minorHAnsi"/>
          <w:sz w:val="22"/>
          <w:szCs w:val="22"/>
        </w:rPr>
        <w:t xml:space="preserve">the land now is under the management of </w:t>
      </w:r>
      <w:proofErr w:type="spellStart"/>
      <w:r w:rsidRPr="00046790">
        <w:rPr>
          <w:rFonts w:asciiTheme="minorHAnsi" w:hAnsiTheme="minorHAnsi"/>
          <w:sz w:val="22"/>
          <w:szCs w:val="22"/>
        </w:rPr>
        <w:t>SANParks</w:t>
      </w:r>
      <w:proofErr w:type="spellEnd"/>
      <w:r w:rsidRPr="00046790">
        <w:rPr>
          <w:rFonts w:asciiTheme="minorHAnsi" w:hAnsiTheme="minorHAnsi"/>
          <w:sz w:val="22"/>
          <w:szCs w:val="22"/>
        </w:rPr>
        <w:t xml:space="preserve">. </w:t>
      </w:r>
      <w:r>
        <w:rPr>
          <w:rFonts w:asciiTheme="minorHAnsi" w:hAnsiTheme="minorHAnsi"/>
          <w:sz w:val="22"/>
          <w:szCs w:val="22"/>
        </w:rPr>
        <w:t>The Tokai area is best discussed in three sections: Upper, Middle and Lower.</w:t>
      </w:r>
    </w:p>
    <w:p w14:paraId="7FA9F682" w14:textId="69CB0B17" w:rsidR="008563C5" w:rsidRPr="008563C5" w:rsidRDefault="008563C5" w:rsidP="00EB76C5">
      <w:pPr>
        <w:rPr>
          <w:b/>
          <w:u w:val="single"/>
        </w:rPr>
      </w:pPr>
      <w:bookmarkStart w:id="69" w:name="_Toc349281508"/>
      <w:bookmarkStart w:id="70" w:name="_Toc247191369"/>
      <w:bookmarkStart w:id="71" w:name="_Toc389563535"/>
      <w:r w:rsidRPr="008563C5">
        <w:rPr>
          <w:b/>
          <w:u w:val="single"/>
        </w:rPr>
        <w:t>Upper Tokai</w:t>
      </w:r>
      <w:bookmarkEnd w:id="69"/>
      <w:bookmarkEnd w:id="70"/>
      <w:bookmarkEnd w:id="71"/>
      <w:r w:rsidRPr="008563C5">
        <w:rPr>
          <w:b/>
          <w:u w:val="single"/>
        </w:rPr>
        <w:fldChar w:fldCharType="begin"/>
      </w:r>
      <w:r w:rsidRPr="008563C5">
        <w:rPr>
          <w:b/>
          <w:u w:val="single"/>
        </w:rPr>
        <w:instrText>xe "Upper Tokai Park"</w:instrText>
      </w:r>
      <w:r w:rsidRPr="008563C5">
        <w:rPr>
          <w:b/>
          <w:u w:val="single"/>
        </w:rPr>
        <w:fldChar w:fldCharType="end"/>
      </w:r>
    </w:p>
    <w:p w14:paraId="07A11521" w14:textId="6C3565F6" w:rsidR="008563C5" w:rsidRPr="008563C5" w:rsidRDefault="008563C5" w:rsidP="00EB76C5">
      <w:pPr>
        <w:spacing w:after="120"/>
        <w:jc w:val="both"/>
        <w:rPr>
          <w:rFonts w:cs="Arial"/>
        </w:rPr>
      </w:pPr>
      <w:r w:rsidRPr="008563C5">
        <w:rPr>
          <w:rFonts w:cs="Arial"/>
        </w:rPr>
        <w:t xml:space="preserve">Upper Tokai </w:t>
      </w:r>
      <w:r w:rsidR="00B501FA">
        <w:rPr>
          <w:rFonts w:cs="Arial"/>
        </w:rPr>
        <w:t>(</w:t>
      </w:r>
      <w:r w:rsidR="00B501FA">
        <w:rPr>
          <w:rFonts w:cs="Arial"/>
        </w:rPr>
        <w:fldChar w:fldCharType="begin"/>
      </w:r>
      <w:r w:rsidR="00B501FA">
        <w:rPr>
          <w:rFonts w:cs="Arial"/>
        </w:rPr>
        <w:instrText xml:space="preserve"> REF _Ref511139587 \h </w:instrText>
      </w:r>
      <w:r w:rsidR="00B501FA">
        <w:rPr>
          <w:rFonts w:cs="Arial"/>
        </w:rPr>
      </w:r>
      <w:r w:rsidR="00B501FA">
        <w:rPr>
          <w:rFonts w:cs="Arial"/>
        </w:rPr>
        <w:fldChar w:fldCharType="separate"/>
      </w:r>
      <w:r w:rsidR="0082170C">
        <w:t xml:space="preserve">Map </w:t>
      </w:r>
      <w:r w:rsidR="0082170C">
        <w:rPr>
          <w:noProof/>
        </w:rPr>
        <w:t>5</w:t>
      </w:r>
      <w:r w:rsidR="00B501FA">
        <w:rPr>
          <w:rFonts w:cs="Arial"/>
        </w:rPr>
        <w:fldChar w:fldCharType="end"/>
      </w:r>
      <w:r w:rsidR="00B501FA">
        <w:rPr>
          <w:rFonts w:cs="Arial"/>
        </w:rPr>
        <w:t xml:space="preserve">) </w:t>
      </w:r>
      <w:r w:rsidRPr="008563C5">
        <w:rPr>
          <w:rFonts w:cs="Arial"/>
        </w:rPr>
        <w:t xml:space="preserve">covers a substantial area stretching from the </w:t>
      </w:r>
      <w:proofErr w:type="spellStart"/>
      <w:r w:rsidRPr="008563C5">
        <w:rPr>
          <w:rFonts w:cs="Arial"/>
        </w:rPr>
        <w:t>Silvermine</w:t>
      </w:r>
      <w:proofErr w:type="spellEnd"/>
      <w:r w:rsidRPr="008563C5">
        <w:rPr>
          <w:rFonts w:cs="Arial"/>
        </w:rPr>
        <w:t xml:space="preserve"> Section of TMNP in the south, to the saddle on the Tokai Mast Road in the north-west.  It is bordered by the Porter Estate</w:t>
      </w:r>
      <w:r w:rsidR="00E15BDC">
        <w:rPr>
          <w:rFonts w:cs="Arial"/>
        </w:rPr>
        <w:t xml:space="preserve"> (incorporating the Chrysalis Academy)</w:t>
      </w:r>
      <w:r w:rsidRPr="008563C5">
        <w:rPr>
          <w:rFonts w:cs="Arial"/>
        </w:rPr>
        <w:t>, farmland, residential</w:t>
      </w:r>
      <w:r w:rsidR="00454A09">
        <w:rPr>
          <w:rFonts w:cs="Arial"/>
        </w:rPr>
        <w:t xml:space="preserve"> land and the </w:t>
      </w:r>
      <w:r w:rsidR="00E15BDC">
        <w:rPr>
          <w:rFonts w:cs="Arial"/>
        </w:rPr>
        <w:t xml:space="preserve">TMNP </w:t>
      </w:r>
      <w:r w:rsidR="00454A09">
        <w:rPr>
          <w:rFonts w:cs="Arial"/>
        </w:rPr>
        <w:t xml:space="preserve">Arboretum </w:t>
      </w:r>
      <w:r w:rsidRPr="008563C5">
        <w:rPr>
          <w:rFonts w:cs="Arial"/>
        </w:rPr>
        <w:t xml:space="preserve">in the east and the </w:t>
      </w:r>
      <w:proofErr w:type="spellStart"/>
      <w:r w:rsidRPr="008563C5">
        <w:rPr>
          <w:rFonts w:cs="Arial"/>
        </w:rPr>
        <w:t>Constantiaberg</w:t>
      </w:r>
      <w:proofErr w:type="spellEnd"/>
      <w:r w:rsidRPr="008563C5">
        <w:rPr>
          <w:rFonts w:cs="Arial"/>
        </w:rPr>
        <w:t xml:space="preserve"> mountain range in the west.  </w:t>
      </w:r>
    </w:p>
    <w:p w14:paraId="49B453E0" w14:textId="2E32D996" w:rsidR="008563C5" w:rsidRPr="008563C5" w:rsidRDefault="00B501FA" w:rsidP="00EB76C5">
      <w:pPr>
        <w:jc w:val="both"/>
        <w:rPr>
          <w:rFonts w:cs="Arial"/>
        </w:rPr>
      </w:pPr>
      <w:r>
        <w:rPr>
          <w:rFonts w:cs="Arial"/>
        </w:rPr>
        <w:t>A</w:t>
      </w:r>
      <w:r w:rsidR="008563C5" w:rsidRPr="008563C5">
        <w:rPr>
          <w:rFonts w:cs="Arial"/>
        </w:rPr>
        <w:t xml:space="preserve">ccess to Upper Tokai for </w:t>
      </w:r>
      <w:r w:rsidR="00454A09">
        <w:rPr>
          <w:rFonts w:cs="Arial"/>
        </w:rPr>
        <w:t>equestrians</w:t>
      </w:r>
      <w:r>
        <w:rPr>
          <w:rFonts w:cs="Arial"/>
        </w:rPr>
        <w:t xml:space="preserve"> is via</w:t>
      </w:r>
      <w:r w:rsidR="008563C5" w:rsidRPr="008563C5">
        <w:rPr>
          <w:rFonts w:cs="Arial"/>
        </w:rPr>
        <w:t>:</w:t>
      </w:r>
    </w:p>
    <w:p w14:paraId="26029DC1" w14:textId="77777777" w:rsidR="008563C5" w:rsidRPr="008563C5" w:rsidRDefault="008563C5" w:rsidP="00EB76C5">
      <w:pPr>
        <w:pStyle w:val="ListParagraph"/>
        <w:numPr>
          <w:ilvl w:val="0"/>
          <w:numId w:val="8"/>
        </w:numPr>
        <w:contextualSpacing w:val="0"/>
        <w:jc w:val="both"/>
        <w:rPr>
          <w:rFonts w:cs="Arial"/>
        </w:rPr>
      </w:pPr>
      <w:r w:rsidRPr="008563C5">
        <w:rPr>
          <w:rFonts w:cs="Arial"/>
        </w:rPr>
        <w:t>The Arboretum parking area</w:t>
      </w:r>
    </w:p>
    <w:p w14:paraId="4D6AC5BC" w14:textId="3EC6D89E" w:rsidR="008563C5" w:rsidRPr="008563C5" w:rsidRDefault="008563C5" w:rsidP="00EB76C5">
      <w:pPr>
        <w:pStyle w:val="ListParagraph"/>
        <w:numPr>
          <w:ilvl w:val="0"/>
          <w:numId w:val="8"/>
        </w:numPr>
        <w:contextualSpacing w:val="0"/>
        <w:jc w:val="both"/>
        <w:rPr>
          <w:rFonts w:cs="Arial"/>
        </w:rPr>
      </w:pPr>
      <w:r w:rsidRPr="008563C5">
        <w:rPr>
          <w:rFonts w:cs="Arial"/>
        </w:rPr>
        <w:t xml:space="preserve">The gate on </w:t>
      </w:r>
      <w:proofErr w:type="spellStart"/>
      <w:r w:rsidRPr="008563C5">
        <w:rPr>
          <w:rFonts w:cs="Arial"/>
        </w:rPr>
        <w:t>Z</w:t>
      </w:r>
      <w:r w:rsidR="00B501FA">
        <w:rPr>
          <w:rFonts w:cs="Arial"/>
        </w:rPr>
        <w:t>waanswyk</w:t>
      </w:r>
      <w:proofErr w:type="spellEnd"/>
      <w:r w:rsidR="00B501FA">
        <w:rPr>
          <w:rFonts w:cs="Arial"/>
        </w:rPr>
        <w:t xml:space="preserve"> Close</w:t>
      </w:r>
    </w:p>
    <w:p w14:paraId="1430A839" w14:textId="068B0EC3" w:rsidR="008563C5" w:rsidRPr="00DE37B8" w:rsidRDefault="008563C5" w:rsidP="00DB2608">
      <w:pPr>
        <w:pStyle w:val="ListParagraph"/>
        <w:numPr>
          <w:ilvl w:val="0"/>
          <w:numId w:val="8"/>
        </w:numPr>
        <w:ind w:left="714" w:hanging="357"/>
        <w:contextualSpacing w:val="0"/>
        <w:jc w:val="both"/>
        <w:rPr>
          <w:rFonts w:cs="Arial"/>
        </w:rPr>
      </w:pPr>
      <w:r w:rsidRPr="008563C5">
        <w:rPr>
          <w:rFonts w:cs="Arial"/>
        </w:rPr>
        <w:t>The ga</w:t>
      </w:r>
      <w:r w:rsidR="00DE37B8">
        <w:rPr>
          <w:rFonts w:cs="Arial"/>
        </w:rPr>
        <w:t>p in the fence</w:t>
      </w:r>
      <w:r w:rsidRPr="008563C5">
        <w:rPr>
          <w:rFonts w:cs="Arial"/>
        </w:rPr>
        <w:t xml:space="preserve"> at the Tokai / </w:t>
      </w:r>
      <w:proofErr w:type="spellStart"/>
      <w:r w:rsidRPr="008563C5">
        <w:rPr>
          <w:rFonts w:cs="Arial"/>
        </w:rPr>
        <w:t>Zwaanswyk</w:t>
      </w:r>
      <w:proofErr w:type="spellEnd"/>
      <w:r w:rsidRPr="008563C5">
        <w:rPr>
          <w:rFonts w:cs="Arial"/>
        </w:rPr>
        <w:t xml:space="preserve"> Road intersection</w:t>
      </w:r>
      <w:r w:rsidR="00DE37B8">
        <w:rPr>
          <w:rFonts w:cs="Arial"/>
        </w:rPr>
        <w:t xml:space="preserve"> </w:t>
      </w:r>
    </w:p>
    <w:p w14:paraId="17B3C76F" w14:textId="3AEE87F2" w:rsidR="00DB2608" w:rsidRPr="008563C5" w:rsidRDefault="00DB2608" w:rsidP="00454A09">
      <w:pPr>
        <w:pStyle w:val="ListParagraph"/>
        <w:numPr>
          <w:ilvl w:val="0"/>
          <w:numId w:val="8"/>
        </w:numPr>
        <w:spacing w:after="120"/>
        <w:ind w:left="714" w:hanging="357"/>
        <w:contextualSpacing w:val="0"/>
        <w:jc w:val="both"/>
        <w:rPr>
          <w:rFonts w:cs="Arial"/>
        </w:rPr>
      </w:pPr>
      <w:r>
        <w:rPr>
          <w:rFonts w:cs="Arial"/>
        </w:rPr>
        <w:t xml:space="preserve">The Chrysalis Gatekeeper Gate between the </w:t>
      </w:r>
      <w:proofErr w:type="spellStart"/>
      <w:r>
        <w:rPr>
          <w:rFonts w:cs="Arial"/>
        </w:rPr>
        <w:t>SANParks</w:t>
      </w:r>
      <w:proofErr w:type="spellEnd"/>
      <w:r>
        <w:rPr>
          <w:rFonts w:cs="Arial"/>
        </w:rPr>
        <w:t xml:space="preserve"> stable area and Porter Estate land</w:t>
      </w:r>
    </w:p>
    <w:p w14:paraId="3EB16540" w14:textId="54865E7B" w:rsidR="008563C5" w:rsidRDefault="00B501FA" w:rsidP="00EB76C5">
      <w:pPr>
        <w:spacing w:after="120"/>
        <w:jc w:val="both"/>
        <w:rPr>
          <w:rFonts w:cs="Arial"/>
        </w:rPr>
      </w:pPr>
      <w:r>
        <w:rPr>
          <w:rFonts w:cs="Arial"/>
        </w:rPr>
        <w:t>Equestrians</w:t>
      </w:r>
      <w:r w:rsidR="008563C5" w:rsidRPr="008563C5">
        <w:rPr>
          <w:rFonts w:cs="Arial"/>
        </w:rPr>
        <w:t xml:space="preserve"> are permitted to use all jeep tracks</w:t>
      </w:r>
      <w:r>
        <w:rPr>
          <w:rFonts w:cs="Arial"/>
        </w:rPr>
        <w:t xml:space="preserve"> in Upper Tokai, many of which have been named for convenience</w:t>
      </w:r>
      <w:r w:rsidR="008563C5" w:rsidRPr="008563C5">
        <w:rPr>
          <w:rFonts w:cs="Arial"/>
        </w:rPr>
        <w:t xml:space="preserve">. The jeep tracks </w:t>
      </w:r>
      <w:r w:rsidR="00046790">
        <w:rPr>
          <w:rFonts w:cs="Arial"/>
        </w:rPr>
        <w:t xml:space="preserve">following contours </w:t>
      </w:r>
      <w:r w:rsidR="008563C5" w:rsidRPr="008563C5">
        <w:rPr>
          <w:rFonts w:cs="Arial"/>
        </w:rPr>
        <w:t>a</w:t>
      </w:r>
      <w:r>
        <w:rPr>
          <w:rFonts w:cs="Arial"/>
        </w:rPr>
        <w:t>re</w:t>
      </w:r>
      <w:r w:rsidR="008563C5" w:rsidRPr="008563C5">
        <w:rPr>
          <w:rFonts w:cs="Arial"/>
        </w:rPr>
        <w:t xml:space="preserve"> Levels 1 to 5. The jeep track that bisects the </w:t>
      </w:r>
      <w:r w:rsidR="005C002B">
        <w:rPr>
          <w:rFonts w:cs="Arial"/>
        </w:rPr>
        <w:t>TMNP</w:t>
      </w:r>
      <w:r w:rsidR="008563C5" w:rsidRPr="008563C5">
        <w:rPr>
          <w:rFonts w:cs="Arial"/>
        </w:rPr>
        <w:t xml:space="preserve"> from the Tokai Field Office up to Level 2, is known as Central Track. The jeep track from the Arboretum parking lot up to Level 3 is known as the Main Track. </w:t>
      </w:r>
      <w:r w:rsidR="00DB2608">
        <w:rPr>
          <w:rFonts w:cs="Arial"/>
        </w:rPr>
        <w:t>In accordance with</w:t>
      </w:r>
      <w:r w:rsidR="008563C5" w:rsidRPr="008563C5">
        <w:rPr>
          <w:rFonts w:cs="Arial"/>
        </w:rPr>
        <w:t xml:space="preserve"> the published </w:t>
      </w:r>
      <w:proofErr w:type="spellStart"/>
      <w:r w:rsidR="008563C5" w:rsidRPr="008563C5">
        <w:rPr>
          <w:rFonts w:cs="Arial"/>
        </w:rPr>
        <w:t>SANParks</w:t>
      </w:r>
      <w:proofErr w:type="spellEnd"/>
      <w:r w:rsidR="008563C5" w:rsidRPr="008563C5">
        <w:rPr>
          <w:rFonts w:cs="Arial"/>
        </w:rPr>
        <w:t xml:space="preserve"> map depicting recreational activities</w:t>
      </w:r>
      <w:r w:rsidR="00E15BDC">
        <w:rPr>
          <w:rStyle w:val="FootnoteReference"/>
        </w:rPr>
        <w:footnoteReference w:id="1"/>
      </w:r>
      <w:r w:rsidR="008563C5" w:rsidRPr="008563C5">
        <w:rPr>
          <w:rFonts w:cs="Arial"/>
        </w:rPr>
        <w:t xml:space="preserve">, the area south of Main Track </w:t>
      </w:r>
      <w:r w:rsidR="00F271C5">
        <w:rPr>
          <w:rFonts w:cs="Arial"/>
        </w:rPr>
        <w:t xml:space="preserve">is </w:t>
      </w:r>
      <w:r w:rsidR="008563C5" w:rsidRPr="008563C5">
        <w:rPr>
          <w:rFonts w:cs="Arial"/>
        </w:rPr>
        <w:t>only</w:t>
      </w:r>
      <w:r w:rsidR="00F271C5">
        <w:rPr>
          <w:rFonts w:cs="Arial"/>
        </w:rPr>
        <w:t xml:space="preserve"> to</w:t>
      </w:r>
      <w:r w:rsidR="008563C5" w:rsidRPr="008563C5">
        <w:rPr>
          <w:rFonts w:cs="Arial"/>
        </w:rPr>
        <w:t xml:space="preserve"> be used by </w:t>
      </w:r>
      <w:r w:rsidR="00A25D3B">
        <w:rPr>
          <w:rFonts w:cs="Arial"/>
        </w:rPr>
        <w:t>equestrians</w:t>
      </w:r>
      <w:r w:rsidR="008563C5" w:rsidRPr="008563C5">
        <w:rPr>
          <w:rFonts w:cs="Arial"/>
        </w:rPr>
        <w:t xml:space="preserve"> and walkers/hikers, while the area north of Main Track and Levels 4 and 5 to </w:t>
      </w:r>
      <w:proofErr w:type="spellStart"/>
      <w:r w:rsidR="008563C5" w:rsidRPr="008563C5">
        <w:rPr>
          <w:rFonts w:cs="Arial"/>
        </w:rPr>
        <w:t>Silvermine</w:t>
      </w:r>
      <w:proofErr w:type="spellEnd"/>
      <w:r w:rsidR="008563C5" w:rsidRPr="008563C5">
        <w:rPr>
          <w:rFonts w:cs="Arial"/>
        </w:rPr>
        <w:t xml:space="preserve"> </w:t>
      </w:r>
      <w:r w:rsidR="00F271C5">
        <w:rPr>
          <w:rFonts w:cs="Arial"/>
        </w:rPr>
        <w:t xml:space="preserve">is to </w:t>
      </w:r>
      <w:r w:rsidR="008563C5" w:rsidRPr="008563C5">
        <w:rPr>
          <w:rFonts w:cs="Arial"/>
        </w:rPr>
        <w:t xml:space="preserve">be shared by </w:t>
      </w:r>
      <w:r w:rsidR="00454A09">
        <w:rPr>
          <w:rFonts w:cs="Arial"/>
        </w:rPr>
        <w:t>equestrians</w:t>
      </w:r>
      <w:r w:rsidR="008563C5" w:rsidRPr="008563C5">
        <w:rPr>
          <w:rFonts w:cs="Arial"/>
        </w:rPr>
        <w:t xml:space="preserve">, walkers/hikers and </w:t>
      </w:r>
      <w:r w:rsidR="00454A09">
        <w:rPr>
          <w:rFonts w:cs="Arial"/>
        </w:rPr>
        <w:t>cyclists</w:t>
      </w:r>
      <w:r w:rsidR="008563C5" w:rsidRPr="008563C5">
        <w:rPr>
          <w:rFonts w:cs="Arial"/>
        </w:rPr>
        <w:t xml:space="preserve">. </w:t>
      </w:r>
    </w:p>
    <w:p w14:paraId="14FAEBB6" w14:textId="793154B2" w:rsidR="00046790" w:rsidRPr="001C79CB" w:rsidRDefault="00046790" w:rsidP="00046790">
      <w:pPr>
        <w:jc w:val="both"/>
        <w:rPr>
          <w:rFonts w:cs="Arial"/>
          <w:u w:val="single"/>
        </w:rPr>
      </w:pPr>
      <w:r w:rsidRPr="001C79CB">
        <w:rPr>
          <w:rFonts w:cs="Arial"/>
          <w:u w:val="single"/>
        </w:rPr>
        <w:t>Proposed trails to be opened for equestrian activities</w:t>
      </w:r>
      <w:r>
        <w:rPr>
          <w:rFonts w:cs="Arial"/>
          <w:u w:val="single"/>
        </w:rPr>
        <w:t xml:space="preserve"> in Upper Tokai</w:t>
      </w:r>
    </w:p>
    <w:p w14:paraId="473CF070" w14:textId="761C00B0" w:rsidR="00997171" w:rsidRDefault="00046790" w:rsidP="00997171">
      <w:pPr>
        <w:jc w:val="both"/>
        <w:rPr>
          <w:rFonts w:cs="Arial"/>
        </w:rPr>
      </w:pPr>
      <w:r>
        <w:rPr>
          <w:rFonts w:cs="Arial"/>
        </w:rPr>
        <w:t>Historically, equestrians used a network of single tracks throughout Upper Tokai in addition to the jeep tracks. Equestrian activities under the pine plantations caused little damage, and single tracks wove through the trees and zig-zagged up steep slopes</w:t>
      </w:r>
      <w:r w:rsidR="006B133A">
        <w:rPr>
          <w:rFonts w:cs="Arial"/>
        </w:rPr>
        <w:t xml:space="preserve"> to prevent erosion</w:t>
      </w:r>
      <w:r>
        <w:rPr>
          <w:rFonts w:cs="Arial"/>
        </w:rPr>
        <w:t xml:space="preserve">. When the management of the land was given to </w:t>
      </w:r>
      <w:proofErr w:type="spellStart"/>
      <w:r>
        <w:rPr>
          <w:rFonts w:cs="Arial"/>
        </w:rPr>
        <w:t>SANParks</w:t>
      </w:r>
      <w:proofErr w:type="spellEnd"/>
      <w:r>
        <w:rPr>
          <w:rFonts w:cs="Arial"/>
        </w:rPr>
        <w:t>, equestrian activities were restricted to the jeep tracks. However, d</w:t>
      </w:r>
      <w:r w:rsidR="00997171" w:rsidRPr="00997171">
        <w:rPr>
          <w:rFonts w:cs="Arial"/>
        </w:rPr>
        <w:t xml:space="preserve">ue to the high communal usage </w:t>
      </w:r>
      <w:r w:rsidR="006B133A">
        <w:rPr>
          <w:rFonts w:cs="Arial"/>
        </w:rPr>
        <w:t>and</w:t>
      </w:r>
      <w:r w:rsidR="00997171" w:rsidRPr="00997171">
        <w:rPr>
          <w:rFonts w:cs="Arial"/>
        </w:rPr>
        <w:t xml:space="preserve"> hard stony nature of some of the jeep tracks, the TDRA has identified additional routes off the jeep tracks that allow access between the levels </w:t>
      </w:r>
      <w:r w:rsidR="006B133A">
        <w:rPr>
          <w:rFonts w:cs="Arial"/>
        </w:rPr>
        <w:t>away from other users</w:t>
      </w:r>
      <w:r w:rsidR="00997171" w:rsidRPr="00997171">
        <w:rPr>
          <w:rFonts w:cs="Arial"/>
        </w:rPr>
        <w:t xml:space="preserve">. The horse riding community has approached the TDRA to seek approval for these routes from </w:t>
      </w:r>
      <w:proofErr w:type="spellStart"/>
      <w:r w:rsidR="00997171" w:rsidRPr="00997171">
        <w:rPr>
          <w:rFonts w:cs="Arial"/>
        </w:rPr>
        <w:t>SANParks</w:t>
      </w:r>
      <w:proofErr w:type="spellEnd"/>
      <w:r w:rsidR="00997171" w:rsidRPr="00997171">
        <w:rPr>
          <w:rFonts w:cs="Arial"/>
        </w:rPr>
        <w:t>.</w:t>
      </w:r>
      <w:r w:rsidR="00997171">
        <w:rPr>
          <w:rFonts w:cs="Arial"/>
        </w:rPr>
        <w:t xml:space="preserve"> </w:t>
      </w:r>
      <w:r w:rsidR="00F271C5">
        <w:rPr>
          <w:rFonts w:cs="Arial"/>
        </w:rPr>
        <w:br/>
      </w:r>
      <w:r w:rsidR="00F271C5">
        <w:rPr>
          <w:rFonts w:cs="Arial"/>
        </w:rPr>
        <w:br/>
      </w:r>
      <w:r w:rsidR="00F271C5">
        <w:rPr>
          <w:rFonts w:cs="Arial"/>
        </w:rPr>
        <w:br/>
      </w:r>
      <w:r w:rsidR="00997171">
        <w:rPr>
          <w:rFonts w:cs="Arial"/>
        </w:rPr>
        <w:lastRenderedPageBreak/>
        <w:t xml:space="preserve">Proposed </w:t>
      </w:r>
      <w:r w:rsidR="003D5949">
        <w:rPr>
          <w:rFonts w:cs="Arial"/>
        </w:rPr>
        <w:t>routes</w:t>
      </w:r>
      <w:r w:rsidR="00997171">
        <w:rPr>
          <w:rFonts w:cs="Arial"/>
        </w:rPr>
        <w:t xml:space="preserve"> to be opened for equestrian activities include the following and are marked on</w:t>
      </w:r>
      <w:r w:rsidR="006B133A">
        <w:rPr>
          <w:rFonts w:cs="Arial"/>
        </w:rPr>
        <w:t xml:space="preserve"> </w:t>
      </w:r>
      <w:r w:rsidR="006B133A">
        <w:rPr>
          <w:rFonts w:cs="Arial"/>
        </w:rPr>
        <w:fldChar w:fldCharType="begin"/>
      </w:r>
      <w:r w:rsidR="006B133A">
        <w:rPr>
          <w:rFonts w:cs="Arial"/>
        </w:rPr>
        <w:instrText xml:space="preserve"> REF _Ref512935305 \h </w:instrText>
      </w:r>
      <w:r w:rsidR="006B133A">
        <w:rPr>
          <w:rFonts w:cs="Arial"/>
        </w:rPr>
      </w:r>
      <w:r w:rsidR="006B133A">
        <w:rPr>
          <w:rFonts w:cs="Arial"/>
        </w:rPr>
        <w:fldChar w:fldCharType="separate"/>
      </w:r>
      <w:r w:rsidR="0082170C">
        <w:t xml:space="preserve">Map </w:t>
      </w:r>
      <w:r w:rsidR="0082170C">
        <w:rPr>
          <w:noProof/>
        </w:rPr>
        <w:t>5</w:t>
      </w:r>
      <w:r w:rsidR="0082170C">
        <w:t xml:space="preserve">: Tokai – </w:t>
      </w:r>
      <w:proofErr w:type="spellStart"/>
      <w:r w:rsidR="0082170C">
        <w:t>Upper</w:t>
      </w:r>
      <w:r w:rsidR="006B133A">
        <w:rPr>
          <w:rFonts w:cs="Arial"/>
        </w:rPr>
        <w:fldChar w:fldCharType="end"/>
      </w:r>
      <w:r w:rsidR="006B133A">
        <w:rPr>
          <w:rFonts w:cs="Arial"/>
        </w:rPr>
        <w:fldChar w:fldCharType="begin"/>
      </w:r>
      <w:r w:rsidR="006B133A">
        <w:rPr>
          <w:rFonts w:cs="Arial"/>
        </w:rPr>
        <w:instrText xml:space="preserve"> REF _Ref511139587 \h </w:instrText>
      </w:r>
      <w:r w:rsidR="006B133A">
        <w:rPr>
          <w:rFonts w:cs="Arial"/>
        </w:rPr>
      </w:r>
      <w:r w:rsidR="006B133A">
        <w:rPr>
          <w:rFonts w:cs="Arial"/>
        </w:rPr>
        <w:fldChar w:fldCharType="separate"/>
      </w:r>
      <w:r w:rsidR="0082170C">
        <w:t>Map</w:t>
      </w:r>
      <w:proofErr w:type="spellEnd"/>
      <w:r w:rsidR="0082170C">
        <w:t xml:space="preserve"> </w:t>
      </w:r>
      <w:r w:rsidR="0082170C">
        <w:rPr>
          <w:noProof/>
        </w:rPr>
        <w:t>5</w:t>
      </w:r>
      <w:r w:rsidR="006B133A">
        <w:rPr>
          <w:rFonts w:cs="Arial"/>
        </w:rPr>
        <w:fldChar w:fldCharType="end"/>
      </w:r>
      <w:r w:rsidR="00997171">
        <w:rPr>
          <w:rFonts w:cs="Arial"/>
        </w:rPr>
        <w:t>:</w:t>
      </w:r>
    </w:p>
    <w:p w14:paraId="68E6F5A3" w14:textId="6C693714" w:rsidR="006665D4" w:rsidRDefault="006B133A" w:rsidP="006B133A">
      <w:pPr>
        <w:pStyle w:val="ListParagraph"/>
        <w:numPr>
          <w:ilvl w:val="0"/>
          <w:numId w:val="45"/>
        </w:numPr>
        <w:jc w:val="both"/>
      </w:pPr>
      <w:r>
        <w:t xml:space="preserve">Arboretum </w:t>
      </w:r>
      <w:proofErr w:type="spellStart"/>
      <w:r>
        <w:t>Fenceline</w:t>
      </w:r>
      <w:proofErr w:type="spellEnd"/>
      <w:r>
        <w:t xml:space="preserve"> Trail: a proposed trail utilising the outside of the arboretum </w:t>
      </w:r>
      <w:proofErr w:type="spellStart"/>
      <w:r>
        <w:t>fenceline</w:t>
      </w:r>
      <w:proofErr w:type="spellEnd"/>
      <w:r>
        <w:t xml:space="preserve"> and providing a circular route linking to Level 1.</w:t>
      </w:r>
    </w:p>
    <w:p w14:paraId="3877F11A" w14:textId="14B43709" w:rsidR="006B133A" w:rsidRDefault="006B133A" w:rsidP="006B133A">
      <w:pPr>
        <w:pStyle w:val="ListParagraph"/>
        <w:numPr>
          <w:ilvl w:val="0"/>
          <w:numId w:val="45"/>
        </w:numPr>
        <w:jc w:val="both"/>
      </w:pPr>
      <w:r>
        <w:t>South L2 Link: a proposed link between the dead-end tracks on the south side of the area</w:t>
      </w:r>
    </w:p>
    <w:p w14:paraId="5787AC6B" w14:textId="77777777" w:rsidR="006B133A" w:rsidRDefault="006B133A" w:rsidP="006B133A">
      <w:pPr>
        <w:pStyle w:val="ListParagraph"/>
        <w:numPr>
          <w:ilvl w:val="0"/>
          <w:numId w:val="45"/>
        </w:numPr>
        <w:jc w:val="both"/>
      </w:pPr>
      <w:r>
        <w:t>L3-4 Link: proposed link between Level 3 and 4 as there are no links between these jeep tracks besides in the far north and far south.</w:t>
      </w:r>
    </w:p>
    <w:p w14:paraId="6BBB8A44" w14:textId="7CB5F9FB" w:rsidR="006B133A" w:rsidRPr="00F271C5" w:rsidRDefault="00F271C5" w:rsidP="006B133A">
      <w:pPr>
        <w:pStyle w:val="ListParagraph"/>
        <w:numPr>
          <w:ilvl w:val="0"/>
          <w:numId w:val="45"/>
        </w:numPr>
        <w:jc w:val="both"/>
        <w:rPr>
          <w:i/>
        </w:rPr>
      </w:pPr>
      <w:r w:rsidRPr="00F271C5">
        <w:rPr>
          <w:i/>
          <w:highlight w:val="yellow"/>
        </w:rPr>
        <w:t>Other tracks</w:t>
      </w:r>
      <w:r>
        <w:rPr>
          <w:i/>
          <w:highlight w:val="yellow"/>
        </w:rPr>
        <w:t xml:space="preserve"> to be identified</w:t>
      </w:r>
      <w:r w:rsidRPr="00F271C5">
        <w:rPr>
          <w:i/>
          <w:highlight w:val="yellow"/>
        </w:rPr>
        <w:t xml:space="preserve"> …</w:t>
      </w:r>
    </w:p>
    <w:p w14:paraId="2A763B34" w14:textId="77777777" w:rsidR="00D80274" w:rsidRDefault="00D80274" w:rsidP="00EB76C5">
      <w:pPr>
        <w:jc w:val="both"/>
        <w:rPr>
          <w:b/>
          <w:u w:val="single"/>
        </w:rPr>
      </w:pPr>
    </w:p>
    <w:p w14:paraId="2B57692A" w14:textId="5130E796" w:rsidR="008563C5" w:rsidRDefault="00A25D3B" w:rsidP="00EB76C5">
      <w:pPr>
        <w:jc w:val="both"/>
        <w:rPr>
          <w:b/>
          <w:u w:val="single"/>
        </w:rPr>
      </w:pPr>
      <w:r>
        <w:rPr>
          <w:b/>
          <w:u w:val="single"/>
        </w:rPr>
        <w:t>Middle Tokai</w:t>
      </w:r>
    </w:p>
    <w:p w14:paraId="0FAD9BF0" w14:textId="4B84D259" w:rsidR="008563C5" w:rsidRPr="008563C5" w:rsidRDefault="008563C5" w:rsidP="00997171">
      <w:pPr>
        <w:spacing w:after="120"/>
        <w:jc w:val="both"/>
        <w:rPr>
          <w:rFonts w:cs="Arial"/>
        </w:rPr>
      </w:pPr>
      <w:r w:rsidRPr="008563C5">
        <w:rPr>
          <w:rFonts w:cs="Arial"/>
        </w:rPr>
        <w:t>Middle Tokai</w:t>
      </w:r>
      <w:r w:rsidR="00A25D3B">
        <w:rPr>
          <w:rFonts w:cs="Arial"/>
        </w:rPr>
        <w:t xml:space="preserve"> (</w:t>
      </w:r>
      <w:r w:rsidR="00A25D3B">
        <w:rPr>
          <w:rFonts w:cs="Arial"/>
        </w:rPr>
        <w:fldChar w:fldCharType="begin"/>
      </w:r>
      <w:r w:rsidR="00A25D3B">
        <w:rPr>
          <w:rFonts w:cs="Arial"/>
        </w:rPr>
        <w:instrText xml:space="preserve"> REF _Ref511140596 \h </w:instrText>
      </w:r>
      <w:r w:rsidR="00A25D3B">
        <w:rPr>
          <w:rFonts w:cs="Arial"/>
        </w:rPr>
      </w:r>
      <w:r w:rsidR="00A25D3B">
        <w:rPr>
          <w:rFonts w:cs="Arial"/>
        </w:rPr>
        <w:fldChar w:fldCharType="separate"/>
      </w:r>
      <w:r w:rsidR="0082170C">
        <w:t xml:space="preserve">Map </w:t>
      </w:r>
      <w:r w:rsidR="0082170C">
        <w:rPr>
          <w:noProof/>
        </w:rPr>
        <w:t>6</w:t>
      </w:r>
      <w:r w:rsidR="00A25D3B">
        <w:rPr>
          <w:rFonts w:cs="Arial"/>
        </w:rPr>
        <w:fldChar w:fldCharType="end"/>
      </w:r>
      <w:r w:rsidR="00A25D3B">
        <w:rPr>
          <w:rFonts w:cs="Arial"/>
        </w:rPr>
        <w:t>)</w:t>
      </w:r>
      <w:r w:rsidR="00EE2AE8">
        <w:rPr>
          <w:rFonts w:cs="Arial"/>
        </w:rPr>
        <w:t xml:space="preserve"> links </w:t>
      </w:r>
      <w:r w:rsidRPr="008563C5">
        <w:rPr>
          <w:rFonts w:cs="Arial"/>
        </w:rPr>
        <w:t xml:space="preserve">Upper Tokai and Lower Tokai and also links to the Constantia </w:t>
      </w:r>
      <w:r w:rsidR="00A25D3B">
        <w:rPr>
          <w:rFonts w:cs="Arial"/>
        </w:rPr>
        <w:t>g</w:t>
      </w:r>
      <w:r w:rsidRPr="008563C5">
        <w:rPr>
          <w:rFonts w:cs="Arial"/>
        </w:rPr>
        <w:t>reenbelt trails</w:t>
      </w:r>
      <w:r w:rsidR="00EE2AE8">
        <w:rPr>
          <w:rFonts w:cs="Arial"/>
        </w:rPr>
        <w:t>, which are popular for equestrian activities</w:t>
      </w:r>
      <w:r w:rsidRPr="008563C5">
        <w:rPr>
          <w:rFonts w:cs="Arial"/>
        </w:rPr>
        <w:t xml:space="preserve">. </w:t>
      </w:r>
      <w:r w:rsidR="00A25D3B">
        <w:rPr>
          <w:rFonts w:cs="Arial"/>
        </w:rPr>
        <w:fldChar w:fldCharType="begin"/>
      </w:r>
      <w:r w:rsidR="00A25D3B">
        <w:rPr>
          <w:rFonts w:cs="Arial"/>
        </w:rPr>
        <w:instrText xml:space="preserve"> REF _Ref511140596 \h </w:instrText>
      </w:r>
      <w:r w:rsidR="00A25D3B">
        <w:rPr>
          <w:rFonts w:cs="Arial"/>
        </w:rPr>
      </w:r>
      <w:r w:rsidR="00A25D3B">
        <w:rPr>
          <w:rFonts w:cs="Arial"/>
        </w:rPr>
        <w:fldChar w:fldCharType="separate"/>
      </w:r>
      <w:r w:rsidR="0082170C">
        <w:t xml:space="preserve">Map </w:t>
      </w:r>
      <w:r w:rsidR="0082170C">
        <w:rPr>
          <w:noProof/>
        </w:rPr>
        <w:t>6</w:t>
      </w:r>
      <w:r w:rsidR="00A25D3B">
        <w:rPr>
          <w:rFonts w:cs="Arial"/>
        </w:rPr>
        <w:fldChar w:fldCharType="end"/>
      </w:r>
      <w:r w:rsidR="00A25D3B">
        <w:rPr>
          <w:rFonts w:cs="Arial"/>
        </w:rPr>
        <w:t xml:space="preserve"> </w:t>
      </w:r>
      <w:r w:rsidRPr="008563C5">
        <w:rPr>
          <w:rFonts w:cs="Arial"/>
        </w:rPr>
        <w:t xml:space="preserve">shows the extent of this area from the Stone Church in the north, to </w:t>
      </w:r>
      <w:proofErr w:type="spellStart"/>
      <w:r w:rsidRPr="008563C5">
        <w:rPr>
          <w:rFonts w:cs="Arial"/>
        </w:rPr>
        <w:t>Orpen</w:t>
      </w:r>
      <w:proofErr w:type="spellEnd"/>
      <w:r w:rsidRPr="008563C5">
        <w:rPr>
          <w:rFonts w:cs="Arial"/>
        </w:rPr>
        <w:t xml:space="preserve"> Road in the east, the Arboretum in the west and the Upper Tokai Road in the south. Several horse yards border on or are located in Middle Tokai, making it a vital equestrian hub. It is estimated that </w:t>
      </w:r>
      <w:r w:rsidR="00FA24A0">
        <w:rPr>
          <w:rFonts w:cs="Arial"/>
        </w:rPr>
        <w:t xml:space="preserve">currently </w:t>
      </w:r>
      <w:r w:rsidRPr="008563C5">
        <w:rPr>
          <w:rFonts w:cs="Arial"/>
        </w:rPr>
        <w:t>approximately 1</w:t>
      </w:r>
      <w:r w:rsidR="00DB2608">
        <w:rPr>
          <w:rFonts w:cs="Arial"/>
        </w:rPr>
        <w:t>5</w:t>
      </w:r>
      <w:r w:rsidRPr="008563C5">
        <w:rPr>
          <w:rFonts w:cs="Arial"/>
        </w:rPr>
        <w:t xml:space="preserve">0 horses make use of Middle Tokai on a daily basis. This section of the </w:t>
      </w:r>
      <w:r w:rsidR="005C002B">
        <w:rPr>
          <w:rFonts w:cs="Arial"/>
        </w:rPr>
        <w:t>TMNP</w:t>
      </w:r>
      <w:r w:rsidRPr="008563C5">
        <w:rPr>
          <w:rFonts w:cs="Arial"/>
        </w:rPr>
        <w:t xml:space="preserve"> </w:t>
      </w:r>
      <w:r w:rsidR="00783171">
        <w:rPr>
          <w:rFonts w:cs="Arial"/>
        </w:rPr>
        <w:t>encompasses some of</w:t>
      </w:r>
      <w:r w:rsidRPr="008563C5">
        <w:rPr>
          <w:rFonts w:cs="Arial"/>
        </w:rPr>
        <w:t xml:space="preserve"> the Tokai Manor House Precinct, as well as the future Equestrian Sub-Precinct, which contains the </w:t>
      </w:r>
      <w:proofErr w:type="spellStart"/>
      <w:r w:rsidRPr="008563C5">
        <w:rPr>
          <w:rFonts w:cs="Arial"/>
        </w:rPr>
        <w:t>SANParks</w:t>
      </w:r>
      <w:proofErr w:type="spellEnd"/>
      <w:r w:rsidRPr="008563C5">
        <w:rPr>
          <w:rFonts w:cs="Arial"/>
        </w:rPr>
        <w:t xml:space="preserve"> Stables</w:t>
      </w:r>
      <w:r w:rsidR="00A25D3B">
        <w:rPr>
          <w:rFonts w:cs="Arial"/>
        </w:rPr>
        <w:t xml:space="preserve"> </w:t>
      </w:r>
      <w:r w:rsidRPr="008563C5">
        <w:rPr>
          <w:rFonts w:cs="Arial"/>
        </w:rPr>
        <w:t xml:space="preserve">and the land earmarked by </w:t>
      </w:r>
      <w:proofErr w:type="spellStart"/>
      <w:r w:rsidRPr="008563C5">
        <w:rPr>
          <w:rFonts w:cs="Arial"/>
        </w:rPr>
        <w:t>SANParks</w:t>
      </w:r>
      <w:proofErr w:type="spellEnd"/>
      <w:r w:rsidRPr="008563C5">
        <w:rPr>
          <w:rFonts w:cs="Arial"/>
        </w:rPr>
        <w:t xml:space="preserve"> for horse riding arenas</w:t>
      </w:r>
      <w:r w:rsidRPr="008563C5">
        <w:rPr>
          <w:rStyle w:val="FootnoteReference"/>
          <w:rFonts w:cs="Arial"/>
        </w:rPr>
        <w:footnoteReference w:id="2"/>
      </w:r>
      <w:r w:rsidRPr="008563C5">
        <w:rPr>
          <w:rFonts w:cs="Arial"/>
        </w:rPr>
        <w:t xml:space="preserve">. It is also a key access point </w:t>
      </w:r>
      <w:r w:rsidRPr="008563C5">
        <w:rPr>
          <w:rFonts w:cs="Arial"/>
        </w:rPr>
        <w:fldChar w:fldCharType="begin"/>
      </w:r>
      <w:r w:rsidRPr="008563C5">
        <w:rPr>
          <w:rFonts w:cs="Arial"/>
        </w:rPr>
        <w:instrText>xe "TMNP"</w:instrText>
      </w:r>
      <w:r w:rsidRPr="008563C5">
        <w:rPr>
          <w:rFonts w:cs="Arial"/>
        </w:rPr>
        <w:fldChar w:fldCharType="end"/>
      </w:r>
      <w:r w:rsidRPr="008563C5">
        <w:rPr>
          <w:rFonts w:cs="Arial"/>
        </w:rPr>
        <w:t>for horse trailers entering the TMNP</w:t>
      </w:r>
      <w:r w:rsidR="00A25D3B">
        <w:rPr>
          <w:rFonts w:cs="Arial"/>
        </w:rPr>
        <w:t xml:space="preserve"> Tokai area</w:t>
      </w:r>
      <w:r w:rsidRPr="008563C5">
        <w:rPr>
          <w:rFonts w:cs="Arial"/>
        </w:rPr>
        <w:t xml:space="preserve">.  </w:t>
      </w:r>
      <w:r w:rsidRPr="008563C5">
        <w:rPr>
          <w:rFonts w:cs="Arial"/>
        </w:rPr>
        <w:fldChar w:fldCharType="begin"/>
      </w:r>
      <w:r w:rsidRPr="008563C5">
        <w:rPr>
          <w:rFonts w:cs="Arial"/>
        </w:rPr>
        <w:instrText>xe "SANParks"</w:instrText>
      </w:r>
      <w:r w:rsidRPr="008563C5">
        <w:rPr>
          <w:rFonts w:cs="Arial"/>
        </w:rPr>
        <w:fldChar w:fldCharType="end"/>
      </w:r>
      <w:r w:rsidRPr="008563C5">
        <w:rPr>
          <w:rFonts w:cs="Arial"/>
        </w:rPr>
        <w:t xml:space="preserve"> </w:t>
      </w:r>
    </w:p>
    <w:p w14:paraId="124409ED" w14:textId="423A5696" w:rsidR="008563C5" w:rsidRPr="008563C5" w:rsidRDefault="008563C5" w:rsidP="00997171">
      <w:pPr>
        <w:spacing w:after="120"/>
        <w:jc w:val="both"/>
        <w:rPr>
          <w:rFonts w:cs="Arial"/>
        </w:rPr>
      </w:pPr>
      <w:r w:rsidRPr="008563C5">
        <w:rPr>
          <w:rFonts w:cs="Arial"/>
        </w:rPr>
        <w:t xml:space="preserve">Middle Tokai </w:t>
      </w:r>
      <w:r w:rsidR="00783171">
        <w:rPr>
          <w:rFonts w:cs="Arial"/>
        </w:rPr>
        <w:t xml:space="preserve">also </w:t>
      </w:r>
      <w:r w:rsidRPr="008563C5">
        <w:rPr>
          <w:rFonts w:cs="Arial"/>
        </w:rPr>
        <w:t>borders on the Porter Estate</w:t>
      </w:r>
      <w:r w:rsidRPr="008563C5">
        <w:rPr>
          <w:rFonts w:cs="Arial"/>
        </w:rPr>
        <w:fldChar w:fldCharType="begin"/>
      </w:r>
      <w:r w:rsidRPr="008563C5">
        <w:rPr>
          <w:rFonts w:cs="Arial"/>
        </w:rPr>
        <w:instrText>xe "Porter Estate"</w:instrText>
      </w:r>
      <w:r w:rsidRPr="008563C5">
        <w:rPr>
          <w:rFonts w:cs="Arial"/>
        </w:rPr>
        <w:fldChar w:fldCharType="end"/>
      </w:r>
      <w:r w:rsidRPr="008563C5">
        <w:rPr>
          <w:rFonts w:cs="Arial"/>
        </w:rPr>
        <w:t xml:space="preserve"> (</w:t>
      </w:r>
      <w:r w:rsidR="00FA24A0">
        <w:rPr>
          <w:rFonts w:cs="Arial"/>
        </w:rPr>
        <w:t xml:space="preserve">managed by the </w:t>
      </w:r>
      <w:r w:rsidRPr="008563C5">
        <w:rPr>
          <w:rFonts w:cs="Arial"/>
        </w:rPr>
        <w:t xml:space="preserve">Western Cape Provincial Government), which encompasses the Chrysalis Academy and tenants. All these properties are private and no </w:t>
      </w:r>
      <w:r w:rsidR="00E5694D">
        <w:rPr>
          <w:rFonts w:cs="Arial"/>
        </w:rPr>
        <w:t>equestrians</w:t>
      </w:r>
      <w:r w:rsidRPr="008563C5">
        <w:rPr>
          <w:rFonts w:cs="Arial"/>
        </w:rPr>
        <w:t xml:space="preserve"> are permitted access unless they are tenants of the yards situated within these borders. The Chrysalis security boom is only accessible on horseback to the three tenants of Porter Estate, although these </w:t>
      </w:r>
      <w:r w:rsidR="00E5694D">
        <w:rPr>
          <w:rFonts w:cs="Arial"/>
        </w:rPr>
        <w:t>equestrians</w:t>
      </w:r>
      <w:r w:rsidRPr="008563C5">
        <w:rPr>
          <w:rFonts w:cs="Arial"/>
        </w:rPr>
        <w:t xml:space="preserve"> are also encouraged to avoid this access point due to the high </w:t>
      </w:r>
      <w:r w:rsidR="00FA24A0">
        <w:rPr>
          <w:rFonts w:cs="Arial"/>
        </w:rPr>
        <w:t xml:space="preserve">volumes of </w:t>
      </w:r>
      <w:r w:rsidRPr="008563C5">
        <w:rPr>
          <w:rFonts w:cs="Arial"/>
        </w:rPr>
        <w:t>vehic</w:t>
      </w:r>
      <w:r w:rsidR="00E15BDC">
        <w:rPr>
          <w:rFonts w:cs="Arial"/>
        </w:rPr>
        <w:t>le</w:t>
      </w:r>
      <w:r w:rsidRPr="008563C5">
        <w:rPr>
          <w:rFonts w:cs="Arial"/>
        </w:rPr>
        <w:t xml:space="preserve"> traffic. </w:t>
      </w:r>
    </w:p>
    <w:p w14:paraId="06547539" w14:textId="2802FC0D" w:rsidR="00A25D3B" w:rsidRPr="00A25D3B" w:rsidRDefault="00A25D3B" w:rsidP="00A25D3B">
      <w:pPr>
        <w:jc w:val="both"/>
        <w:rPr>
          <w:rFonts w:cs="Arial"/>
        </w:rPr>
      </w:pPr>
      <w:r w:rsidRPr="00A25D3B">
        <w:rPr>
          <w:rFonts w:cs="Arial"/>
        </w:rPr>
        <w:t xml:space="preserve">Access to </w:t>
      </w:r>
      <w:r>
        <w:rPr>
          <w:rFonts w:cs="Arial"/>
        </w:rPr>
        <w:t>Middle</w:t>
      </w:r>
      <w:r w:rsidRPr="00A25D3B">
        <w:rPr>
          <w:rFonts w:cs="Arial"/>
        </w:rPr>
        <w:t xml:space="preserve"> Tokai for equestrians is via:</w:t>
      </w:r>
    </w:p>
    <w:p w14:paraId="575BE7EB" w14:textId="1C0DE93E" w:rsidR="008563C5" w:rsidRPr="008563C5" w:rsidRDefault="008563C5" w:rsidP="00EB76C5">
      <w:pPr>
        <w:pStyle w:val="ListParagraph"/>
        <w:numPr>
          <w:ilvl w:val="0"/>
          <w:numId w:val="3"/>
        </w:numPr>
        <w:ind w:left="567" w:hanging="425"/>
        <w:contextualSpacing w:val="0"/>
        <w:jc w:val="both"/>
        <w:rPr>
          <w:rFonts w:cs="Arial"/>
        </w:rPr>
      </w:pPr>
      <w:r w:rsidRPr="008563C5">
        <w:rPr>
          <w:rFonts w:cs="Arial"/>
        </w:rPr>
        <w:t xml:space="preserve">The Stone Church access to/from Constantia </w:t>
      </w:r>
      <w:proofErr w:type="spellStart"/>
      <w:r w:rsidRPr="008563C5">
        <w:rPr>
          <w:rFonts w:cs="Arial"/>
        </w:rPr>
        <w:t>Uitsig</w:t>
      </w:r>
      <w:proofErr w:type="spellEnd"/>
      <w:r w:rsidRPr="008563C5">
        <w:rPr>
          <w:rFonts w:cs="Arial"/>
        </w:rPr>
        <w:t xml:space="preserve"> area and Constantia </w:t>
      </w:r>
      <w:r w:rsidR="00374C6D">
        <w:rPr>
          <w:rFonts w:cs="Arial"/>
        </w:rPr>
        <w:t>g</w:t>
      </w:r>
      <w:r w:rsidRPr="008563C5">
        <w:rPr>
          <w:rFonts w:cs="Arial"/>
        </w:rPr>
        <w:t>reenbelts</w:t>
      </w:r>
    </w:p>
    <w:p w14:paraId="7BDD17A1" w14:textId="5D4C7384" w:rsidR="008563C5" w:rsidRPr="008563C5" w:rsidRDefault="008563C5" w:rsidP="00EB76C5">
      <w:pPr>
        <w:pStyle w:val="ListParagraph"/>
        <w:numPr>
          <w:ilvl w:val="0"/>
          <w:numId w:val="3"/>
        </w:numPr>
        <w:ind w:left="567" w:hanging="425"/>
        <w:contextualSpacing w:val="0"/>
        <w:jc w:val="both"/>
        <w:rPr>
          <w:rFonts w:cs="Arial"/>
        </w:rPr>
      </w:pPr>
      <w:r w:rsidRPr="008563C5">
        <w:rPr>
          <w:rFonts w:cs="Arial"/>
        </w:rPr>
        <w:t>The Lions’ Gate</w:t>
      </w:r>
      <w:r w:rsidR="00FA24A0">
        <w:rPr>
          <w:rFonts w:cs="Arial"/>
        </w:rPr>
        <w:t>/</w:t>
      </w:r>
      <w:proofErr w:type="spellStart"/>
      <w:r w:rsidRPr="008563C5">
        <w:rPr>
          <w:rFonts w:cs="Arial"/>
        </w:rPr>
        <w:t>Orpen</w:t>
      </w:r>
      <w:proofErr w:type="spellEnd"/>
      <w:r w:rsidRPr="008563C5">
        <w:rPr>
          <w:rFonts w:cs="Arial"/>
        </w:rPr>
        <w:t xml:space="preserve"> Road crossing to/from Lower Tokai </w:t>
      </w:r>
    </w:p>
    <w:p w14:paraId="6BE085F4" w14:textId="08B1265C" w:rsidR="008563C5" w:rsidRPr="008563C5" w:rsidRDefault="008563C5" w:rsidP="00EB76C5">
      <w:pPr>
        <w:pStyle w:val="ListParagraph"/>
        <w:numPr>
          <w:ilvl w:val="0"/>
          <w:numId w:val="3"/>
        </w:numPr>
        <w:ind w:left="567" w:hanging="425"/>
        <w:contextualSpacing w:val="0"/>
        <w:jc w:val="both"/>
        <w:rPr>
          <w:rFonts w:cs="Arial"/>
        </w:rPr>
      </w:pPr>
      <w:r w:rsidRPr="008563C5">
        <w:rPr>
          <w:rFonts w:cs="Arial"/>
        </w:rPr>
        <w:t xml:space="preserve">The </w:t>
      </w:r>
      <w:r w:rsidR="00FA24A0">
        <w:rPr>
          <w:rFonts w:cs="Arial"/>
        </w:rPr>
        <w:t>s</w:t>
      </w:r>
      <w:r w:rsidRPr="008563C5">
        <w:rPr>
          <w:rFonts w:cs="Arial"/>
        </w:rPr>
        <w:t xml:space="preserve">outhern </w:t>
      </w:r>
      <w:proofErr w:type="spellStart"/>
      <w:r w:rsidRPr="008563C5">
        <w:rPr>
          <w:rFonts w:cs="Arial"/>
        </w:rPr>
        <w:t>Orpen</w:t>
      </w:r>
      <w:proofErr w:type="spellEnd"/>
      <w:r w:rsidRPr="008563C5">
        <w:rPr>
          <w:rFonts w:cs="Arial"/>
        </w:rPr>
        <w:t xml:space="preserve"> Road</w:t>
      </w:r>
      <w:r w:rsidRPr="008563C5">
        <w:rPr>
          <w:rFonts w:cs="Arial"/>
        </w:rPr>
        <w:fldChar w:fldCharType="begin"/>
      </w:r>
      <w:r w:rsidRPr="008563C5">
        <w:rPr>
          <w:rFonts w:cs="Arial"/>
        </w:rPr>
        <w:instrText>xe "Orpen Road"</w:instrText>
      </w:r>
      <w:r w:rsidRPr="008563C5">
        <w:rPr>
          <w:rFonts w:cs="Arial"/>
        </w:rPr>
        <w:fldChar w:fldCharType="end"/>
      </w:r>
      <w:r w:rsidRPr="008563C5">
        <w:rPr>
          <w:rFonts w:cs="Arial"/>
        </w:rPr>
        <w:t xml:space="preserve"> crossi</w:t>
      </w:r>
      <w:r w:rsidR="00374C6D">
        <w:rPr>
          <w:rFonts w:cs="Arial"/>
        </w:rPr>
        <w:t>ng to/from Lower Tokai</w:t>
      </w:r>
    </w:p>
    <w:p w14:paraId="1F7FD542" w14:textId="03A7C6C7" w:rsidR="008563C5" w:rsidRPr="00894E4D" w:rsidRDefault="008563C5" w:rsidP="00EB76C5">
      <w:pPr>
        <w:pStyle w:val="ListParagraph"/>
        <w:numPr>
          <w:ilvl w:val="0"/>
          <w:numId w:val="3"/>
        </w:numPr>
        <w:ind w:left="567" w:hanging="425"/>
        <w:contextualSpacing w:val="0"/>
        <w:jc w:val="both"/>
        <w:rPr>
          <w:rFonts w:cs="Arial"/>
        </w:rPr>
      </w:pPr>
      <w:r w:rsidRPr="00894E4D">
        <w:rPr>
          <w:rFonts w:cs="Arial"/>
        </w:rPr>
        <w:t xml:space="preserve">The </w:t>
      </w:r>
      <w:r w:rsidR="00894E4D" w:rsidRPr="00894E4D">
        <w:rPr>
          <w:rFonts w:cs="Arial"/>
        </w:rPr>
        <w:t xml:space="preserve">gap in the fence </w:t>
      </w:r>
      <w:r w:rsidRPr="00894E4D">
        <w:rPr>
          <w:rFonts w:cs="Arial"/>
        </w:rPr>
        <w:t>at the Tokai/</w:t>
      </w:r>
      <w:proofErr w:type="spellStart"/>
      <w:r w:rsidRPr="00894E4D">
        <w:rPr>
          <w:rFonts w:cs="Arial"/>
        </w:rPr>
        <w:t>Zwaanswyk</w:t>
      </w:r>
      <w:proofErr w:type="spellEnd"/>
      <w:r w:rsidRPr="00894E4D">
        <w:rPr>
          <w:rFonts w:cs="Arial"/>
        </w:rPr>
        <w:t xml:space="preserve"> Road intersection</w:t>
      </w:r>
    </w:p>
    <w:p w14:paraId="062502F2" w14:textId="53187E40" w:rsidR="008563C5" w:rsidRDefault="008563C5" w:rsidP="00783171">
      <w:pPr>
        <w:pStyle w:val="ListParagraph"/>
        <w:numPr>
          <w:ilvl w:val="0"/>
          <w:numId w:val="3"/>
        </w:numPr>
        <w:ind w:left="567" w:hanging="425"/>
        <w:contextualSpacing w:val="0"/>
        <w:jc w:val="both"/>
        <w:rPr>
          <w:rFonts w:cs="Arial"/>
        </w:rPr>
      </w:pPr>
      <w:r w:rsidRPr="008563C5">
        <w:rPr>
          <w:rFonts w:cs="Arial"/>
        </w:rPr>
        <w:t>The Arboretum</w:t>
      </w:r>
      <w:r w:rsidRPr="008563C5">
        <w:rPr>
          <w:rFonts w:cs="Arial"/>
        </w:rPr>
        <w:fldChar w:fldCharType="begin"/>
      </w:r>
      <w:r w:rsidRPr="008563C5">
        <w:rPr>
          <w:rFonts w:cs="Arial"/>
        </w:rPr>
        <w:instrText>xe "Arboretum"</w:instrText>
      </w:r>
      <w:r w:rsidRPr="008563C5">
        <w:rPr>
          <w:rFonts w:cs="Arial"/>
        </w:rPr>
        <w:fldChar w:fldCharType="end"/>
      </w:r>
      <w:r w:rsidRPr="008563C5">
        <w:rPr>
          <w:rFonts w:cs="Arial"/>
        </w:rPr>
        <w:t xml:space="preserve"> parking area access to/from Upper Tokai </w:t>
      </w:r>
    </w:p>
    <w:p w14:paraId="69BD54F7" w14:textId="39D02CCB" w:rsidR="00783171" w:rsidRDefault="00783171" w:rsidP="00374C6D">
      <w:pPr>
        <w:pStyle w:val="ListParagraph"/>
        <w:numPr>
          <w:ilvl w:val="0"/>
          <w:numId w:val="3"/>
        </w:numPr>
        <w:ind w:left="567" w:hanging="425"/>
        <w:contextualSpacing w:val="0"/>
        <w:jc w:val="both"/>
        <w:rPr>
          <w:rFonts w:cs="Arial"/>
        </w:rPr>
      </w:pPr>
      <w:r>
        <w:rPr>
          <w:rFonts w:cs="Arial"/>
        </w:rPr>
        <w:t xml:space="preserve">The Chrysalis Gatekeeper Gate between the </w:t>
      </w:r>
      <w:proofErr w:type="spellStart"/>
      <w:r>
        <w:rPr>
          <w:rFonts w:cs="Arial"/>
        </w:rPr>
        <w:t>SANParks</w:t>
      </w:r>
      <w:proofErr w:type="spellEnd"/>
      <w:r>
        <w:rPr>
          <w:rFonts w:cs="Arial"/>
        </w:rPr>
        <w:t xml:space="preserve"> stable area and Porter Estate land</w:t>
      </w:r>
    </w:p>
    <w:p w14:paraId="0F19468E" w14:textId="57B472BA" w:rsidR="00374C6D" w:rsidRPr="00783171" w:rsidRDefault="00374C6D" w:rsidP="00783171">
      <w:pPr>
        <w:pStyle w:val="ListParagraph"/>
        <w:numPr>
          <w:ilvl w:val="0"/>
          <w:numId w:val="3"/>
        </w:numPr>
        <w:spacing w:after="120"/>
        <w:ind w:left="567" w:hanging="425"/>
        <w:contextualSpacing w:val="0"/>
        <w:jc w:val="both"/>
        <w:rPr>
          <w:rFonts w:cs="Arial"/>
        </w:rPr>
      </w:pPr>
      <w:r>
        <w:rPr>
          <w:rFonts w:cs="Arial"/>
        </w:rPr>
        <w:t>The Picnic Site entrance gate on Upper Tokai Road</w:t>
      </w:r>
    </w:p>
    <w:p w14:paraId="54EEB9B5" w14:textId="732AC7E7" w:rsidR="008563C5" w:rsidRDefault="008563C5" w:rsidP="00EB76C5">
      <w:pPr>
        <w:spacing w:after="120"/>
        <w:jc w:val="both"/>
        <w:rPr>
          <w:rFonts w:cs="Arial"/>
        </w:rPr>
      </w:pPr>
      <w:r w:rsidRPr="008563C5">
        <w:rPr>
          <w:rFonts w:cs="Arial"/>
        </w:rPr>
        <w:t xml:space="preserve">All routes </w:t>
      </w:r>
      <w:r w:rsidR="00EE2AE8">
        <w:rPr>
          <w:rFonts w:cs="Arial"/>
        </w:rPr>
        <w:t>that are</w:t>
      </w:r>
      <w:r w:rsidRPr="008563C5">
        <w:rPr>
          <w:rFonts w:cs="Arial"/>
        </w:rPr>
        <w:t xml:space="preserve"> available to </w:t>
      </w:r>
      <w:r w:rsidR="003E0883">
        <w:rPr>
          <w:rFonts w:cs="Arial"/>
        </w:rPr>
        <w:t>equestrians</w:t>
      </w:r>
      <w:r w:rsidRPr="008563C5">
        <w:rPr>
          <w:rFonts w:cs="Arial"/>
        </w:rPr>
        <w:t xml:space="preserve"> are demarcated on </w:t>
      </w:r>
      <w:r w:rsidR="00374C6D">
        <w:rPr>
          <w:rFonts w:cs="Arial"/>
        </w:rPr>
        <w:fldChar w:fldCharType="begin"/>
      </w:r>
      <w:r w:rsidR="00374C6D">
        <w:rPr>
          <w:rFonts w:cs="Arial"/>
        </w:rPr>
        <w:instrText xml:space="preserve"> REF _Ref511140596 \h </w:instrText>
      </w:r>
      <w:r w:rsidR="00374C6D">
        <w:rPr>
          <w:rFonts w:cs="Arial"/>
        </w:rPr>
      </w:r>
      <w:r w:rsidR="00374C6D">
        <w:rPr>
          <w:rFonts w:cs="Arial"/>
        </w:rPr>
        <w:fldChar w:fldCharType="separate"/>
      </w:r>
      <w:r w:rsidR="0082170C">
        <w:t xml:space="preserve">Map </w:t>
      </w:r>
      <w:r w:rsidR="0082170C">
        <w:rPr>
          <w:noProof/>
        </w:rPr>
        <w:t>6</w:t>
      </w:r>
      <w:r w:rsidR="00374C6D">
        <w:rPr>
          <w:rFonts w:cs="Arial"/>
        </w:rPr>
        <w:fldChar w:fldCharType="end"/>
      </w:r>
      <w:r w:rsidR="00EE2AE8">
        <w:rPr>
          <w:rFonts w:cs="Arial"/>
        </w:rPr>
        <w:t>, and include the main jeep tracks (numbered 1 to 4 from south to north, and the perimeter trail) and two single tracks that link Track 1 to 2 and Track 2 to 3</w:t>
      </w:r>
      <w:r w:rsidRPr="008563C5">
        <w:rPr>
          <w:rFonts w:cs="Arial"/>
        </w:rPr>
        <w:t xml:space="preserve">. </w:t>
      </w:r>
    </w:p>
    <w:p w14:paraId="1D7568D6" w14:textId="516D1F37" w:rsidR="00EE2AE8" w:rsidRPr="001C79CB" w:rsidRDefault="00EE2AE8" w:rsidP="00EE2AE8">
      <w:pPr>
        <w:jc w:val="both"/>
        <w:rPr>
          <w:rFonts w:cs="Arial"/>
          <w:u w:val="single"/>
        </w:rPr>
      </w:pPr>
      <w:r w:rsidRPr="001C79CB">
        <w:rPr>
          <w:rFonts w:cs="Arial"/>
          <w:u w:val="single"/>
        </w:rPr>
        <w:t>Proposed trails to be opened for equestrian activities</w:t>
      </w:r>
      <w:r>
        <w:rPr>
          <w:rFonts w:cs="Arial"/>
          <w:u w:val="single"/>
        </w:rPr>
        <w:t xml:space="preserve"> in Middle Tokai</w:t>
      </w:r>
    </w:p>
    <w:p w14:paraId="31838440" w14:textId="0AFA79EE" w:rsidR="00EE2AE8" w:rsidRDefault="00EE2AE8" w:rsidP="00EB76C5">
      <w:pPr>
        <w:spacing w:after="120"/>
        <w:jc w:val="both"/>
        <w:rPr>
          <w:rFonts w:cs="Arial"/>
        </w:rPr>
      </w:pPr>
      <w:proofErr w:type="gramStart"/>
      <w:r>
        <w:rPr>
          <w:rFonts w:cs="Arial"/>
        </w:rPr>
        <w:t>Similarly</w:t>
      </w:r>
      <w:proofErr w:type="gramEnd"/>
      <w:r>
        <w:rPr>
          <w:rFonts w:cs="Arial"/>
        </w:rPr>
        <w:t xml:space="preserve"> to Upper Tokai, when the land was a pine plantation equestrians had full access and many single tracks wove through the pines with fallen trees provided fun jumping opportunities. It is recognised that Middle Tokai is an important fynbos restoration area that includes several wetlands, however one more single track is requested</w:t>
      </w:r>
      <w:r w:rsidR="00DF2242">
        <w:rPr>
          <w:rFonts w:cs="Arial"/>
        </w:rPr>
        <w:t>, as identified on Map</w:t>
      </w:r>
      <w:proofErr w:type="gramStart"/>
      <w:r w:rsidR="00DF2242">
        <w:rPr>
          <w:rFonts w:cs="Arial"/>
        </w:rPr>
        <w:t xml:space="preserve">6 </w:t>
      </w:r>
      <w:r>
        <w:rPr>
          <w:rFonts w:cs="Arial"/>
        </w:rPr>
        <w:t>:</w:t>
      </w:r>
      <w:proofErr w:type="gramEnd"/>
    </w:p>
    <w:p w14:paraId="25D5A447" w14:textId="4B7636D5" w:rsidR="00EE2AE8" w:rsidRPr="00DF2242" w:rsidRDefault="00DF2242" w:rsidP="00EE2AE8">
      <w:pPr>
        <w:pStyle w:val="ListParagraph"/>
        <w:numPr>
          <w:ilvl w:val="0"/>
          <w:numId w:val="46"/>
        </w:numPr>
        <w:spacing w:after="120"/>
        <w:jc w:val="both"/>
        <w:rPr>
          <w:rFonts w:cs="Arial"/>
        </w:rPr>
      </w:pPr>
      <w:r w:rsidRPr="00DF2242">
        <w:rPr>
          <w:rFonts w:cs="Arial"/>
        </w:rPr>
        <w:t>Proposed Track in Middle Park</w:t>
      </w:r>
    </w:p>
    <w:p w14:paraId="61D0864D" w14:textId="77777777" w:rsidR="00BE74EA" w:rsidRDefault="00BE74EA" w:rsidP="00EB76C5">
      <w:pPr>
        <w:jc w:val="both"/>
      </w:pPr>
    </w:p>
    <w:p w14:paraId="41123012" w14:textId="77818B23" w:rsidR="008563C5" w:rsidRPr="008563C5" w:rsidRDefault="008563C5" w:rsidP="00EB76C5">
      <w:pPr>
        <w:jc w:val="both"/>
        <w:rPr>
          <w:b/>
          <w:u w:val="single"/>
        </w:rPr>
      </w:pPr>
      <w:bookmarkStart w:id="72" w:name="_Toc247191371"/>
      <w:bookmarkStart w:id="73" w:name="_Toc389563537"/>
      <w:r w:rsidRPr="008563C5">
        <w:rPr>
          <w:b/>
          <w:u w:val="single"/>
        </w:rPr>
        <w:t>Lower Tokai</w:t>
      </w:r>
      <w:bookmarkEnd w:id="72"/>
      <w:bookmarkEnd w:id="73"/>
      <w:r w:rsidRPr="008563C5">
        <w:rPr>
          <w:b/>
          <w:u w:val="single"/>
        </w:rPr>
        <w:fldChar w:fldCharType="begin"/>
      </w:r>
      <w:r w:rsidRPr="008563C5">
        <w:rPr>
          <w:b/>
          <w:u w:val="single"/>
        </w:rPr>
        <w:instrText>xe "Upper Tokai Park"</w:instrText>
      </w:r>
      <w:r w:rsidRPr="008563C5">
        <w:rPr>
          <w:b/>
          <w:u w:val="single"/>
        </w:rPr>
        <w:fldChar w:fldCharType="end"/>
      </w:r>
    </w:p>
    <w:p w14:paraId="10610805" w14:textId="04A249B2" w:rsidR="008563C5" w:rsidRPr="008563C5" w:rsidRDefault="008563C5" w:rsidP="00067225">
      <w:pPr>
        <w:spacing w:after="120"/>
        <w:jc w:val="both"/>
        <w:rPr>
          <w:rFonts w:cs="Arial"/>
        </w:rPr>
      </w:pPr>
      <w:r w:rsidRPr="008563C5">
        <w:rPr>
          <w:rFonts w:cs="Arial"/>
        </w:rPr>
        <w:t xml:space="preserve">Lower Tokai </w:t>
      </w:r>
      <w:r w:rsidR="00FD3D3A">
        <w:rPr>
          <w:rFonts w:cs="Arial"/>
        </w:rPr>
        <w:t>(</w:t>
      </w:r>
      <w:r w:rsidR="00FD3D3A">
        <w:rPr>
          <w:rFonts w:cs="Arial"/>
        </w:rPr>
        <w:fldChar w:fldCharType="begin"/>
      </w:r>
      <w:r w:rsidR="00FD3D3A">
        <w:rPr>
          <w:rFonts w:cs="Arial"/>
        </w:rPr>
        <w:instrText xml:space="preserve"> REF _Ref511142680 \h </w:instrText>
      </w:r>
      <w:r w:rsidR="00FD3D3A">
        <w:rPr>
          <w:rFonts w:cs="Arial"/>
        </w:rPr>
      </w:r>
      <w:r w:rsidR="00FD3D3A">
        <w:rPr>
          <w:rFonts w:cs="Arial"/>
        </w:rPr>
        <w:fldChar w:fldCharType="separate"/>
      </w:r>
      <w:r w:rsidR="0082170C">
        <w:t xml:space="preserve">Map </w:t>
      </w:r>
      <w:r w:rsidR="0082170C">
        <w:rPr>
          <w:noProof/>
        </w:rPr>
        <w:t>7</w:t>
      </w:r>
      <w:r w:rsidR="00FD3D3A">
        <w:rPr>
          <w:rFonts w:cs="Arial"/>
        </w:rPr>
        <w:fldChar w:fldCharType="end"/>
      </w:r>
      <w:r w:rsidR="00FD3D3A">
        <w:rPr>
          <w:rFonts w:cs="Arial"/>
        </w:rPr>
        <w:t xml:space="preserve">) </w:t>
      </w:r>
      <w:r w:rsidR="00E15BDC">
        <w:rPr>
          <w:rFonts w:cs="Arial"/>
        </w:rPr>
        <w:t xml:space="preserve">is </w:t>
      </w:r>
      <w:r w:rsidR="003A7FD1">
        <w:rPr>
          <w:rFonts w:cs="Arial"/>
        </w:rPr>
        <w:t xml:space="preserve">the area of TMNP situated east of </w:t>
      </w:r>
      <w:proofErr w:type="spellStart"/>
      <w:r w:rsidR="003A7FD1">
        <w:rPr>
          <w:rFonts w:cs="Arial"/>
        </w:rPr>
        <w:t>Orpen</w:t>
      </w:r>
      <w:proofErr w:type="spellEnd"/>
      <w:r w:rsidR="003A7FD1">
        <w:rPr>
          <w:rFonts w:cs="Arial"/>
        </w:rPr>
        <w:t xml:space="preserve"> Road, north of the </w:t>
      </w:r>
      <w:proofErr w:type="spellStart"/>
      <w:r w:rsidR="003A7FD1">
        <w:rPr>
          <w:rFonts w:cs="Arial"/>
        </w:rPr>
        <w:t>Dennendal</w:t>
      </w:r>
      <w:proofErr w:type="spellEnd"/>
      <w:r w:rsidR="003A7FD1">
        <w:rPr>
          <w:rFonts w:cs="Arial"/>
        </w:rPr>
        <w:t xml:space="preserve"> area of the Tokai suburb, and south of the wetland area near </w:t>
      </w:r>
      <w:proofErr w:type="spellStart"/>
      <w:r w:rsidR="003A7FD1">
        <w:rPr>
          <w:rFonts w:cs="Arial"/>
        </w:rPr>
        <w:t>Soetvlei</w:t>
      </w:r>
      <w:proofErr w:type="spellEnd"/>
      <w:r w:rsidR="003A7FD1">
        <w:rPr>
          <w:rFonts w:cs="Arial"/>
        </w:rPr>
        <w:t xml:space="preserve"> Avenue. It </w:t>
      </w:r>
      <w:r w:rsidRPr="008563C5">
        <w:rPr>
          <w:rFonts w:cs="Arial"/>
        </w:rPr>
        <w:t xml:space="preserve">is used by numerous members of the public for various activities. It is </w:t>
      </w:r>
      <w:r w:rsidR="00E15BDC">
        <w:rPr>
          <w:rFonts w:cs="Arial"/>
        </w:rPr>
        <w:t>likely that over</w:t>
      </w:r>
      <w:r w:rsidRPr="008563C5">
        <w:rPr>
          <w:rFonts w:cs="Arial"/>
        </w:rPr>
        <w:t xml:space="preserve"> </w:t>
      </w:r>
      <w:r w:rsidR="00374C6D">
        <w:rPr>
          <w:rFonts w:cs="Arial"/>
        </w:rPr>
        <w:t>100</w:t>
      </w:r>
      <w:r w:rsidRPr="008563C5">
        <w:rPr>
          <w:rFonts w:cs="Arial"/>
        </w:rPr>
        <w:t xml:space="preserve"> </w:t>
      </w:r>
      <w:r w:rsidR="00374C6D">
        <w:rPr>
          <w:rFonts w:cs="Arial"/>
        </w:rPr>
        <w:t>equestrians</w:t>
      </w:r>
      <w:r w:rsidRPr="008563C5">
        <w:rPr>
          <w:rFonts w:cs="Arial"/>
        </w:rPr>
        <w:t xml:space="preserve"> </w:t>
      </w:r>
      <w:r w:rsidR="003A7FD1">
        <w:rPr>
          <w:rFonts w:cs="Arial"/>
        </w:rPr>
        <w:t>use</w:t>
      </w:r>
      <w:r w:rsidRPr="008563C5">
        <w:rPr>
          <w:rFonts w:cs="Arial"/>
        </w:rPr>
        <w:t xml:space="preserve"> Lower Tokai on a daily basis.</w:t>
      </w:r>
    </w:p>
    <w:p w14:paraId="00A6A213" w14:textId="410FF5B2" w:rsidR="00374C6D" w:rsidRPr="00374C6D" w:rsidRDefault="00374C6D" w:rsidP="00374C6D">
      <w:pPr>
        <w:jc w:val="both"/>
        <w:rPr>
          <w:rFonts w:cs="Arial"/>
        </w:rPr>
      </w:pPr>
      <w:r w:rsidRPr="00374C6D">
        <w:rPr>
          <w:rFonts w:cs="Arial"/>
        </w:rPr>
        <w:lastRenderedPageBreak/>
        <w:t xml:space="preserve">Access to </w:t>
      </w:r>
      <w:r>
        <w:rPr>
          <w:rFonts w:cs="Arial"/>
        </w:rPr>
        <w:t>Lower</w:t>
      </w:r>
      <w:r w:rsidRPr="00374C6D">
        <w:rPr>
          <w:rFonts w:cs="Arial"/>
        </w:rPr>
        <w:t xml:space="preserve"> Tokai for equestrians is via:</w:t>
      </w:r>
    </w:p>
    <w:p w14:paraId="67F87D53" w14:textId="1F637124" w:rsidR="008563C5" w:rsidRPr="008563C5" w:rsidRDefault="008563C5" w:rsidP="00EB76C5">
      <w:pPr>
        <w:pStyle w:val="ListParagraph"/>
        <w:numPr>
          <w:ilvl w:val="0"/>
          <w:numId w:val="3"/>
        </w:numPr>
        <w:contextualSpacing w:val="0"/>
        <w:jc w:val="both"/>
        <w:rPr>
          <w:rFonts w:cs="Arial"/>
        </w:rPr>
      </w:pPr>
      <w:r w:rsidRPr="008563C5">
        <w:rPr>
          <w:rFonts w:cs="Arial"/>
        </w:rPr>
        <w:t>The</w:t>
      </w:r>
      <w:r w:rsidRPr="008563C5">
        <w:rPr>
          <w:rFonts w:cs="Arial"/>
          <w:b/>
          <w:color w:val="FF0000"/>
        </w:rPr>
        <w:t xml:space="preserve"> </w:t>
      </w:r>
      <w:r w:rsidRPr="008563C5">
        <w:rPr>
          <w:rFonts w:cs="Arial"/>
        </w:rPr>
        <w:t>Lions’ Gate</w:t>
      </w:r>
      <w:r w:rsidR="00FA24A0">
        <w:rPr>
          <w:rFonts w:cs="Arial"/>
        </w:rPr>
        <w:t>/</w:t>
      </w:r>
      <w:proofErr w:type="spellStart"/>
      <w:r w:rsidRPr="008563C5">
        <w:rPr>
          <w:rFonts w:cs="Arial"/>
        </w:rPr>
        <w:t>Orpen</w:t>
      </w:r>
      <w:proofErr w:type="spellEnd"/>
      <w:r w:rsidRPr="008563C5">
        <w:rPr>
          <w:rFonts w:cs="Arial"/>
        </w:rPr>
        <w:t xml:space="preserve"> Road crossing to/from Middle Tokai </w:t>
      </w:r>
    </w:p>
    <w:p w14:paraId="42ECD65C" w14:textId="6D892E7D" w:rsidR="008563C5" w:rsidRPr="008563C5" w:rsidRDefault="008563C5" w:rsidP="00EB76C5">
      <w:pPr>
        <w:pStyle w:val="ListParagraph"/>
        <w:numPr>
          <w:ilvl w:val="0"/>
          <w:numId w:val="3"/>
        </w:numPr>
        <w:contextualSpacing w:val="0"/>
        <w:jc w:val="both"/>
        <w:rPr>
          <w:rFonts w:cs="Arial"/>
        </w:rPr>
      </w:pPr>
      <w:r w:rsidRPr="008563C5">
        <w:rPr>
          <w:rFonts w:cs="Arial"/>
        </w:rPr>
        <w:t xml:space="preserve">The </w:t>
      </w:r>
      <w:r w:rsidR="00FA24A0">
        <w:rPr>
          <w:rFonts w:cs="Arial"/>
        </w:rPr>
        <w:t>s</w:t>
      </w:r>
      <w:r w:rsidRPr="008563C5">
        <w:rPr>
          <w:rFonts w:cs="Arial"/>
        </w:rPr>
        <w:t xml:space="preserve">outhern </w:t>
      </w:r>
      <w:proofErr w:type="spellStart"/>
      <w:r w:rsidRPr="008563C5">
        <w:rPr>
          <w:rFonts w:cs="Arial"/>
        </w:rPr>
        <w:t>Orpen</w:t>
      </w:r>
      <w:proofErr w:type="spellEnd"/>
      <w:r w:rsidRPr="008563C5">
        <w:rPr>
          <w:rFonts w:cs="Arial"/>
        </w:rPr>
        <w:t xml:space="preserve"> Road</w:t>
      </w:r>
      <w:r w:rsidRPr="008563C5">
        <w:rPr>
          <w:rFonts w:cs="Arial"/>
        </w:rPr>
        <w:fldChar w:fldCharType="begin"/>
      </w:r>
      <w:r w:rsidRPr="008563C5">
        <w:rPr>
          <w:rFonts w:cs="Arial"/>
        </w:rPr>
        <w:instrText>xe "Orpen Road"</w:instrText>
      </w:r>
      <w:r w:rsidRPr="008563C5">
        <w:rPr>
          <w:rFonts w:cs="Arial"/>
        </w:rPr>
        <w:fldChar w:fldCharType="end"/>
      </w:r>
      <w:r w:rsidRPr="008563C5">
        <w:rPr>
          <w:rFonts w:cs="Arial"/>
        </w:rPr>
        <w:t xml:space="preserve"> crossing to/from Middle Tokai </w:t>
      </w:r>
    </w:p>
    <w:p w14:paraId="12E84EE8" w14:textId="1C5194FE" w:rsidR="008563C5" w:rsidRDefault="008563C5" w:rsidP="00783171">
      <w:pPr>
        <w:pStyle w:val="ListParagraph"/>
        <w:numPr>
          <w:ilvl w:val="0"/>
          <w:numId w:val="3"/>
        </w:numPr>
        <w:ind w:left="714" w:hanging="357"/>
        <w:contextualSpacing w:val="0"/>
        <w:jc w:val="both"/>
        <w:rPr>
          <w:rFonts w:cs="Arial"/>
        </w:rPr>
      </w:pPr>
      <w:r w:rsidRPr="008563C5">
        <w:rPr>
          <w:rFonts w:cs="Arial"/>
        </w:rPr>
        <w:t xml:space="preserve">The bridge to the </w:t>
      </w:r>
      <w:proofErr w:type="spellStart"/>
      <w:r w:rsidRPr="008563C5">
        <w:rPr>
          <w:rFonts w:cs="Arial"/>
        </w:rPr>
        <w:t>Keysers</w:t>
      </w:r>
      <w:proofErr w:type="spellEnd"/>
      <w:r w:rsidRPr="008563C5">
        <w:rPr>
          <w:rFonts w:cs="Arial"/>
        </w:rPr>
        <w:t xml:space="preserve"> River Trail </w:t>
      </w:r>
      <w:r w:rsidR="00374C6D">
        <w:rPr>
          <w:rFonts w:cs="Arial"/>
        </w:rPr>
        <w:t xml:space="preserve">(greenbelt) </w:t>
      </w:r>
      <w:r w:rsidRPr="008563C5">
        <w:rPr>
          <w:rFonts w:cs="Arial"/>
        </w:rPr>
        <w:t xml:space="preserve">along the M3 highway </w:t>
      </w:r>
    </w:p>
    <w:p w14:paraId="25EA82B3" w14:textId="60666944" w:rsidR="00783171" w:rsidRPr="00894E4D" w:rsidRDefault="00783171" w:rsidP="00067225">
      <w:pPr>
        <w:pStyle w:val="ListParagraph"/>
        <w:numPr>
          <w:ilvl w:val="0"/>
          <w:numId w:val="3"/>
        </w:numPr>
        <w:spacing w:after="120"/>
        <w:ind w:left="714" w:hanging="357"/>
        <w:contextualSpacing w:val="0"/>
        <w:jc w:val="both"/>
        <w:rPr>
          <w:rFonts w:cs="Arial"/>
        </w:rPr>
      </w:pPr>
      <w:r w:rsidRPr="00894E4D">
        <w:rPr>
          <w:rFonts w:cs="Arial"/>
        </w:rPr>
        <w:t xml:space="preserve">A private access trail from the horse yard </w:t>
      </w:r>
      <w:r w:rsidR="00894E4D" w:rsidRPr="00067225">
        <w:rPr>
          <w:rFonts w:cs="Arial"/>
        </w:rPr>
        <w:t>adjacent to the Cape Academy for Maths, Science and Technology</w:t>
      </w:r>
      <w:r w:rsidR="00894E4D" w:rsidRPr="00894E4D">
        <w:rPr>
          <w:rFonts w:cs="Arial"/>
        </w:rPr>
        <w:t xml:space="preserve"> </w:t>
      </w:r>
      <w:r w:rsidR="00894E4D">
        <w:rPr>
          <w:rFonts w:cs="Arial"/>
        </w:rPr>
        <w:t>on</w:t>
      </w:r>
      <w:r w:rsidRPr="00894E4D">
        <w:rPr>
          <w:rFonts w:cs="Arial"/>
        </w:rPr>
        <w:t xml:space="preserve"> </w:t>
      </w:r>
      <w:proofErr w:type="spellStart"/>
      <w:r w:rsidRPr="00894E4D">
        <w:rPr>
          <w:rFonts w:cs="Arial"/>
        </w:rPr>
        <w:t>Soetvlei</w:t>
      </w:r>
      <w:proofErr w:type="spellEnd"/>
      <w:r w:rsidRPr="00894E4D">
        <w:rPr>
          <w:rFonts w:cs="Arial"/>
        </w:rPr>
        <w:t xml:space="preserve"> Road</w:t>
      </w:r>
    </w:p>
    <w:p w14:paraId="7527D8B2" w14:textId="5AD9C42A" w:rsidR="008563C5" w:rsidRPr="008563C5" w:rsidRDefault="00067225" w:rsidP="00067225">
      <w:pPr>
        <w:spacing w:after="120"/>
        <w:jc w:val="both"/>
        <w:rPr>
          <w:rFonts w:cs="Arial"/>
        </w:rPr>
      </w:pPr>
      <w:r>
        <w:rPr>
          <w:rFonts w:cs="Arial"/>
        </w:rPr>
        <w:t>T</w:t>
      </w:r>
      <w:r w:rsidR="008563C5" w:rsidRPr="008563C5">
        <w:rPr>
          <w:rFonts w:cs="Arial"/>
        </w:rPr>
        <w:t xml:space="preserve">he Tokai Pony Club </w:t>
      </w:r>
      <w:r w:rsidR="00783171">
        <w:rPr>
          <w:rFonts w:cs="Arial"/>
        </w:rPr>
        <w:t>arenas occupy</w:t>
      </w:r>
      <w:r w:rsidR="008563C5" w:rsidRPr="008563C5">
        <w:rPr>
          <w:rFonts w:cs="Arial"/>
        </w:rPr>
        <w:t xml:space="preserve"> land adjoining Lower Tokai and </w:t>
      </w:r>
      <w:proofErr w:type="spellStart"/>
      <w:r w:rsidR="008563C5" w:rsidRPr="008563C5">
        <w:rPr>
          <w:rFonts w:cs="Arial"/>
        </w:rPr>
        <w:t>Dennendal</w:t>
      </w:r>
      <w:proofErr w:type="spellEnd"/>
      <w:r w:rsidR="003A7FD1">
        <w:rPr>
          <w:rFonts w:cs="Arial"/>
        </w:rPr>
        <w:t xml:space="preserve"> West</w:t>
      </w:r>
      <w:r w:rsidR="008563C5" w:rsidRPr="008563C5">
        <w:rPr>
          <w:rFonts w:cs="Arial"/>
        </w:rPr>
        <w:t xml:space="preserve"> Road</w:t>
      </w:r>
      <w:r w:rsidR="00783171">
        <w:rPr>
          <w:rFonts w:cs="Arial"/>
        </w:rPr>
        <w:t xml:space="preserve"> and are</w:t>
      </w:r>
      <w:r w:rsidR="008563C5" w:rsidRPr="008563C5">
        <w:rPr>
          <w:rFonts w:cs="Arial"/>
        </w:rPr>
        <w:t xml:space="preserve"> available for use by the </w:t>
      </w:r>
      <w:r w:rsidR="003A7FD1">
        <w:rPr>
          <w:rFonts w:cs="Arial"/>
        </w:rPr>
        <w:t>equestrian</w:t>
      </w:r>
      <w:r w:rsidR="008563C5" w:rsidRPr="008563C5">
        <w:rPr>
          <w:rFonts w:cs="Arial"/>
        </w:rPr>
        <w:t xml:space="preserve"> community. Access to this facility requires an annual membership obtainable from the Tokai Pony Club. </w:t>
      </w:r>
    </w:p>
    <w:p w14:paraId="14B10A45" w14:textId="497872C9" w:rsidR="008563C5" w:rsidRPr="008563C5" w:rsidRDefault="008563C5" w:rsidP="00067225">
      <w:pPr>
        <w:spacing w:after="120"/>
        <w:jc w:val="both"/>
        <w:rPr>
          <w:rFonts w:cs="Arial"/>
        </w:rPr>
      </w:pPr>
      <w:r w:rsidRPr="008563C5">
        <w:rPr>
          <w:rFonts w:cs="Arial"/>
        </w:rPr>
        <w:t>Lower Tokai has a red clay path around most of its perimeter</w:t>
      </w:r>
      <w:r w:rsidR="00EE2AE8">
        <w:rPr>
          <w:rFonts w:cs="Arial"/>
        </w:rPr>
        <w:t xml:space="preserve"> that</w:t>
      </w:r>
      <w:r w:rsidRPr="008563C5">
        <w:rPr>
          <w:rFonts w:cs="Arial"/>
        </w:rPr>
        <w:t xml:space="preserve"> is popular with walkers, cyclists and dog walkers. Horses are not permitted on the clay path, but the main perimeter horse trail is directly on the inside of this red clay path</w:t>
      </w:r>
      <w:r w:rsidR="00783171">
        <w:rPr>
          <w:rFonts w:cs="Arial"/>
        </w:rPr>
        <w:t xml:space="preserve"> and therefore horse </w:t>
      </w:r>
      <w:r w:rsidR="00DF2242">
        <w:rPr>
          <w:rFonts w:cs="Arial"/>
        </w:rPr>
        <w:t xml:space="preserve">riders </w:t>
      </w:r>
      <w:r w:rsidR="00783171">
        <w:rPr>
          <w:rFonts w:cs="Arial"/>
        </w:rPr>
        <w:t>must cross the red clay path at certain access points</w:t>
      </w:r>
      <w:r w:rsidRPr="008563C5">
        <w:rPr>
          <w:rFonts w:cs="Arial"/>
        </w:rPr>
        <w:t xml:space="preserve">.  </w:t>
      </w:r>
    </w:p>
    <w:p w14:paraId="2E0E52CA" w14:textId="77777777" w:rsidR="00EE2AE8" w:rsidRDefault="008563C5" w:rsidP="00067225">
      <w:pPr>
        <w:spacing w:after="120"/>
        <w:jc w:val="both"/>
        <w:rPr>
          <w:rFonts w:cs="Arial"/>
        </w:rPr>
      </w:pPr>
      <w:r w:rsidRPr="008563C5">
        <w:rPr>
          <w:rFonts w:cs="Arial"/>
        </w:rPr>
        <w:t>Incidents between dogs and horses are an issue in this area, due to their extreme proximity</w:t>
      </w:r>
      <w:r w:rsidR="00EE2AE8">
        <w:rPr>
          <w:rFonts w:cs="Arial"/>
        </w:rPr>
        <w:t xml:space="preserve"> and the number of dogs that are</w:t>
      </w:r>
      <w:r w:rsidRPr="008563C5">
        <w:rPr>
          <w:rFonts w:cs="Arial"/>
        </w:rPr>
        <w:t xml:space="preserve"> not be under the full control of their owners. Signage </w:t>
      </w:r>
      <w:r w:rsidR="00067225">
        <w:rPr>
          <w:rFonts w:cs="Arial"/>
        </w:rPr>
        <w:t>is</w:t>
      </w:r>
      <w:r w:rsidRPr="008563C5">
        <w:rPr>
          <w:rFonts w:cs="Arial"/>
        </w:rPr>
        <w:t xml:space="preserve"> erected at all entrances and provide</w:t>
      </w:r>
      <w:r w:rsidR="00067225">
        <w:rPr>
          <w:rFonts w:cs="Arial"/>
        </w:rPr>
        <w:t>s</w:t>
      </w:r>
      <w:r w:rsidRPr="008563C5">
        <w:rPr>
          <w:rFonts w:cs="Arial"/>
        </w:rPr>
        <w:t xml:space="preserve"> clarity that all users </w:t>
      </w:r>
      <w:r w:rsidR="00783171">
        <w:rPr>
          <w:rFonts w:cs="Arial"/>
        </w:rPr>
        <w:t xml:space="preserve">should </w:t>
      </w:r>
      <w:r w:rsidRPr="008563C5">
        <w:rPr>
          <w:rFonts w:cs="Arial"/>
        </w:rPr>
        <w:t xml:space="preserve">give way to horses. </w:t>
      </w:r>
    </w:p>
    <w:p w14:paraId="38EFCED1" w14:textId="770E0F5E" w:rsidR="00EE2AE8" w:rsidRPr="001C79CB" w:rsidRDefault="00EE2AE8" w:rsidP="00EE2AE8">
      <w:pPr>
        <w:jc w:val="both"/>
        <w:rPr>
          <w:rFonts w:cs="Arial"/>
          <w:u w:val="single"/>
        </w:rPr>
      </w:pPr>
      <w:r w:rsidRPr="001C79CB">
        <w:rPr>
          <w:rFonts w:cs="Arial"/>
          <w:u w:val="single"/>
        </w:rPr>
        <w:t>Proposed trails to be opened for equestrian activities</w:t>
      </w:r>
      <w:r>
        <w:rPr>
          <w:rFonts w:cs="Arial"/>
          <w:u w:val="single"/>
        </w:rPr>
        <w:t xml:space="preserve"> in Lower Tokai</w:t>
      </w:r>
    </w:p>
    <w:p w14:paraId="66E3B83B" w14:textId="3D437BAA" w:rsidR="008563C5" w:rsidRDefault="00067225" w:rsidP="00067225">
      <w:pPr>
        <w:spacing w:after="120"/>
        <w:jc w:val="both"/>
        <w:rPr>
          <w:rFonts w:cs="Arial"/>
        </w:rPr>
      </w:pPr>
      <w:r>
        <w:rPr>
          <w:rFonts w:cs="Arial"/>
        </w:rPr>
        <w:t>Equestrian activities</w:t>
      </w:r>
      <w:r w:rsidR="008563C5" w:rsidRPr="008563C5">
        <w:rPr>
          <w:rFonts w:cs="Arial"/>
        </w:rPr>
        <w:t xml:space="preserve"> in the Lower Tokai ha</w:t>
      </w:r>
      <w:r>
        <w:rPr>
          <w:rFonts w:cs="Arial"/>
        </w:rPr>
        <w:t>ve</w:t>
      </w:r>
      <w:r w:rsidR="008563C5" w:rsidRPr="008563C5">
        <w:rPr>
          <w:rFonts w:cs="Arial"/>
        </w:rPr>
        <w:t xml:space="preserve"> been affected significantly by several trail closures.</w:t>
      </w:r>
      <w:r w:rsidR="00EC1D0A">
        <w:rPr>
          <w:rFonts w:cs="Arial"/>
        </w:rPr>
        <w:t xml:space="preserve"> Historically, equestrians could use the entire Lower Tokai area and trails wove in amongst the pine trees. While it is recognised that Lower Tokai is a highly significant fynbos restoration area, it is recommended that one specific historical trail be reinstated</w:t>
      </w:r>
      <w:r w:rsidR="00DF2242">
        <w:rPr>
          <w:rFonts w:cs="Arial"/>
        </w:rPr>
        <w:t>, as indicated on Map 7</w:t>
      </w:r>
      <w:r w:rsidR="00EC1D0A">
        <w:rPr>
          <w:rFonts w:cs="Arial"/>
        </w:rPr>
        <w:t>:</w:t>
      </w:r>
    </w:p>
    <w:p w14:paraId="1ED5EBA6" w14:textId="425E48A2" w:rsidR="00EC1D0A" w:rsidRPr="00DF2242" w:rsidRDefault="00EC1D0A" w:rsidP="00EC1D0A">
      <w:pPr>
        <w:pStyle w:val="ListParagraph"/>
        <w:numPr>
          <w:ilvl w:val="0"/>
          <w:numId w:val="47"/>
        </w:numPr>
        <w:spacing w:after="120"/>
        <w:jc w:val="both"/>
        <w:rPr>
          <w:rFonts w:cs="Arial"/>
        </w:rPr>
      </w:pPr>
      <w:r w:rsidRPr="00DF2242">
        <w:rPr>
          <w:rFonts w:cs="Arial"/>
        </w:rPr>
        <w:t xml:space="preserve">The historical trail through the northern section of Lower Tokai could easily be reinstated. It is used by walkers with dogs currently. </w:t>
      </w:r>
      <w:r w:rsidR="00DF2242">
        <w:rPr>
          <w:rFonts w:cs="Arial"/>
        </w:rPr>
        <w:t>Although a viewing platform has recently been erected in the middle of Lower Tokai, it is not possible to see this section of the park easily from the platform and a</w:t>
      </w:r>
      <w:r w:rsidRPr="00DF2242">
        <w:rPr>
          <w:rFonts w:cs="Arial"/>
        </w:rPr>
        <w:t>ccess for equestrians would improve the safety of all users due to equestrians’ ability to see over the fynbos. This trail would also help with the over-use of the perimeter trail of Lower Tokai.</w:t>
      </w:r>
    </w:p>
    <w:p w14:paraId="1C24D48F" w14:textId="77777777" w:rsidR="00BE74EA" w:rsidRDefault="00BE74EA" w:rsidP="00EB76C5">
      <w:pPr>
        <w:pStyle w:val="Default"/>
        <w:spacing w:after="120"/>
        <w:rPr>
          <w:rFonts w:asciiTheme="minorHAnsi" w:hAnsiTheme="minorHAnsi"/>
          <w:sz w:val="22"/>
          <w:szCs w:val="22"/>
        </w:rPr>
      </w:pPr>
    </w:p>
    <w:p w14:paraId="0D3C7C9F" w14:textId="77777777" w:rsidR="00494509" w:rsidRPr="00023ECB" w:rsidRDefault="00494509" w:rsidP="00EB76C5">
      <w:pPr>
        <w:pStyle w:val="Heading3"/>
        <w:numPr>
          <w:ilvl w:val="2"/>
          <w:numId w:val="2"/>
        </w:numPr>
        <w:spacing w:before="0" w:after="60"/>
        <w:rPr>
          <w:rFonts w:asciiTheme="minorHAnsi" w:hAnsiTheme="minorHAnsi"/>
          <w:i/>
          <w:color w:val="auto"/>
        </w:rPr>
      </w:pPr>
      <w:bookmarkStart w:id="74" w:name="_Toc512940875"/>
      <w:bookmarkStart w:id="75" w:name="_Toc513546260"/>
      <w:r w:rsidRPr="00023ECB">
        <w:rPr>
          <w:rFonts w:asciiTheme="minorHAnsi" w:hAnsiTheme="minorHAnsi"/>
          <w:i/>
          <w:color w:val="auto"/>
        </w:rPr>
        <w:t>Noordhoek/</w:t>
      </w:r>
      <w:proofErr w:type="spellStart"/>
      <w:r w:rsidRPr="00023ECB">
        <w:rPr>
          <w:rFonts w:asciiTheme="minorHAnsi" w:hAnsiTheme="minorHAnsi"/>
          <w:i/>
          <w:color w:val="auto"/>
        </w:rPr>
        <w:t>Kommetijie</w:t>
      </w:r>
      <w:proofErr w:type="spellEnd"/>
      <w:r w:rsidRPr="00023ECB">
        <w:rPr>
          <w:rFonts w:asciiTheme="minorHAnsi" w:hAnsiTheme="minorHAnsi"/>
          <w:i/>
          <w:color w:val="auto"/>
        </w:rPr>
        <w:t xml:space="preserve"> wetlands and beach</w:t>
      </w:r>
      <w:bookmarkEnd w:id="74"/>
      <w:bookmarkEnd w:id="75"/>
    </w:p>
    <w:p w14:paraId="6485A020" w14:textId="17794B20" w:rsidR="00494509" w:rsidRDefault="003A7FD1" w:rsidP="00FD3D3A">
      <w:pPr>
        <w:spacing w:after="120"/>
        <w:ind w:right="57"/>
        <w:jc w:val="both"/>
        <w:rPr>
          <w:rFonts w:eastAsia="Times New Roman"/>
          <w:highlight w:val="yellow"/>
        </w:rPr>
      </w:pPr>
      <w:r w:rsidRPr="003A7FD1">
        <w:rPr>
          <w:rFonts w:eastAsia="Times New Roman"/>
        </w:rPr>
        <w:t>The Noordhoek/Kommetjie wetland and beach</w:t>
      </w:r>
      <w:r>
        <w:rPr>
          <w:rFonts w:eastAsia="Times New Roman"/>
        </w:rPr>
        <w:t xml:space="preserve"> </w:t>
      </w:r>
      <w:r w:rsidR="00FD3D3A">
        <w:rPr>
          <w:rFonts w:eastAsia="Times New Roman"/>
        </w:rPr>
        <w:t>(</w:t>
      </w:r>
      <w:r w:rsidR="00FD3D3A">
        <w:rPr>
          <w:rFonts w:eastAsia="Times New Roman"/>
        </w:rPr>
        <w:fldChar w:fldCharType="begin"/>
      </w:r>
      <w:r w:rsidR="00FD3D3A">
        <w:rPr>
          <w:rFonts w:eastAsia="Times New Roman"/>
        </w:rPr>
        <w:instrText xml:space="preserve"> REF _Ref511142694 \h </w:instrText>
      </w:r>
      <w:r w:rsidR="00FD3D3A">
        <w:rPr>
          <w:rFonts w:eastAsia="Times New Roman"/>
        </w:rPr>
      </w:r>
      <w:r w:rsidR="00FD3D3A">
        <w:rPr>
          <w:rFonts w:eastAsia="Times New Roman"/>
        </w:rPr>
        <w:fldChar w:fldCharType="separate"/>
      </w:r>
      <w:r w:rsidR="0082170C">
        <w:t xml:space="preserve">Map </w:t>
      </w:r>
      <w:r w:rsidR="0082170C">
        <w:rPr>
          <w:noProof/>
        </w:rPr>
        <w:t>8</w:t>
      </w:r>
      <w:r w:rsidR="00FD3D3A">
        <w:rPr>
          <w:rFonts w:eastAsia="Times New Roman"/>
        </w:rPr>
        <w:fldChar w:fldCharType="end"/>
      </w:r>
      <w:r w:rsidR="00FD3D3A">
        <w:rPr>
          <w:rFonts w:eastAsia="Times New Roman"/>
        </w:rPr>
        <w:t xml:space="preserve">) </w:t>
      </w:r>
      <w:r>
        <w:rPr>
          <w:rFonts w:eastAsia="Times New Roman"/>
        </w:rPr>
        <w:t xml:space="preserve">are </w:t>
      </w:r>
      <w:r w:rsidR="00494509" w:rsidRPr="00EC1D0A">
        <w:rPr>
          <w:rFonts w:eastAsia="Times New Roman"/>
        </w:rPr>
        <w:t xml:space="preserve">an ideal area for horse riding and a number of </w:t>
      </w:r>
      <w:r w:rsidR="003D5949" w:rsidRPr="00EC1D0A">
        <w:rPr>
          <w:rFonts w:eastAsia="Times New Roman"/>
        </w:rPr>
        <w:t>routes</w:t>
      </w:r>
      <w:r w:rsidR="00494509" w:rsidRPr="00EC1D0A">
        <w:rPr>
          <w:rFonts w:eastAsia="Times New Roman"/>
        </w:rPr>
        <w:t xml:space="preserve"> are well established. </w:t>
      </w:r>
      <w:r w:rsidR="00067225" w:rsidRPr="00EC1D0A">
        <w:rPr>
          <w:rFonts w:eastAsia="Times New Roman"/>
        </w:rPr>
        <w:t>N</w:t>
      </w:r>
      <w:r w:rsidR="00494509" w:rsidRPr="00EC1D0A">
        <w:rPr>
          <w:rFonts w:eastAsia="Times New Roman"/>
        </w:rPr>
        <w:t xml:space="preserve">umerous </w:t>
      </w:r>
      <w:r w:rsidR="003E0883" w:rsidRPr="00EC1D0A">
        <w:rPr>
          <w:rFonts w:eastAsia="Times New Roman"/>
        </w:rPr>
        <w:t>equestrians</w:t>
      </w:r>
      <w:r w:rsidR="00494509" w:rsidRPr="00EC1D0A">
        <w:rPr>
          <w:rFonts w:eastAsia="Times New Roman"/>
        </w:rPr>
        <w:t xml:space="preserve"> live in Noordhoek and can ride in this area without using a horse trailer. </w:t>
      </w:r>
      <w:r w:rsidRPr="00DF2242">
        <w:rPr>
          <w:rFonts w:eastAsia="Times New Roman"/>
        </w:rPr>
        <w:t xml:space="preserve">It is estimated that there are approximately 500 horses in the Noordhoek valley. </w:t>
      </w:r>
      <w:r w:rsidR="00FD3D3A" w:rsidRPr="00DF2242">
        <w:rPr>
          <w:rFonts w:eastAsia="Times New Roman"/>
        </w:rPr>
        <w:t xml:space="preserve">Many other equestrians from the greater Cape Town area utilise horse trailers to take the opportunity to ride on the beach. </w:t>
      </w:r>
      <w:r w:rsidR="00494509" w:rsidRPr="00DF2242">
        <w:rPr>
          <w:rFonts w:eastAsia="Times New Roman"/>
        </w:rPr>
        <w:t xml:space="preserve">The </w:t>
      </w:r>
      <w:r w:rsidRPr="00DF2242">
        <w:rPr>
          <w:rFonts w:eastAsia="Times New Roman"/>
        </w:rPr>
        <w:t xml:space="preserve">Noordhoek Riding Club (NRC) operates an equestrian events showground on </w:t>
      </w:r>
      <w:proofErr w:type="spellStart"/>
      <w:r w:rsidRPr="00DF2242">
        <w:rPr>
          <w:rFonts w:eastAsia="Times New Roman"/>
        </w:rPr>
        <w:t>Katzenellenbogen</w:t>
      </w:r>
      <w:proofErr w:type="spellEnd"/>
      <w:r w:rsidRPr="00DF2242">
        <w:rPr>
          <w:rFonts w:eastAsia="Times New Roman"/>
        </w:rPr>
        <w:t xml:space="preserve"> Street</w:t>
      </w:r>
      <w:r w:rsidR="00FD3D3A" w:rsidRPr="00DF2242">
        <w:rPr>
          <w:rFonts w:eastAsia="Times New Roman"/>
        </w:rPr>
        <w:t xml:space="preserve"> </w:t>
      </w:r>
      <w:r w:rsidRPr="00DF2242">
        <w:rPr>
          <w:rFonts w:eastAsia="Times New Roman"/>
        </w:rPr>
        <w:t>and th</w:t>
      </w:r>
      <w:r w:rsidR="00494509" w:rsidRPr="00DF2242">
        <w:rPr>
          <w:rFonts w:eastAsia="Times New Roman"/>
        </w:rPr>
        <w:t>e Noordhoek Pony Club, a member of the worldwide Pony Club organisation and also</w:t>
      </w:r>
      <w:r w:rsidR="00DF2242">
        <w:rPr>
          <w:rFonts w:eastAsia="Times New Roman"/>
        </w:rPr>
        <w:t xml:space="preserve"> a</w:t>
      </w:r>
      <w:r w:rsidR="00494509" w:rsidRPr="00DF2242">
        <w:rPr>
          <w:rFonts w:eastAsia="Times New Roman"/>
        </w:rPr>
        <w:t xml:space="preserve"> member of the NR</w:t>
      </w:r>
      <w:r w:rsidR="001205C3" w:rsidRPr="00DF2242">
        <w:rPr>
          <w:rFonts w:eastAsia="Times New Roman"/>
        </w:rPr>
        <w:t>C</w:t>
      </w:r>
      <w:r w:rsidR="00494509" w:rsidRPr="00DF2242">
        <w:rPr>
          <w:rFonts w:eastAsia="Times New Roman"/>
        </w:rPr>
        <w:t>, caters for small children and their families. The NR</w:t>
      </w:r>
      <w:r w:rsidR="001205C3" w:rsidRPr="00DF2242">
        <w:rPr>
          <w:rFonts w:eastAsia="Times New Roman"/>
        </w:rPr>
        <w:t>C</w:t>
      </w:r>
      <w:r w:rsidR="00494509" w:rsidRPr="00DF2242">
        <w:rPr>
          <w:rFonts w:eastAsia="Times New Roman"/>
        </w:rPr>
        <w:t xml:space="preserve"> and Sleepy Hollow Farm are involved in </w:t>
      </w:r>
      <w:r w:rsidR="00FD3D3A" w:rsidRPr="00DF2242">
        <w:rPr>
          <w:rFonts w:eastAsia="Times New Roman"/>
        </w:rPr>
        <w:t>riding for the d</w:t>
      </w:r>
      <w:r w:rsidR="00494509" w:rsidRPr="00DF2242">
        <w:rPr>
          <w:rFonts w:eastAsia="Times New Roman"/>
        </w:rPr>
        <w:t xml:space="preserve">isabled, where disabled children from all communities are </w:t>
      </w:r>
      <w:r w:rsidR="00783171" w:rsidRPr="00DF2242">
        <w:rPr>
          <w:rFonts w:eastAsia="Times New Roman"/>
        </w:rPr>
        <w:t xml:space="preserve">provided with equine therapy, assisted </w:t>
      </w:r>
      <w:r w:rsidR="001205C3" w:rsidRPr="00DF2242">
        <w:rPr>
          <w:rFonts w:eastAsia="Times New Roman"/>
        </w:rPr>
        <w:t xml:space="preserve">by </w:t>
      </w:r>
      <w:r w:rsidR="00783171" w:rsidRPr="00DF2242">
        <w:rPr>
          <w:rFonts w:eastAsia="Times New Roman"/>
        </w:rPr>
        <w:t>volunteers</w:t>
      </w:r>
      <w:r w:rsidR="00494509" w:rsidRPr="00DF2242">
        <w:rPr>
          <w:rFonts w:eastAsia="Times New Roman"/>
        </w:rPr>
        <w:t>.</w:t>
      </w:r>
      <w:r w:rsidR="00FD3D3A" w:rsidRPr="00DF2242">
        <w:rPr>
          <w:rFonts w:eastAsia="Times New Roman"/>
        </w:rPr>
        <w:t xml:space="preserve"> </w:t>
      </w:r>
    </w:p>
    <w:p w14:paraId="0E1EAE2C" w14:textId="29E2A265" w:rsidR="00FD3D3A" w:rsidRDefault="00FD3D3A" w:rsidP="00FD3D3A">
      <w:pPr>
        <w:jc w:val="both"/>
        <w:rPr>
          <w:rFonts w:cs="Arial"/>
        </w:rPr>
      </w:pPr>
      <w:r w:rsidRPr="00374C6D">
        <w:rPr>
          <w:rFonts w:cs="Arial"/>
        </w:rPr>
        <w:t xml:space="preserve">Access to </w:t>
      </w:r>
      <w:r>
        <w:rPr>
          <w:rFonts w:cs="Arial"/>
        </w:rPr>
        <w:t>the Noordhoek wetlands and beach</w:t>
      </w:r>
      <w:r w:rsidRPr="00374C6D">
        <w:rPr>
          <w:rFonts w:cs="Arial"/>
        </w:rPr>
        <w:t xml:space="preserve"> for equestrians is via:</w:t>
      </w:r>
    </w:p>
    <w:p w14:paraId="767CC751" w14:textId="6D6C8619" w:rsidR="00FD3D3A" w:rsidRDefault="00FD3D3A" w:rsidP="00FD3D3A">
      <w:pPr>
        <w:pStyle w:val="ListParagraph"/>
        <w:numPr>
          <w:ilvl w:val="0"/>
          <w:numId w:val="3"/>
        </w:numPr>
        <w:jc w:val="both"/>
        <w:rPr>
          <w:rFonts w:cs="Arial"/>
        </w:rPr>
      </w:pPr>
      <w:proofErr w:type="spellStart"/>
      <w:r>
        <w:rPr>
          <w:rFonts w:cs="Arial"/>
        </w:rPr>
        <w:t>Katzenellenbogen</w:t>
      </w:r>
      <w:proofErr w:type="spellEnd"/>
      <w:r>
        <w:rPr>
          <w:rFonts w:cs="Arial"/>
        </w:rPr>
        <w:t xml:space="preserve"> Street</w:t>
      </w:r>
    </w:p>
    <w:p w14:paraId="7E42F74C" w14:textId="77615E39" w:rsidR="00FD3D3A" w:rsidRDefault="00FD3D3A" w:rsidP="00FD3D3A">
      <w:pPr>
        <w:pStyle w:val="ListParagraph"/>
        <w:numPr>
          <w:ilvl w:val="0"/>
          <w:numId w:val="3"/>
        </w:numPr>
        <w:jc w:val="both"/>
        <w:rPr>
          <w:rFonts w:cs="Arial"/>
        </w:rPr>
      </w:pPr>
      <w:r>
        <w:rPr>
          <w:rFonts w:cs="Arial"/>
        </w:rPr>
        <w:t>Willow Street</w:t>
      </w:r>
    </w:p>
    <w:p w14:paraId="6D689555" w14:textId="44A39F71" w:rsidR="00FD3D3A" w:rsidRPr="00FD3D3A" w:rsidRDefault="00FD3D3A" w:rsidP="001E43FC">
      <w:pPr>
        <w:pStyle w:val="ListParagraph"/>
        <w:numPr>
          <w:ilvl w:val="0"/>
          <w:numId w:val="3"/>
        </w:numPr>
        <w:spacing w:after="120"/>
        <w:ind w:left="714" w:hanging="357"/>
        <w:contextualSpacing w:val="0"/>
        <w:jc w:val="both"/>
        <w:rPr>
          <w:rFonts w:cs="Arial"/>
        </w:rPr>
      </w:pPr>
      <w:r>
        <w:rPr>
          <w:rFonts w:cs="Arial"/>
        </w:rPr>
        <w:t xml:space="preserve">Several horse yards such as the racing stables, Sleepy Hollow </w:t>
      </w:r>
      <w:r w:rsidR="001A68E7">
        <w:rPr>
          <w:rFonts w:cs="Arial"/>
        </w:rPr>
        <w:t>Farm, and Imhoff Equestrian Centre</w:t>
      </w:r>
    </w:p>
    <w:p w14:paraId="033B55F7" w14:textId="4A460C2F" w:rsidR="00494509" w:rsidRDefault="00494509" w:rsidP="00C0101B">
      <w:pPr>
        <w:spacing w:after="120"/>
        <w:ind w:right="57"/>
        <w:jc w:val="both"/>
        <w:rPr>
          <w:rFonts w:eastAsia="Times New Roman"/>
        </w:rPr>
      </w:pPr>
      <w:r w:rsidRPr="00DF2242">
        <w:rPr>
          <w:rFonts w:eastAsia="Times New Roman"/>
        </w:rPr>
        <w:t>Permission was obtained from the then Divisional Council for bona fide members of the NR</w:t>
      </w:r>
      <w:r w:rsidR="001205C3" w:rsidRPr="00DF2242">
        <w:rPr>
          <w:rFonts w:eastAsia="Times New Roman"/>
        </w:rPr>
        <w:t>C</w:t>
      </w:r>
      <w:r w:rsidRPr="00DF2242">
        <w:rPr>
          <w:rFonts w:eastAsia="Times New Roman"/>
        </w:rPr>
        <w:t xml:space="preserve"> to ride horses on Noordhoek beach with the proviso that no horses were allowed near the car park and braai spots (now closed) and </w:t>
      </w:r>
      <w:r w:rsidR="00783171" w:rsidRPr="00DF2242">
        <w:rPr>
          <w:rFonts w:eastAsia="Times New Roman"/>
        </w:rPr>
        <w:t xml:space="preserve">that </w:t>
      </w:r>
      <w:r w:rsidRPr="00DF2242">
        <w:rPr>
          <w:rFonts w:eastAsia="Times New Roman"/>
        </w:rPr>
        <w:t>no ‘wild riding’ would be tolerated near any members of the public. All riders were to give way to any member of the public. The NR</w:t>
      </w:r>
      <w:r w:rsidR="001205C3" w:rsidRPr="00DF2242">
        <w:rPr>
          <w:rFonts w:eastAsia="Times New Roman"/>
        </w:rPr>
        <w:t>C</w:t>
      </w:r>
      <w:r w:rsidRPr="00DF2242">
        <w:rPr>
          <w:rFonts w:eastAsia="Times New Roman"/>
        </w:rPr>
        <w:t xml:space="preserve"> has formulated, and enforces, rules and regulations for riders utilising Noordhoek wetlands and Noordhoek beach. Cross-country, hacking and trail rides take </w:t>
      </w:r>
      <w:r w:rsidRPr="00DF2242">
        <w:rPr>
          <w:rFonts w:eastAsia="Times New Roman"/>
        </w:rPr>
        <w:lastRenderedPageBreak/>
        <w:t xml:space="preserve">place on the wetlands and beach, with galloping taking place on the beach and designated gallop tracks. The beach and wetland areas are accessed for short or long-distance endurance rides and hacks. </w:t>
      </w:r>
    </w:p>
    <w:p w14:paraId="0A6BF8B6" w14:textId="7A9778B7" w:rsidR="00DF2242" w:rsidRDefault="00C0101B" w:rsidP="00DF2242">
      <w:pPr>
        <w:rPr>
          <w:rFonts w:cs="Arial"/>
          <w:u w:val="single"/>
        </w:rPr>
      </w:pPr>
      <w:r w:rsidRPr="001C79CB">
        <w:rPr>
          <w:rFonts w:cs="Arial"/>
          <w:u w:val="single"/>
        </w:rPr>
        <w:t>Proposed trails to be opened for equestrian activities</w:t>
      </w:r>
      <w:r>
        <w:rPr>
          <w:rFonts w:cs="Arial"/>
          <w:u w:val="single"/>
        </w:rPr>
        <w:t xml:space="preserve"> in Noordhoek</w:t>
      </w:r>
    </w:p>
    <w:p w14:paraId="79018990" w14:textId="77777777" w:rsidR="00DF2242" w:rsidRPr="00054906" w:rsidRDefault="00DF2242" w:rsidP="00DF2242">
      <w:pPr>
        <w:pStyle w:val="ListParagraph"/>
        <w:numPr>
          <w:ilvl w:val="0"/>
          <w:numId w:val="22"/>
        </w:numPr>
        <w:spacing w:after="120"/>
        <w:jc w:val="both"/>
        <w:rPr>
          <w:rFonts w:cstheme="minorHAnsi"/>
          <w:i/>
          <w:highlight w:val="yellow"/>
        </w:rPr>
      </w:pPr>
      <w:r w:rsidRPr="00054906">
        <w:rPr>
          <w:rFonts w:cstheme="minorHAnsi"/>
          <w:i/>
          <w:highlight w:val="yellow"/>
        </w:rPr>
        <w:t>To complete when feedback received …</w:t>
      </w:r>
    </w:p>
    <w:p w14:paraId="668E4E2D" w14:textId="77777777" w:rsidR="00C0101B" w:rsidRDefault="00C0101B" w:rsidP="00067225">
      <w:pPr>
        <w:pStyle w:val="Default"/>
        <w:spacing w:after="120"/>
        <w:ind w:right="56"/>
        <w:jc w:val="both"/>
        <w:rPr>
          <w:rFonts w:asciiTheme="minorHAnsi" w:hAnsiTheme="minorHAnsi"/>
          <w:sz w:val="22"/>
          <w:szCs w:val="22"/>
        </w:rPr>
      </w:pPr>
    </w:p>
    <w:p w14:paraId="28978548" w14:textId="640B60EC" w:rsidR="00494509" w:rsidRPr="00023ECB" w:rsidRDefault="00494509" w:rsidP="00EB76C5">
      <w:pPr>
        <w:pStyle w:val="Heading3"/>
        <w:numPr>
          <w:ilvl w:val="2"/>
          <w:numId w:val="2"/>
        </w:numPr>
        <w:spacing w:before="0" w:after="60"/>
        <w:rPr>
          <w:rFonts w:asciiTheme="minorHAnsi" w:hAnsiTheme="minorHAnsi"/>
          <w:i/>
          <w:color w:val="auto"/>
        </w:rPr>
      </w:pPr>
      <w:bookmarkStart w:id="76" w:name="_Toc512940876"/>
      <w:bookmarkStart w:id="77" w:name="_Toc513546261"/>
      <w:r w:rsidRPr="00023ECB">
        <w:rPr>
          <w:rFonts w:asciiTheme="minorHAnsi" w:hAnsiTheme="minorHAnsi"/>
          <w:i/>
          <w:color w:val="auto"/>
        </w:rPr>
        <w:t>Glencairn and Red Hill</w:t>
      </w:r>
      <w:bookmarkEnd w:id="76"/>
      <w:bookmarkEnd w:id="77"/>
    </w:p>
    <w:p w14:paraId="58BF2603" w14:textId="623E239B" w:rsidR="00FD3D3A" w:rsidRPr="00FD3D3A" w:rsidRDefault="00FD3D3A" w:rsidP="001E43FC">
      <w:pPr>
        <w:spacing w:after="120"/>
        <w:ind w:right="57"/>
        <w:jc w:val="both"/>
        <w:rPr>
          <w:rFonts w:eastAsia="Times New Roman"/>
        </w:rPr>
      </w:pPr>
      <w:r w:rsidRPr="00FD3D3A">
        <w:rPr>
          <w:rFonts w:eastAsia="Times New Roman"/>
        </w:rPr>
        <w:t>The Glencairn to Red Hill area (</w:t>
      </w:r>
      <w:r w:rsidRPr="00FD3D3A">
        <w:rPr>
          <w:rFonts w:eastAsia="Times New Roman"/>
        </w:rPr>
        <w:fldChar w:fldCharType="begin"/>
      </w:r>
      <w:r w:rsidRPr="00FD3D3A">
        <w:rPr>
          <w:rFonts w:eastAsia="Times New Roman"/>
        </w:rPr>
        <w:instrText xml:space="preserve"> REF _Ref511142721 \h </w:instrText>
      </w:r>
      <w:r>
        <w:rPr>
          <w:rFonts w:eastAsia="Times New Roman"/>
        </w:rPr>
        <w:instrText xml:space="preserve"> \* MERGEFORMAT </w:instrText>
      </w:r>
      <w:r w:rsidRPr="00FD3D3A">
        <w:rPr>
          <w:rFonts w:eastAsia="Times New Roman"/>
        </w:rPr>
      </w:r>
      <w:r w:rsidRPr="00FD3D3A">
        <w:rPr>
          <w:rFonts w:eastAsia="Times New Roman"/>
        </w:rPr>
        <w:fldChar w:fldCharType="separate"/>
      </w:r>
      <w:r w:rsidR="0082170C">
        <w:t xml:space="preserve">Map </w:t>
      </w:r>
      <w:r w:rsidR="0082170C">
        <w:rPr>
          <w:noProof/>
        </w:rPr>
        <w:t>9</w:t>
      </w:r>
      <w:r w:rsidRPr="00FD3D3A">
        <w:rPr>
          <w:rFonts w:eastAsia="Times New Roman"/>
        </w:rPr>
        <w:fldChar w:fldCharType="end"/>
      </w:r>
      <w:r w:rsidRPr="00FD3D3A">
        <w:rPr>
          <w:rFonts w:eastAsia="Times New Roman"/>
        </w:rPr>
        <w:t>) is primarily used by equestrians keeping their horses at the Glencairn Stables, but other equestrians do arrive by horse trailer and park at the various access points</w:t>
      </w:r>
      <w:r w:rsidR="001A68E7">
        <w:rPr>
          <w:rFonts w:eastAsia="Times New Roman"/>
        </w:rPr>
        <w:t xml:space="preserve"> on the Glencairn Expressway or Da Gama Road</w:t>
      </w:r>
      <w:r w:rsidRPr="00FD3D3A">
        <w:rPr>
          <w:rFonts w:eastAsia="Times New Roman"/>
        </w:rPr>
        <w:t>.</w:t>
      </w:r>
    </w:p>
    <w:p w14:paraId="57E0DC45" w14:textId="6188F930" w:rsidR="00494509" w:rsidRPr="00DF2242" w:rsidRDefault="00494509" w:rsidP="00C0101B">
      <w:pPr>
        <w:spacing w:after="120"/>
        <w:ind w:right="57"/>
        <w:jc w:val="both"/>
        <w:rPr>
          <w:rFonts w:eastAsia="Times New Roman"/>
        </w:rPr>
      </w:pPr>
      <w:r w:rsidRPr="00DF2242">
        <w:rPr>
          <w:rFonts w:eastAsia="Times New Roman"/>
        </w:rPr>
        <w:t>This area is used primarily over weekends by cross-country,</w:t>
      </w:r>
      <w:r w:rsidR="006030E0" w:rsidRPr="00DF2242">
        <w:rPr>
          <w:rFonts w:eastAsia="Times New Roman"/>
        </w:rPr>
        <w:t xml:space="preserve"> </w:t>
      </w:r>
      <w:r w:rsidRPr="00DF2242">
        <w:rPr>
          <w:rFonts w:eastAsia="Times New Roman"/>
        </w:rPr>
        <w:t xml:space="preserve">trail riders and hackers who are, for the most part, members of the Glencairn stables. Horse riding generally starts in Glencairn or </w:t>
      </w:r>
      <w:r w:rsidR="00C2483C" w:rsidRPr="00DF2242">
        <w:rPr>
          <w:rFonts w:eastAsia="Times New Roman"/>
        </w:rPr>
        <w:t xml:space="preserve">at </w:t>
      </w:r>
      <w:r w:rsidRPr="00DF2242">
        <w:rPr>
          <w:rFonts w:eastAsia="Times New Roman"/>
        </w:rPr>
        <w:t xml:space="preserve">the </w:t>
      </w:r>
      <w:r w:rsidR="00D87F77" w:rsidRPr="00DF2242">
        <w:rPr>
          <w:rFonts w:eastAsia="Times New Roman"/>
        </w:rPr>
        <w:t>TMNP</w:t>
      </w:r>
      <w:r w:rsidRPr="00DF2242">
        <w:rPr>
          <w:rFonts w:eastAsia="Times New Roman"/>
        </w:rPr>
        <w:t xml:space="preserve">-approved Blackhill access point, to the </w:t>
      </w:r>
      <w:r w:rsidR="00D87F77" w:rsidRPr="00DF2242">
        <w:rPr>
          <w:rFonts w:eastAsia="Times New Roman"/>
        </w:rPr>
        <w:t>TMNP</w:t>
      </w:r>
      <w:r w:rsidRPr="00DF2242">
        <w:rPr>
          <w:rFonts w:eastAsia="Times New Roman"/>
        </w:rPr>
        <w:t xml:space="preserve"> and uses the existing network of jeep tracks in the Simon’s Town catchment area to get to the </w:t>
      </w:r>
      <w:proofErr w:type="spellStart"/>
      <w:r w:rsidRPr="00DF2242">
        <w:rPr>
          <w:rFonts w:eastAsia="Times New Roman"/>
        </w:rPr>
        <w:t>Kleinplaas</w:t>
      </w:r>
      <w:proofErr w:type="spellEnd"/>
      <w:r w:rsidRPr="00DF2242">
        <w:rPr>
          <w:rFonts w:eastAsia="Times New Roman"/>
        </w:rPr>
        <w:t xml:space="preserve"> and Lewis Gay dams. Shorter rides generally take place on tracks and </w:t>
      </w:r>
      <w:r w:rsidR="003D5949" w:rsidRPr="00DF2242">
        <w:rPr>
          <w:rFonts w:eastAsia="Times New Roman"/>
        </w:rPr>
        <w:t>routes</w:t>
      </w:r>
      <w:r w:rsidRPr="00DF2242">
        <w:rPr>
          <w:rFonts w:eastAsia="Times New Roman"/>
        </w:rPr>
        <w:t xml:space="preserve"> around Da Gama </w:t>
      </w:r>
      <w:r w:rsidR="00C515BF" w:rsidRPr="00DF2242">
        <w:rPr>
          <w:rFonts w:eastAsia="Times New Roman"/>
        </w:rPr>
        <w:t>TMNP</w:t>
      </w:r>
      <w:r w:rsidRPr="00DF2242">
        <w:rPr>
          <w:rFonts w:eastAsia="Times New Roman"/>
        </w:rPr>
        <w:t>.</w:t>
      </w:r>
    </w:p>
    <w:p w14:paraId="653033A7" w14:textId="4176A88D" w:rsidR="00C0101B" w:rsidRDefault="00C0101B" w:rsidP="00C0101B">
      <w:pPr>
        <w:rPr>
          <w:rFonts w:eastAsia="Times New Roman"/>
          <w:sz w:val="23"/>
          <w:szCs w:val="23"/>
        </w:rPr>
      </w:pPr>
      <w:r>
        <w:rPr>
          <w:noProof/>
          <w:sz w:val="20"/>
          <w:szCs w:val="20"/>
          <w:lang w:eastAsia="en-ZA"/>
        </w:rPr>
        <mc:AlternateContent>
          <mc:Choice Requires="wps">
            <w:drawing>
              <wp:anchor distT="0" distB="0" distL="114300" distR="114300" simplePos="0" relativeHeight="251779072" behindDoc="1" locked="0" layoutInCell="0" allowOverlap="1" wp14:anchorId="2F031C7C" wp14:editId="25687CC4">
                <wp:simplePos x="0" y="0"/>
                <wp:positionH relativeFrom="column">
                  <wp:posOffset>172085</wp:posOffset>
                </wp:positionH>
                <wp:positionV relativeFrom="paragraph">
                  <wp:posOffset>-338455</wp:posOffset>
                </wp:positionV>
                <wp:extent cx="0" cy="1651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5100"/>
                        </a:xfrm>
                        <a:prstGeom prst="line">
                          <a:avLst/>
                        </a:prstGeom>
                        <a:solidFill>
                          <a:srgbClr val="FFFFFF"/>
                        </a:solidFill>
                        <a:ln w="8381">
                          <a:solidFill>
                            <a:srgbClr val="000000"/>
                          </a:solidFill>
                          <a:miter lim="800000"/>
                          <a:headEnd/>
                          <a:tailEnd/>
                        </a:ln>
                      </wps:spPr>
                      <wps:bodyPr/>
                    </wps:wsp>
                  </a:graphicData>
                </a:graphic>
              </wp:anchor>
            </w:drawing>
          </mc:Choice>
          <mc:Fallback>
            <w:pict>
              <v:line w14:anchorId="5885C7E2" id="Shape 24"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13.55pt,-26.65pt" to="13.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" o:allowincell="f" filled="t" strokeweight=".23281mm">
                <v:stroke joinstyle="miter"/>
                <o:lock v:ext="edit" shapetype="f"/>
              </v:line>
            </w:pict>
          </mc:Fallback>
        </mc:AlternateContent>
      </w:r>
      <w:r>
        <w:rPr>
          <w:rFonts w:eastAsia="Times New Roman"/>
          <w:sz w:val="23"/>
          <w:szCs w:val="23"/>
        </w:rPr>
        <w:t xml:space="preserve">The </w:t>
      </w:r>
      <w:proofErr w:type="spellStart"/>
      <w:r>
        <w:rPr>
          <w:rFonts w:eastAsia="Times New Roman"/>
          <w:i/>
          <w:iCs/>
          <w:sz w:val="23"/>
          <w:szCs w:val="23"/>
        </w:rPr>
        <w:t>Swartkopberge</w:t>
      </w:r>
      <w:proofErr w:type="spellEnd"/>
      <w:r>
        <w:rPr>
          <w:rFonts w:eastAsia="Times New Roman"/>
          <w:sz w:val="23"/>
          <w:szCs w:val="23"/>
        </w:rPr>
        <w:t xml:space="preserve"> area</w:t>
      </w:r>
      <w:r w:rsidR="00DF2242">
        <w:rPr>
          <w:rFonts w:eastAsia="Times New Roman"/>
          <w:sz w:val="23"/>
          <w:szCs w:val="23"/>
        </w:rPr>
        <w:t>:</w:t>
      </w:r>
    </w:p>
    <w:p w14:paraId="053A7765" w14:textId="77777777" w:rsidR="00C0101B" w:rsidRPr="00DF2242" w:rsidRDefault="00C0101B" w:rsidP="00C0101B">
      <w:pPr>
        <w:spacing w:after="120"/>
        <w:ind w:right="56"/>
        <w:jc w:val="both"/>
        <w:rPr>
          <w:rFonts w:eastAsia="Times New Roman"/>
        </w:rPr>
      </w:pPr>
      <w:r w:rsidRPr="00DF2242">
        <w:rPr>
          <w:rFonts w:eastAsia="Times New Roman"/>
        </w:rPr>
        <w:t xml:space="preserve">No formal riding association is known to exist in this area. Riders are generally landowners proximate to Plateau Road and residents of Scarborough. Riding occurs primarily along Plateau road and, in limited numbers, on routes in the </w:t>
      </w:r>
      <w:proofErr w:type="spellStart"/>
      <w:r w:rsidRPr="00DF2242">
        <w:rPr>
          <w:rFonts w:eastAsia="Times New Roman"/>
        </w:rPr>
        <w:t>Swartkopberge</w:t>
      </w:r>
      <w:proofErr w:type="spellEnd"/>
      <w:r w:rsidRPr="00DF2242">
        <w:rPr>
          <w:rFonts w:eastAsia="Times New Roman"/>
        </w:rPr>
        <w:t xml:space="preserve">. Illegal access to tracks traversing private properties in the Red Hill area occurs through </w:t>
      </w:r>
      <w:proofErr w:type="spellStart"/>
      <w:r w:rsidRPr="00DF2242">
        <w:rPr>
          <w:rFonts w:eastAsia="Times New Roman"/>
        </w:rPr>
        <w:t>Fernibrae</w:t>
      </w:r>
      <w:proofErr w:type="spellEnd"/>
      <w:r w:rsidRPr="00DF2242">
        <w:rPr>
          <w:rFonts w:eastAsia="Times New Roman"/>
        </w:rPr>
        <w:t xml:space="preserve"> (CF 980). Although unrecorded, there are also signs of horse riding along gravel tracks in the </w:t>
      </w:r>
      <w:proofErr w:type="spellStart"/>
      <w:r w:rsidRPr="00DF2242">
        <w:rPr>
          <w:rFonts w:eastAsia="Times New Roman"/>
        </w:rPr>
        <w:t>Klawer</w:t>
      </w:r>
      <w:proofErr w:type="spellEnd"/>
      <w:r w:rsidRPr="00DF2242">
        <w:rPr>
          <w:rFonts w:eastAsia="Times New Roman"/>
        </w:rPr>
        <w:t xml:space="preserve"> valley area. Riders in the area also make use of the picnic area at </w:t>
      </w:r>
      <w:proofErr w:type="spellStart"/>
      <w:r w:rsidRPr="00DF2242">
        <w:rPr>
          <w:rFonts w:eastAsia="Times New Roman"/>
        </w:rPr>
        <w:t>Wildeschutsbrand</w:t>
      </w:r>
      <w:proofErr w:type="spellEnd"/>
      <w:r w:rsidRPr="00DF2242">
        <w:rPr>
          <w:rFonts w:eastAsia="Times New Roman"/>
        </w:rPr>
        <w:t xml:space="preserve"> and Scarborough beach for riding.</w:t>
      </w:r>
    </w:p>
    <w:p w14:paraId="2EC010CA" w14:textId="77777777" w:rsidR="00C0101B" w:rsidRPr="001C79CB" w:rsidRDefault="00C0101B" w:rsidP="00C0101B">
      <w:pPr>
        <w:jc w:val="both"/>
        <w:rPr>
          <w:rFonts w:cs="Arial"/>
          <w:u w:val="single"/>
        </w:rPr>
      </w:pPr>
      <w:r w:rsidRPr="001C79CB">
        <w:rPr>
          <w:rFonts w:cs="Arial"/>
          <w:u w:val="single"/>
        </w:rPr>
        <w:t>Proposed trails to be opened for equestrian activities</w:t>
      </w:r>
      <w:r>
        <w:rPr>
          <w:rFonts w:cs="Arial"/>
          <w:u w:val="single"/>
        </w:rPr>
        <w:t xml:space="preserve"> in Noordhoek</w:t>
      </w:r>
    </w:p>
    <w:p w14:paraId="686F16FC" w14:textId="5344D973" w:rsidR="00494509" w:rsidRPr="00DF2242" w:rsidRDefault="00494509" w:rsidP="00067225">
      <w:pPr>
        <w:ind w:right="56"/>
        <w:jc w:val="both"/>
        <w:rPr>
          <w:rFonts w:eastAsia="Times New Roman"/>
        </w:rPr>
      </w:pPr>
      <w:r w:rsidRPr="00DF2242">
        <w:rPr>
          <w:rFonts w:eastAsia="Times New Roman"/>
        </w:rPr>
        <w:t xml:space="preserve">In the past, horse owners in the Cape Point area were allowed to ride in the former Cape of Good Hope Nature Reserve (CGHNR). The arrangement was of an informal nature and restricted to horse owners living in close proximity/bordering the CGHNR boundary fence. This informal arrangement was </w:t>
      </w:r>
      <w:r w:rsidR="00C2483C" w:rsidRPr="00DF2242">
        <w:rPr>
          <w:rFonts w:eastAsia="Times New Roman"/>
        </w:rPr>
        <w:t>terminated due to</w:t>
      </w:r>
      <w:r w:rsidRPr="00DF2242">
        <w:rPr>
          <w:rFonts w:eastAsia="Times New Roman"/>
        </w:rPr>
        <w:t xml:space="preserve"> a concern that domestic animals posed a health threat to the game in the reserve.</w:t>
      </w:r>
    </w:p>
    <w:p w14:paraId="6EC6D9AA" w14:textId="77777777" w:rsidR="00494509" w:rsidRDefault="00494509" w:rsidP="00EB76C5">
      <w:pPr>
        <w:rPr>
          <w:sz w:val="20"/>
          <w:szCs w:val="20"/>
        </w:rPr>
      </w:pPr>
    </w:p>
    <w:p w14:paraId="48116CA9" w14:textId="29E8F682" w:rsidR="00494509" w:rsidRPr="00BC1CA5" w:rsidRDefault="00494509" w:rsidP="00EB76C5">
      <w:pPr>
        <w:pStyle w:val="Heading2"/>
        <w:numPr>
          <w:ilvl w:val="1"/>
          <w:numId w:val="2"/>
        </w:numPr>
        <w:spacing w:after="120"/>
        <w:ind w:left="425" w:hanging="425"/>
        <w:rPr>
          <w:rFonts w:asciiTheme="minorHAnsi" w:hAnsiTheme="minorHAnsi" w:cs="Arial"/>
          <w:color w:val="auto"/>
          <w:sz w:val="22"/>
          <w:szCs w:val="22"/>
        </w:rPr>
      </w:pPr>
      <w:bookmarkStart w:id="78" w:name="_Ref504319042"/>
      <w:bookmarkStart w:id="79" w:name="_Ref504482854"/>
      <w:bookmarkStart w:id="80" w:name="_Toc512940877"/>
      <w:bookmarkStart w:id="81" w:name="_Toc513546262"/>
      <w:r w:rsidRPr="00BC1CA5">
        <w:rPr>
          <w:rFonts w:asciiTheme="minorHAnsi" w:hAnsiTheme="minorHAnsi" w:cs="Arial"/>
          <w:color w:val="auto"/>
          <w:sz w:val="22"/>
          <w:szCs w:val="22"/>
        </w:rPr>
        <w:t xml:space="preserve">Procedures to open new </w:t>
      </w:r>
      <w:bookmarkEnd w:id="78"/>
      <w:r w:rsidR="00BE74EA" w:rsidRPr="00BC1CA5">
        <w:rPr>
          <w:rFonts w:asciiTheme="minorHAnsi" w:hAnsiTheme="minorHAnsi" w:cs="Arial"/>
          <w:color w:val="auto"/>
          <w:sz w:val="22"/>
          <w:szCs w:val="22"/>
        </w:rPr>
        <w:t xml:space="preserve">equestrian activity </w:t>
      </w:r>
      <w:r w:rsidR="003D5949" w:rsidRPr="00BC1CA5">
        <w:rPr>
          <w:rFonts w:asciiTheme="minorHAnsi" w:hAnsiTheme="minorHAnsi" w:cs="Arial"/>
          <w:color w:val="auto"/>
          <w:sz w:val="22"/>
          <w:szCs w:val="22"/>
        </w:rPr>
        <w:t>routes</w:t>
      </w:r>
      <w:bookmarkEnd w:id="79"/>
      <w:r w:rsidR="00DE406C">
        <w:rPr>
          <w:rFonts w:asciiTheme="minorHAnsi" w:hAnsiTheme="minorHAnsi" w:cs="Arial"/>
          <w:color w:val="auto"/>
          <w:sz w:val="22"/>
          <w:szCs w:val="22"/>
        </w:rPr>
        <w:t xml:space="preserve"> or tracks</w:t>
      </w:r>
      <w:bookmarkEnd w:id="80"/>
      <w:bookmarkEnd w:id="81"/>
    </w:p>
    <w:p w14:paraId="5896244B" w14:textId="739244C9" w:rsidR="006030E0" w:rsidRDefault="00DF2242" w:rsidP="00C0101B">
      <w:pPr>
        <w:pStyle w:val="Default"/>
        <w:spacing w:after="120"/>
        <w:rPr>
          <w:rFonts w:asciiTheme="minorHAnsi" w:hAnsiTheme="minorHAnsi"/>
          <w:sz w:val="22"/>
          <w:szCs w:val="22"/>
        </w:rPr>
      </w:pPr>
      <w:r>
        <w:rPr>
          <w:rFonts w:asciiTheme="minorHAnsi" w:hAnsiTheme="minorHAnsi"/>
          <w:sz w:val="22"/>
          <w:szCs w:val="22"/>
        </w:rPr>
        <w:t>It is proposed that a</w:t>
      </w:r>
      <w:r w:rsidR="006030E0" w:rsidRPr="006030E0">
        <w:rPr>
          <w:rFonts w:asciiTheme="minorHAnsi" w:hAnsiTheme="minorHAnsi"/>
          <w:sz w:val="22"/>
          <w:szCs w:val="22"/>
        </w:rPr>
        <w:t xml:space="preserve"> </w:t>
      </w:r>
      <w:r>
        <w:rPr>
          <w:rFonts w:asciiTheme="minorHAnsi" w:hAnsiTheme="minorHAnsi"/>
          <w:sz w:val="22"/>
          <w:szCs w:val="22"/>
        </w:rPr>
        <w:t xml:space="preserve">few </w:t>
      </w:r>
      <w:r w:rsidR="00DE406C">
        <w:rPr>
          <w:rFonts w:asciiTheme="minorHAnsi" w:hAnsiTheme="minorHAnsi"/>
          <w:sz w:val="22"/>
          <w:szCs w:val="22"/>
        </w:rPr>
        <w:t>tracks</w:t>
      </w:r>
      <w:r w:rsidR="006030E0" w:rsidRPr="006030E0">
        <w:rPr>
          <w:rFonts w:asciiTheme="minorHAnsi" w:hAnsiTheme="minorHAnsi"/>
          <w:sz w:val="22"/>
          <w:szCs w:val="22"/>
        </w:rPr>
        <w:t xml:space="preserve"> be opened for </w:t>
      </w:r>
      <w:r w:rsidR="006030E0">
        <w:rPr>
          <w:rFonts w:asciiTheme="minorHAnsi" w:hAnsiTheme="minorHAnsi"/>
          <w:sz w:val="22"/>
          <w:szCs w:val="22"/>
        </w:rPr>
        <w:t>equestrian activities</w:t>
      </w:r>
      <w:r w:rsidR="006030E0" w:rsidRPr="006030E0">
        <w:rPr>
          <w:rFonts w:asciiTheme="minorHAnsi" w:hAnsiTheme="minorHAnsi"/>
          <w:sz w:val="22"/>
          <w:szCs w:val="22"/>
        </w:rPr>
        <w:t xml:space="preserve"> in terms of this EMP revision</w:t>
      </w:r>
      <w:r w:rsidR="006030E0">
        <w:rPr>
          <w:rFonts w:asciiTheme="minorHAnsi" w:hAnsiTheme="minorHAnsi"/>
          <w:sz w:val="22"/>
          <w:szCs w:val="22"/>
        </w:rPr>
        <w:t xml:space="preserve"> (see section </w:t>
      </w:r>
      <w:r w:rsidR="00C0101B">
        <w:rPr>
          <w:rFonts w:asciiTheme="minorHAnsi" w:hAnsiTheme="minorHAnsi"/>
          <w:sz w:val="22"/>
          <w:szCs w:val="22"/>
        </w:rPr>
        <w:fldChar w:fldCharType="begin"/>
      </w:r>
      <w:r w:rsidR="00C0101B">
        <w:rPr>
          <w:rFonts w:asciiTheme="minorHAnsi" w:hAnsiTheme="minorHAnsi"/>
          <w:sz w:val="22"/>
          <w:szCs w:val="22"/>
        </w:rPr>
        <w:instrText xml:space="preserve"> REF _Ref504482767 \r \h </w:instrText>
      </w:r>
      <w:r w:rsidR="00C0101B">
        <w:rPr>
          <w:rFonts w:asciiTheme="minorHAnsi" w:hAnsiTheme="minorHAnsi"/>
          <w:sz w:val="22"/>
          <w:szCs w:val="22"/>
        </w:rPr>
      </w:r>
      <w:r w:rsidR="00C0101B">
        <w:rPr>
          <w:rFonts w:asciiTheme="minorHAnsi" w:hAnsiTheme="minorHAnsi"/>
          <w:sz w:val="22"/>
          <w:szCs w:val="22"/>
        </w:rPr>
        <w:fldChar w:fldCharType="separate"/>
      </w:r>
      <w:r w:rsidR="0082170C">
        <w:rPr>
          <w:rFonts w:asciiTheme="minorHAnsi" w:hAnsiTheme="minorHAnsi"/>
          <w:sz w:val="22"/>
          <w:szCs w:val="22"/>
        </w:rPr>
        <w:t>4.3</w:t>
      </w:r>
      <w:r w:rsidR="00C0101B">
        <w:rPr>
          <w:rFonts w:asciiTheme="minorHAnsi" w:hAnsiTheme="minorHAnsi"/>
          <w:sz w:val="22"/>
          <w:szCs w:val="22"/>
        </w:rPr>
        <w:fldChar w:fldCharType="end"/>
      </w:r>
      <w:r w:rsidR="00C0101B">
        <w:rPr>
          <w:rFonts w:asciiTheme="minorHAnsi" w:hAnsiTheme="minorHAnsi"/>
          <w:sz w:val="22"/>
          <w:szCs w:val="22"/>
        </w:rPr>
        <w:t xml:space="preserve"> </w:t>
      </w:r>
      <w:r w:rsidR="006030E0">
        <w:rPr>
          <w:rFonts w:asciiTheme="minorHAnsi" w:hAnsiTheme="minorHAnsi"/>
          <w:sz w:val="22"/>
          <w:szCs w:val="22"/>
        </w:rPr>
        <w:t>for details)</w:t>
      </w:r>
      <w:r w:rsidR="006030E0" w:rsidRPr="006030E0">
        <w:rPr>
          <w:rFonts w:asciiTheme="minorHAnsi" w:hAnsiTheme="minorHAnsi"/>
          <w:sz w:val="22"/>
          <w:szCs w:val="22"/>
        </w:rPr>
        <w:t>.</w:t>
      </w:r>
      <w:r w:rsidR="00C0101B">
        <w:rPr>
          <w:rFonts w:asciiTheme="minorHAnsi" w:hAnsiTheme="minorHAnsi"/>
          <w:sz w:val="22"/>
          <w:szCs w:val="22"/>
        </w:rPr>
        <w:t xml:space="preserve"> </w:t>
      </w:r>
      <w:r w:rsidR="006030E0" w:rsidRPr="006030E0">
        <w:rPr>
          <w:rFonts w:asciiTheme="minorHAnsi" w:hAnsiTheme="minorHAnsi"/>
          <w:sz w:val="22"/>
          <w:szCs w:val="22"/>
        </w:rPr>
        <w:t xml:space="preserve">These additional </w:t>
      </w:r>
      <w:r w:rsidR="00DE406C">
        <w:rPr>
          <w:rFonts w:asciiTheme="minorHAnsi" w:hAnsiTheme="minorHAnsi"/>
          <w:sz w:val="22"/>
          <w:szCs w:val="22"/>
        </w:rPr>
        <w:t>tracks</w:t>
      </w:r>
      <w:r w:rsidR="006030E0" w:rsidRPr="006030E0">
        <w:rPr>
          <w:rFonts w:asciiTheme="minorHAnsi" w:hAnsiTheme="minorHAnsi"/>
          <w:sz w:val="22"/>
          <w:szCs w:val="22"/>
        </w:rPr>
        <w:t xml:space="preserve"> will only be available for </w:t>
      </w:r>
      <w:r w:rsidR="00C2483C">
        <w:rPr>
          <w:rFonts w:asciiTheme="minorHAnsi" w:hAnsiTheme="minorHAnsi"/>
          <w:sz w:val="22"/>
          <w:szCs w:val="22"/>
        </w:rPr>
        <w:t>equestrian activities</w:t>
      </w:r>
      <w:r w:rsidR="006030E0" w:rsidRPr="006030E0">
        <w:rPr>
          <w:rFonts w:asciiTheme="minorHAnsi" w:hAnsiTheme="minorHAnsi"/>
          <w:sz w:val="22"/>
          <w:szCs w:val="22"/>
        </w:rPr>
        <w:t xml:space="preserve"> once the required </w:t>
      </w:r>
      <w:r w:rsidR="00C0101B">
        <w:rPr>
          <w:rFonts w:asciiTheme="minorHAnsi" w:hAnsiTheme="minorHAnsi"/>
          <w:sz w:val="22"/>
          <w:szCs w:val="22"/>
        </w:rPr>
        <w:t xml:space="preserve">procedures outlined below </w:t>
      </w:r>
      <w:r w:rsidR="006030E0" w:rsidRPr="006030E0">
        <w:rPr>
          <w:rFonts w:asciiTheme="minorHAnsi" w:hAnsiTheme="minorHAnsi"/>
          <w:sz w:val="22"/>
          <w:szCs w:val="22"/>
        </w:rPr>
        <w:t>and any required trail interventions ha</w:t>
      </w:r>
      <w:r w:rsidR="001205C3">
        <w:rPr>
          <w:rFonts w:asciiTheme="minorHAnsi" w:hAnsiTheme="minorHAnsi"/>
          <w:sz w:val="22"/>
          <w:szCs w:val="22"/>
        </w:rPr>
        <w:t>ve</w:t>
      </w:r>
      <w:r w:rsidR="006030E0" w:rsidRPr="006030E0">
        <w:rPr>
          <w:rFonts w:asciiTheme="minorHAnsi" w:hAnsiTheme="minorHAnsi"/>
          <w:sz w:val="22"/>
          <w:szCs w:val="22"/>
        </w:rPr>
        <w:t xml:space="preserve"> been implemented.</w:t>
      </w:r>
      <w:r w:rsidR="006030E0">
        <w:rPr>
          <w:rFonts w:asciiTheme="minorHAnsi" w:hAnsiTheme="minorHAnsi"/>
          <w:sz w:val="22"/>
          <w:szCs w:val="22"/>
        </w:rPr>
        <w:t xml:space="preserve"> </w:t>
      </w:r>
    </w:p>
    <w:p w14:paraId="40385344" w14:textId="4D0B8F85" w:rsidR="00C0101B" w:rsidRDefault="00DE406C" w:rsidP="00AC30D3">
      <w:pPr>
        <w:pStyle w:val="Default"/>
        <w:rPr>
          <w:rFonts w:asciiTheme="minorHAnsi" w:hAnsiTheme="minorHAnsi"/>
          <w:sz w:val="22"/>
          <w:szCs w:val="22"/>
        </w:rPr>
      </w:pPr>
      <w:r>
        <w:rPr>
          <w:rFonts w:asciiTheme="minorHAnsi" w:hAnsiTheme="minorHAnsi"/>
          <w:sz w:val="22"/>
          <w:szCs w:val="22"/>
        </w:rPr>
        <w:t>A</w:t>
      </w:r>
      <w:r w:rsidR="00C0101B">
        <w:rPr>
          <w:rFonts w:asciiTheme="minorHAnsi" w:hAnsiTheme="minorHAnsi"/>
          <w:sz w:val="22"/>
          <w:szCs w:val="22"/>
        </w:rPr>
        <w:t xml:space="preserve"> </w:t>
      </w:r>
      <w:r w:rsidR="00AC30D3">
        <w:rPr>
          <w:rFonts w:asciiTheme="minorHAnsi" w:hAnsiTheme="minorHAnsi"/>
          <w:sz w:val="22"/>
          <w:szCs w:val="22"/>
        </w:rPr>
        <w:t xml:space="preserve">proposed new route or track should adhere to one or more of </w:t>
      </w:r>
      <w:r w:rsidR="00C0101B">
        <w:rPr>
          <w:rFonts w:asciiTheme="minorHAnsi" w:hAnsiTheme="minorHAnsi"/>
          <w:sz w:val="22"/>
          <w:szCs w:val="22"/>
        </w:rPr>
        <w:t>following principles:</w:t>
      </w:r>
    </w:p>
    <w:p w14:paraId="7FC1478B" w14:textId="3730E82B" w:rsidR="00AC30D3" w:rsidRDefault="00DF2242" w:rsidP="00AC30D3">
      <w:pPr>
        <w:pStyle w:val="Default"/>
        <w:numPr>
          <w:ilvl w:val="0"/>
          <w:numId w:val="3"/>
        </w:numPr>
        <w:rPr>
          <w:rFonts w:asciiTheme="minorHAnsi" w:hAnsiTheme="minorHAnsi"/>
          <w:sz w:val="22"/>
          <w:szCs w:val="22"/>
        </w:rPr>
      </w:pPr>
      <w:r>
        <w:rPr>
          <w:rFonts w:asciiTheme="minorHAnsi" w:hAnsiTheme="minorHAnsi"/>
          <w:sz w:val="22"/>
          <w:szCs w:val="22"/>
        </w:rPr>
        <w:t>L</w:t>
      </w:r>
      <w:r w:rsidR="00AC30D3">
        <w:rPr>
          <w:rFonts w:asciiTheme="minorHAnsi" w:hAnsiTheme="minorHAnsi"/>
          <w:sz w:val="22"/>
          <w:szCs w:val="22"/>
        </w:rPr>
        <w:t>ink currently designated routes within TMNP</w:t>
      </w:r>
    </w:p>
    <w:p w14:paraId="4BDF301E" w14:textId="3DEA18BF" w:rsidR="00C0101B" w:rsidRDefault="00AC30D3" w:rsidP="00AC30D3">
      <w:pPr>
        <w:pStyle w:val="Default"/>
        <w:numPr>
          <w:ilvl w:val="0"/>
          <w:numId w:val="3"/>
        </w:numPr>
        <w:rPr>
          <w:rFonts w:asciiTheme="minorHAnsi" w:hAnsiTheme="minorHAnsi"/>
          <w:sz w:val="22"/>
          <w:szCs w:val="22"/>
        </w:rPr>
      </w:pPr>
      <w:r>
        <w:rPr>
          <w:rFonts w:asciiTheme="minorHAnsi" w:hAnsiTheme="minorHAnsi"/>
          <w:sz w:val="22"/>
          <w:szCs w:val="22"/>
        </w:rPr>
        <w:t>Link to routes that involve different landowners or managers (e.g. connecting City of Cape Town public open space to TMNP)</w:t>
      </w:r>
    </w:p>
    <w:p w14:paraId="0FC998D2" w14:textId="545EA527" w:rsidR="00AC30D3" w:rsidRDefault="00DF2242" w:rsidP="00AC30D3">
      <w:pPr>
        <w:pStyle w:val="Default"/>
        <w:numPr>
          <w:ilvl w:val="0"/>
          <w:numId w:val="3"/>
        </w:numPr>
        <w:rPr>
          <w:rFonts w:asciiTheme="minorHAnsi" w:hAnsiTheme="minorHAnsi"/>
          <w:sz w:val="22"/>
          <w:szCs w:val="22"/>
        </w:rPr>
      </w:pPr>
      <w:r>
        <w:rPr>
          <w:rFonts w:asciiTheme="minorHAnsi" w:hAnsiTheme="minorHAnsi"/>
          <w:sz w:val="22"/>
          <w:szCs w:val="22"/>
        </w:rPr>
        <w:t>C</w:t>
      </w:r>
      <w:r w:rsidR="00AC30D3">
        <w:rPr>
          <w:rFonts w:asciiTheme="minorHAnsi" w:hAnsiTheme="minorHAnsi"/>
          <w:sz w:val="22"/>
          <w:szCs w:val="22"/>
        </w:rPr>
        <w:t>reate more circular options</w:t>
      </w:r>
      <w:r w:rsidR="00DE406C">
        <w:rPr>
          <w:rFonts w:asciiTheme="minorHAnsi" w:hAnsiTheme="minorHAnsi"/>
          <w:sz w:val="22"/>
          <w:szCs w:val="22"/>
        </w:rPr>
        <w:t xml:space="preserve"> to prevent over-use of certain tracks</w:t>
      </w:r>
    </w:p>
    <w:p w14:paraId="371493F5" w14:textId="73C58E78" w:rsidR="00AC30D3" w:rsidRDefault="00DF2242" w:rsidP="00AC30D3">
      <w:pPr>
        <w:pStyle w:val="Default"/>
        <w:numPr>
          <w:ilvl w:val="0"/>
          <w:numId w:val="3"/>
        </w:numPr>
        <w:rPr>
          <w:rFonts w:asciiTheme="minorHAnsi" w:hAnsiTheme="minorHAnsi"/>
          <w:sz w:val="22"/>
          <w:szCs w:val="22"/>
        </w:rPr>
      </w:pPr>
      <w:r>
        <w:rPr>
          <w:rFonts w:asciiTheme="minorHAnsi" w:hAnsiTheme="minorHAnsi"/>
          <w:sz w:val="22"/>
          <w:szCs w:val="22"/>
        </w:rPr>
        <w:t>A</w:t>
      </w:r>
      <w:r w:rsidR="00AC30D3">
        <w:rPr>
          <w:rFonts w:asciiTheme="minorHAnsi" w:hAnsiTheme="minorHAnsi"/>
          <w:sz w:val="22"/>
          <w:szCs w:val="22"/>
        </w:rPr>
        <w:t>lleviate congestion</w:t>
      </w:r>
    </w:p>
    <w:p w14:paraId="4CF16444" w14:textId="3EA447D2" w:rsidR="00AC30D3" w:rsidRDefault="00DF2242" w:rsidP="00AC30D3">
      <w:pPr>
        <w:pStyle w:val="Default"/>
        <w:numPr>
          <w:ilvl w:val="0"/>
          <w:numId w:val="3"/>
        </w:numPr>
        <w:rPr>
          <w:rFonts w:asciiTheme="minorHAnsi" w:hAnsiTheme="minorHAnsi"/>
          <w:sz w:val="22"/>
          <w:szCs w:val="22"/>
        </w:rPr>
      </w:pPr>
      <w:r>
        <w:rPr>
          <w:rFonts w:asciiTheme="minorHAnsi" w:hAnsiTheme="minorHAnsi"/>
          <w:sz w:val="22"/>
          <w:szCs w:val="22"/>
        </w:rPr>
        <w:t>A</w:t>
      </w:r>
      <w:r w:rsidR="00AC30D3">
        <w:rPr>
          <w:rFonts w:asciiTheme="minorHAnsi" w:hAnsiTheme="minorHAnsi"/>
          <w:sz w:val="22"/>
          <w:szCs w:val="22"/>
        </w:rPr>
        <w:t>llow alternative entry/exit points to a route</w:t>
      </w:r>
    </w:p>
    <w:p w14:paraId="2960967A" w14:textId="00DAB45A" w:rsidR="00AC30D3" w:rsidRPr="00AC30D3" w:rsidRDefault="00DF2242" w:rsidP="00AC30D3">
      <w:pPr>
        <w:pStyle w:val="Default"/>
        <w:numPr>
          <w:ilvl w:val="0"/>
          <w:numId w:val="3"/>
        </w:numPr>
        <w:spacing w:after="120"/>
        <w:rPr>
          <w:rFonts w:asciiTheme="minorHAnsi" w:hAnsiTheme="minorHAnsi"/>
          <w:sz w:val="22"/>
          <w:szCs w:val="22"/>
        </w:rPr>
      </w:pPr>
      <w:r>
        <w:rPr>
          <w:rFonts w:asciiTheme="minorHAnsi" w:hAnsiTheme="minorHAnsi"/>
          <w:sz w:val="22"/>
          <w:szCs w:val="22"/>
        </w:rPr>
        <w:t>F</w:t>
      </w:r>
      <w:r w:rsidR="00AC30D3">
        <w:rPr>
          <w:rFonts w:asciiTheme="minorHAnsi" w:hAnsiTheme="minorHAnsi"/>
          <w:sz w:val="22"/>
          <w:szCs w:val="22"/>
        </w:rPr>
        <w:t>ollow an existing jeep track or single track</w:t>
      </w:r>
    </w:p>
    <w:p w14:paraId="2DF67185" w14:textId="01D7007A" w:rsidR="00AC30D3" w:rsidRDefault="00AC30D3" w:rsidP="00AC30D3">
      <w:pPr>
        <w:pStyle w:val="Default"/>
        <w:spacing w:after="120"/>
        <w:rPr>
          <w:rFonts w:asciiTheme="minorHAnsi" w:hAnsiTheme="minorHAnsi"/>
          <w:sz w:val="22"/>
          <w:szCs w:val="22"/>
        </w:rPr>
      </w:pPr>
      <w:r w:rsidRPr="006030E0">
        <w:rPr>
          <w:rFonts w:asciiTheme="minorHAnsi" w:hAnsiTheme="minorHAnsi"/>
          <w:sz w:val="22"/>
          <w:szCs w:val="22"/>
        </w:rPr>
        <w:t xml:space="preserve">The following </w:t>
      </w:r>
      <w:r>
        <w:rPr>
          <w:rFonts w:asciiTheme="minorHAnsi" w:hAnsiTheme="minorHAnsi"/>
          <w:sz w:val="22"/>
          <w:szCs w:val="22"/>
        </w:rPr>
        <w:t>procedures should be undertaken</w:t>
      </w:r>
      <w:r w:rsidRPr="006030E0">
        <w:rPr>
          <w:rFonts w:asciiTheme="minorHAnsi" w:hAnsiTheme="minorHAnsi"/>
          <w:sz w:val="22"/>
          <w:szCs w:val="22"/>
        </w:rPr>
        <w:t xml:space="preserve"> to open new equestrian activity </w:t>
      </w:r>
      <w:r>
        <w:rPr>
          <w:rFonts w:asciiTheme="minorHAnsi" w:hAnsiTheme="minorHAnsi"/>
          <w:sz w:val="22"/>
          <w:szCs w:val="22"/>
        </w:rPr>
        <w:t>routes:</w:t>
      </w:r>
    </w:p>
    <w:p w14:paraId="6EBE13EF" w14:textId="4D8F589E" w:rsidR="006030E0" w:rsidRPr="006030E0" w:rsidRDefault="006030E0" w:rsidP="003E0883">
      <w:pPr>
        <w:pStyle w:val="Default"/>
        <w:numPr>
          <w:ilvl w:val="0"/>
          <w:numId w:val="39"/>
        </w:numPr>
        <w:spacing w:after="120"/>
        <w:ind w:left="714" w:hanging="357"/>
        <w:rPr>
          <w:rFonts w:asciiTheme="minorHAnsi" w:hAnsiTheme="minorHAnsi"/>
          <w:sz w:val="22"/>
          <w:szCs w:val="22"/>
        </w:rPr>
      </w:pPr>
      <w:r w:rsidRPr="006030E0">
        <w:rPr>
          <w:rFonts w:asciiTheme="minorHAnsi" w:hAnsiTheme="minorHAnsi"/>
          <w:b/>
          <w:bCs/>
          <w:sz w:val="22"/>
          <w:szCs w:val="22"/>
        </w:rPr>
        <w:t xml:space="preserve">Who may propose a new </w:t>
      </w:r>
      <w:r>
        <w:rPr>
          <w:rFonts w:asciiTheme="minorHAnsi" w:hAnsiTheme="minorHAnsi"/>
          <w:b/>
          <w:bCs/>
          <w:sz w:val="22"/>
          <w:szCs w:val="22"/>
        </w:rPr>
        <w:t>equestrian activity trail</w:t>
      </w:r>
      <w:r w:rsidR="001E43FC">
        <w:rPr>
          <w:rFonts w:asciiTheme="minorHAnsi" w:hAnsiTheme="minorHAnsi"/>
          <w:b/>
          <w:bCs/>
          <w:sz w:val="22"/>
          <w:szCs w:val="22"/>
        </w:rPr>
        <w:t xml:space="preserve">, and procedure </w:t>
      </w:r>
      <w:r w:rsidR="001E43FC" w:rsidRPr="006030E0">
        <w:rPr>
          <w:rFonts w:asciiTheme="minorHAnsi" w:hAnsiTheme="minorHAnsi"/>
          <w:b/>
          <w:bCs/>
          <w:sz w:val="22"/>
          <w:szCs w:val="22"/>
        </w:rPr>
        <w:t>for making a proposal</w:t>
      </w:r>
      <w:r w:rsidRPr="006030E0">
        <w:rPr>
          <w:rFonts w:asciiTheme="minorHAnsi" w:hAnsiTheme="minorHAnsi"/>
          <w:b/>
          <w:bCs/>
          <w:sz w:val="22"/>
          <w:szCs w:val="22"/>
        </w:rPr>
        <w:t xml:space="preserve">: </w:t>
      </w:r>
      <w:r w:rsidR="009446DD">
        <w:rPr>
          <w:rFonts w:asciiTheme="minorHAnsi" w:hAnsiTheme="minorHAnsi"/>
          <w:sz w:val="22"/>
          <w:szCs w:val="22"/>
        </w:rPr>
        <w:t>TMEF</w:t>
      </w:r>
      <w:r w:rsidRPr="006030E0">
        <w:rPr>
          <w:rFonts w:asciiTheme="minorHAnsi" w:hAnsiTheme="minorHAnsi"/>
          <w:sz w:val="22"/>
          <w:szCs w:val="22"/>
        </w:rPr>
        <w:t xml:space="preserve"> members or </w:t>
      </w:r>
      <w:proofErr w:type="gramStart"/>
      <w:r w:rsidRPr="006030E0">
        <w:rPr>
          <w:rFonts w:asciiTheme="minorHAnsi" w:hAnsiTheme="minorHAnsi"/>
          <w:sz w:val="22"/>
          <w:szCs w:val="22"/>
        </w:rPr>
        <w:t xml:space="preserve">an individual </w:t>
      </w:r>
      <w:r>
        <w:rPr>
          <w:rFonts w:asciiTheme="minorHAnsi" w:hAnsiTheme="minorHAnsi"/>
          <w:sz w:val="22"/>
          <w:szCs w:val="22"/>
        </w:rPr>
        <w:t>equestrian</w:t>
      </w:r>
      <w:r w:rsidR="001E43FC">
        <w:rPr>
          <w:rFonts w:asciiTheme="minorHAnsi" w:hAnsiTheme="minorHAnsi"/>
          <w:sz w:val="22"/>
          <w:szCs w:val="22"/>
        </w:rPr>
        <w:t>s</w:t>
      </w:r>
      <w:proofErr w:type="gramEnd"/>
      <w:r w:rsidRPr="006030E0">
        <w:rPr>
          <w:rFonts w:asciiTheme="minorHAnsi" w:hAnsiTheme="minorHAnsi"/>
          <w:sz w:val="22"/>
          <w:szCs w:val="22"/>
        </w:rPr>
        <w:t xml:space="preserve"> can propose a new route to the </w:t>
      </w:r>
      <w:r w:rsidR="009446DD">
        <w:rPr>
          <w:rFonts w:asciiTheme="minorHAnsi" w:hAnsiTheme="minorHAnsi"/>
          <w:sz w:val="22"/>
          <w:szCs w:val="22"/>
        </w:rPr>
        <w:t>TMEF</w:t>
      </w:r>
      <w:r w:rsidR="001E43FC">
        <w:rPr>
          <w:rFonts w:asciiTheme="minorHAnsi" w:hAnsiTheme="minorHAnsi"/>
          <w:sz w:val="22"/>
          <w:szCs w:val="22"/>
        </w:rPr>
        <w:t xml:space="preserve"> executive committee</w:t>
      </w:r>
      <w:r>
        <w:rPr>
          <w:rFonts w:asciiTheme="minorHAnsi" w:hAnsiTheme="minorHAnsi"/>
          <w:sz w:val="22"/>
          <w:szCs w:val="22"/>
        </w:rPr>
        <w:t>.</w:t>
      </w:r>
      <w:r w:rsidRPr="006030E0">
        <w:rPr>
          <w:rFonts w:asciiTheme="minorHAnsi" w:hAnsiTheme="minorHAnsi"/>
          <w:sz w:val="22"/>
          <w:szCs w:val="22"/>
        </w:rPr>
        <w:t xml:space="preserve"> </w:t>
      </w:r>
      <w:r w:rsidR="001E43FC" w:rsidRPr="006030E0">
        <w:rPr>
          <w:rFonts w:asciiTheme="minorHAnsi" w:hAnsiTheme="minorHAnsi"/>
          <w:sz w:val="22"/>
          <w:szCs w:val="22"/>
        </w:rPr>
        <w:t xml:space="preserve">New route proposals must be submitted in writing to the </w:t>
      </w:r>
      <w:r w:rsidR="001E43FC">
        <w:rPr>
          <w:rFonts w:asciiTheme="minorHAnsi" w:hAnsiTheme="minorHAnsi"/>
          <w:sz w:val="22"/>
          <w:szCs w:val="22"/>
        </w:rPr>
        <w:t xml:space="preserve">TMEF and include </w:t>
      </w:r>
      <w:r w:rsidR="001E43FC" w:rsidRPr="006030E0">
        <w:rPr>
          <w:rFonts w:asciiTheme="minorHAnsi" w:hAnsiTheme="minorHAnsi"/>
          <w:sz w:val="22"/>
          <w:szCs w:val="22"/>
        </w:rPr>
        <w:t>a plan of the proposed route alignment,</w:t>
      </w:r>
      <w:r w:rsidR="001E43FC">
        <w:rPr>
          <w:rFonts w:asciiTheme="minorHAnsi" w:hAnsiTheme="minorHAnsi"/>
          <w:sz w:val="22"/>
          <w:szCs w:val="22"/>
        </w:rPr>
        <w:t xml:space="preserve"> as well as funding and maintenance plans.</w:t>
      </w:r>
    </w:p>
    <w:p w14:paraId="4DCEE3AC" w14:textId="148BD4AA" w:rsidR="006030E0" w:rsidRPr="006030E0" w:rsidRDefault="006030E0" w:rsidP="003E0883">
      <w:pPr>
        <w:pStyle w:val="Default"/>
        <w:numPr>
          <w:ilvl w:val="0"/>
          <w:numId w:val="39"/>
        </w:numPr>
        <w:spacing w:after="120"/>
        <w:ind w:left="714" w:hanging="357"/>
        <w:rPr>
          <w:rFonts w:asciiTheme="minorHAnsi" w:hAnsiTheme="minorHAnsi"/>
          <w:sz w:val="22"/>
          <w:szCs w:val="22"/>
        </w:rPr>
      </w:pPr>
      <w:r w:rsidRPr="006030E0">
        <w:rPr>
          <w:rFonts w:asciiTheme="minorHAnsi" w:hAnsiTheme="minorHAnsi"/>
          <w:b/>
          <w:bCs/>
          <w:sz w:val="22"/>
          <w:szCs w:val="22"/>
        </w:rPr>
        <w:lastRenderedPageBreak/>
        <w:t xml:space="preserve">Process and criteria for considering a proposal: </w:t>
      </w:r>
      <w:r w:rsidRPr="006030E0">
        <w:rPr>
          <w:rFonts w:asciiTheme="minorHAnsi" w:hAnsiTheme="minorHAnsi"/>
          <w:sz w:val="22"/>
          <w:szCs w:val="22"/>
        </w:rPr>
        <w:t xml:space="preserve">The </w:t>
      </w:r>
      <w:r w:rsidR="009446DD">
        <w:rPr>
          <w:rFonts w:asciiTheme="minorHAnsi" w:hAnsiTheme="minorHAnsi"/>
          <w:sz w:val="22"/>
          <w:szCs w:val="22"/>
        </w:rPr>
        <w:t>TMEF</w:t>
      </w:r>
      <w:r w:rsidRPr="006030E0">
        <w:rPr>
          <w:rFonts w:asciiTheme="minorHAnsi" w:hAnsiTheme="minorHAnsi"/>
          <w:sz w:val="22"/>
          <w:szCs w:val="22"/>
        </w:rPr>
        <w:t xml:space="preserve"> must map the proposed route, </w:t>
      </w:r>
      <w:r w:rsidR="001E43FC">
        <w:rPr>
          <w:rFonts w:asciiTheme="minorHAnsi" w:hAnsiTheme="minorHAnsi"/>
          <w:sz w:val="22"/>
          <w:szCs w:val="22"/>
        </w:rPr>
        <w:t xml:space="preserve">and then </w:t>
      </w:r>
      <w:r w:rsidRPr="006030E0">
        <w:rPr>
          <w:rFonts w:asciiTheme="minorHAnsi" w:hAnsiTheme="minorHAnsi"/>
          <w:sz w:val="22"/>
          <w:szCs w:val="22"/>
        </w:rPr>
        <w:t xml:space="preserve">inspect and consider a variety of criteria and standards, such as: whether the proposed route is suited to </w:t>
      </w:r>
      <w:r w:rsidR="003D5949">
        <w:rPr>
          <w:rFonts w:asciiTheme="minorHAnsi" w:hAnsiTheme="minorHAnsi"/>
          <w:sz w:val="22"/>
          <w:szCs w:val="22"/>
        </w:rPr>
        <w:t>equestrian activities</w:t>
      </w:r>
      <w:r w:rsidRPr="006030E0">
        <w:rPr>
          <w:rFonts w:asciiTheme="minorHAnsi" w:hAnsiTheme="minorHAnsi"/>
          <w:sz w:val="22"/>
          <w:szCs w:val="22"/>
        </w:rPr>
        <w:t>; potential for trail conflict with other users; erosion; avoidance of sensitive biodiversity habitats; maintenance and funding crime</w:t>
      </w:r>
      <w:r w:rsidR="001205C3">
        <w:rPr>
          <w:rFonts w:asciiTheme="minorHAnsi" w:hAnsiTheme="minorHAnsi"/>
          <w:sz w:val="22"/>
          <w:szCs w:val="22"/>
        </w:rPr>
        <w:t xml:space="preserve"> prevention</w:t>
      </w:r>
      <w:r w:rsidRPr="006030E0">
        <w:rPr>
          <w:rFonts w:asciiTheme="minorHAnsi" w:hAnsiTheme="minorHAnsi"/>
          <w:sz w:val="22"/>
          <w:szCs w:val="22"/>
        </w:rPr>
        <w:t xml:space="preserve"> and safety</w:t>
      </w:r>
      <w:r w:rsidR="00520BAB">
        <w:rPr>
          <w:rFonts w:asciiTheme="minorHAnsi" w:hAnsiTheme="minorHAnsi"/>
          <w:sz w:val="22"/>
          <w:szCs w:val="22"/>
        </w:rPr>
        <w:t xml:space="preserve"> as well as</w:t>
      </w:r>
      <w:r w:rsidRPr="006030E0">
        <w:rPr>
          <w:rFonts w:asciiTheme="minorHAnsi" w:hAnsiTheme="minorHAnsi"/>
          <w:sz w:val="22"/>
          <w:szCs w:val="22"/>
        </w:rPr>
        <w:t xml:space="preserve"> any other considerations. </w:t>
      </w:r>
    </w:p>
    <w:p w14:paraId="66CBB29B" w14:textId="041491D6" w:rsidR="006030E0" w:rsidRPr="006030E0" w:rsidRDefault="006030E0" w:rsidP="003E0883">
      <w:pPr>
        <w:pStyle w:val="Default"/>
        <w:numPr>
          <w:ilvl w:val="0"/>
          <w:numId w:val="39"/>
        </w:numPr>
        <w:spacing w:after="120"/>
        <w:ind w:left="714" w:hanging="357"/>
        <w:rPr>
          <w:rFonts w:asciiTheme="minorHAnsi" w:hAnsiTheme="minorHAnsi"/>
          <w:sz w:val="22"/>
          <w:szCs w:val="22"/>
        </w:rPr>
      </w:pPr>
      <w:r w:rsidRPr="006030E0">
        <w:rPr>
          <w:rFonts w:asciiTheme="minorHAnsi" w:hAnsiTheme="minorHAnsi"/>
          <w:b/>
          <w:bCs/>
          <w:sz w:val="22"/>
          <w:szCs w:val="22"/>
        </w:rPr>
        <w:t xml:space="preserve">Possible need for baseline biodiversity and heritage studies: </w:t>
      </w:r>
      <w:r w:rsidR="003D5949">
        <w:rPr>
          <w:rFonts w:asciiTheme="minorHAnsi" w:hAnsiTheme="minorHAnsi"/>
          <w:sz w:val="22"/>
          <w:szCs w:val="22"/>
        </w:rPr>
        <w:t>routes</w:t>
      </w:r>
      <w:r w:rsidRPr="006030E0">
        <w:rPr>
          <w:rFonts w:asciiTheme="minorHAnsi" w:hAnsiTheme="minorHAnsi"/>
          <w:sz w:val="22"/>
          <w:szCs w:val="22"/>
        </w:rPr>
        <w:t xml:space="preserve"> may not be approved if they disturb sensitive habits or rare indigenous plants or animal species or the integrity of a cultural heritage site. A biodiversity baseline study and possibly a heritage impact study may be required to assess the maintenance and opening of new </w:t>
      </w:r>
      <w:r w:rsidR="003D5949">
        <w:rPr>
          <w:rFonts w:asciiTheme="minorHAnsi" w:hAnsiTheme="minorHAnsi"/>
          <w:sz w:val="22"/>
          <w:szCs w:val="22"/>
        </w:rPr>
        <w:t>routes</w:t>
      </w:r>
      <w:r w:rsidRPr="006030E0">
        <w:rPr>
          <w:rFonts w:asciiTheme="minorHAnsi" w:hAnsiTheme="minorHAnsi"/>
          <w:sz w:val="22"/>
          <w:szCs w:val="22"/>
        </w:rPr>
        <w:t xml:space="preserve"> where necessary. Botanical reports </w:t>
      </w:r>
      <w:r w:rsidR="00C2483C">
        <w:rPr>
          <w:rFonts w:asciiTheme="minorHAnsi" w:hAnsiTheme="minorHAnsi"/>
          <w:sz w:val="22"/>
          <w:szCs w:val="22"/>
        </w:rPr>
        <w:t>may</w:t>
      </w:r>
      <w:r w:rsidRPr="006030E0">
        <w:rPr>
          <w:rFonts w:asciiTheme="minorHAnsi" w:hAnsiTheme="minorHAnsi"/>
          <w:sz w:val="22"/>
          <w:szCs w:val="22"/>
        </w:rPr>
        <w:t xml:space="preserve"> be required for the maintenance and opening of new </w:t>
      </w:r>
      <w:r w:rsidR="003D5949">
        <w:rPr>
          <w:rFonts w:asciiTheme="minorHAnsi" w:hAnsiTheme="minorHAnsi"/>
          <w:sz w:val="22"/>
          <w:szCs w:val="22"/>
        </w:rPr>
        <w:t>routes</w:t>
      </w:r>
      <w:r w:rsidRPr="006030E0">
        <w:rPr>
          <w:rFonts w:asciiTheme="minorHAnsi" w:hAnsiTheme="minorHAnsi"/>
          <w:sz w:val="22"/>
          <w:szCs w:val="22"/>
        </w:rPr>
        <w:t xml:space="preserve">. </w:t>
      </w:r>
    </w:p>
    <w:p w14:paraId="61782674" w14:textId="4E0B4799" w:rsidR="006030E0" w:rsidRPr="003D5949" w:rsidRDefault="006030E0" w:rsidP="003E0883">
      <w:pPr>
        <w:pStyle w:val="Default"/>
        <w:numPr>
          <w:ilvl w:val="0"/>
          <w:numId w:val="39"/>
        </w:numPr>
        <w:spacing w:after="120"/>
        <w:ind w:left="714" w:hanging="357"/>
        <w:rPr>
          <w:rFonts w:asciiTheme="minorHAnsi" w:hAnsiTheme="minorHAnsi"/>
          <w:sz w:val="22"/>
          <w:szCs w:val="22"/>
        </w:rPr>
      </w:pPr>
      <w:r w:rsidRPr="003D5949">
        <w:rPr>
          <w:rFonts w:asciiTheme="minorHAnsi" w:hAnsiTheme="minorHAnsi"/>
          <w:b/>
          <w:bCs/>
          <w:sz w:val="22"/>
          <w:szCs w:val="22"/>
        </w:rPr>
        <w:t xml:space="preserve">Consideration by </w:t>
      </w:r>
      <w:proofErr w:type="spellStart"/>
      <w:r w:rsidRPr="003D5949">
        <w:rPr>
          <w:rFonts w:asciiTheme="minorHAnsi" w:hAnsiTheme="minorHAnsi"/>
          <w:b/>
          <w:bCs/>
          <w:sz w:val="22"/>
          <w:szCs w:val="22"/>
        </w:rPr>
        <w:t>SANParks</w:t>
      </w:r>
      <w:proofErr w:type="spellEnd"/>
      <w:r w:rsidRPr="003D5949">
        <w:rPr>
          <w:rFonts w:asciiTheme="minorHAnsi" w:hAnsiTheme="minorHAnsi"/>
          <w:b/>
          <w:bCs/>
          <w:sz w:val="22"/>
          <w:szCs w:val="22"/>
        </w:rPr>
        <w:t xml:space="preserve">: </w:t>
      </w:r>
      <w:r w:rsidRPr="003D5949">
        <w:rPr>
          <w:rFonts w:asciiTheme="minorHAnsi" w:hAnsiTheme="minorHAnsi"/>
          <w:sz w:val="22"/>
          <w:szCs w:val="22"/>
        </w:rPr>
        <w:t xml:space="preserve">Once the proposal has the written support of the </w:t>
      </w:r>
      <w:r w:rsidR="009446DD">
        <w:rPr>
          <w:rFonts w:asciiTheme="minorHAnsi" w:hAnsiTheme="minorHAnsi"/>
          <w:sz w:val="22"/>
          <w:szCs w:val="22"/>
        </w:rPr>
        <w:t>TMEF</w:t>
      </w:r>
      <w:r w:rsidRPr="003D5949">
        <w:rPr>
          <w:rFonts w:asciiTheme="minorHAnsi" w:hAnsiTheme="minorHAnsi"/>
          <w:sz w:val="22"/>
          <w:szCs w:val="22"/>
        </w:rPr>
        <w:t xml:space="preserve"> it must be forwarded to </w:t>
      </w:r>
      <w:proofErr w:type="spellStart"/>
      <w:r w:rsidRPr="003D5949">
        <w:rPr>
          <w:rFonts w:asciiTheme="minorHAnsi" w:hAnsiTheme="minorHAnsi"/>
          <w:sz w:val="22"/>
          <w:szCs w:val="22"/>
        </w:rPr>
        <w:t>SANParks</w:t>
      </w:r>
      <w:proofErr w:type="spellEnd"/>
      <w:r w:rsidRPr="003D5949">
        <w:rPr>
          <w:rFonts w:asciiTheme="minorHAnsi" w:hAnsiTheme="minorHAnsi"/>
          <w:sz w:val="22"/>
          <w:szCs w:val="22"/>
        </w:rPr>
        <w:t xml:space="preserve"> </w:t>
      </w:r>
      <w:r w:rsidR="003D5949" w:rsidRPr="003D5949">
        <w:rPr>
          <w:rFonts w:asciiTheme="minorHAnsi" w:hAnsiTheme="minorHAnsi"/>
          <w:sz w:val="22"/>
          <w:szCs w:val="22"/>
        </w:rPr>
        <w:t xml:space="preserve">for </w:t>
      </w:r>
      <w:r w:rsidRPr="003D5949">
        <w:rPr>
          <w:rFonts w:asciiTheme="minorHAnsi" w:hAnsiTheme="minorHAnsi"/>
          <w:sz w:val="22"/>
          <w:szCs w:val="22"/>
        </w:rPr>
        <w:t xml:space="preserve">assessment. </w:t>
      </w:r>
      <w:proofErr w:type="spellStart"/>
      <w:r w:rsidRPr="003D5949">
        <w:rPr>
          <w:rFonts w:asciiTheme="minorHAnsi" w:hAnsiTheme="minorHAnsi"/>
          <w:sz w:val="22"/>
          <w:szCs w:val="22"/>
        </w:rPr>
        <w:t>SANParks</w:t>
      </w:r>
      <w:proofErr w:type="spellEnd"/>
      <w:r w:rsidRPr="003D5949">
        <w:rPr>
          <w:rFonts w:asciiTheme="minorHAnsi" w:hAnsiTheme="minorHAnsi"/>
          <w:sz w:val="22"/>
          <w:szCs w:val="22"/>
        </w:rPr>
        <w:t xml:space="preserve"> may support/amend/reject the propos</w:t>
      </w:r>
      <w:r w:rsidR="001E43FC">
        <w:rPr>
          <w:rFonts w:asciiTheme="minorHAnsi" w:hAnsiTheme="minorHAnsi"/>
          <w:sz w:val="22"/>
          <w:szCs w:val="22"/>
        </w:rPr>
        <w:t>al</w:t>
      </w:r>
      <w:r w:rsidRPr="003D5949">
        <w:rPr>
          <w:rFonts w:asciiTheme="minorHAnsi" w:hAnsiTheme="minorHAnsi"/>
          <w:sz w:val="22"/>
          <w:szCs w:val="22"/>
        </w:rPr>
        <w:t xml:space="preserve">. </w:t>
      </w:r>
    </w:p>
    <w:p w14:paraId="07901125" w14:textId="70007104" w:rsidR="006030E0" w:rsidRPr="006030E0" w:rsidRDefault="006030E0" w:rsidP="003E0883">
      <w:pPr>
        <w:pStyle w:val="Default"/>
        <w:numPr>
          <w:ilvl w:val="0"/>
          <w:numId w:val="39"/>
        </w:numPr>
        <w:spacing w:after="120"/>
        <w:ind w:left="714" w:hanging="357"/>
        <w:rPr>
          <w:rFonts w:asciiTheme="minorHAnsi" w:hAnsiTheme="minorHAnsi"/>
          <w:sz w:val="22"/>
          <w:szCs w:val="22"/>
        </w:rPr>
      </w:pPr>
      <w:r w:rsidRPr="006030E0">
        <w:rPr>
          <w:rFonts w:asciiTheme="minorHAnsi" w:hAnsiTheme="minorHAnsi"/>
          <w:b/>
          <w:bCs/>
          <w:sz w:val="22"/>
          <w:szCs w:val="22"/>
        </w:rPr>
        <w:t xml:space="preserve">Feedback from </w:t>
      </w:r>
      <w:proofErr w:type="spellStart"/>
      <w:r w:rsidRPr="006030E0">
        <w:rPr>
          <w:rFonts w:asciiTheme="minorHAnsi" w:hAnsiTheme="minorHAnsi"/>
          <w:b/>
          <w:bCs/>
          <w:sz w:val="22"/>
          <w:szCs w:val="22"/>
        </w:rPr>
        <w:t>SANParks</w:t>
      </w:r>
      <w:proofErr w:type="spellEnd"/>
      <w:r w:rsidRPr="006030E0">
        <w:rPr>
          <w:rFonts w:asciiTheme="minorHAnsi" w:hAnsiTheme="minorHAnsi"/>
          <w:b/>
          <w:bCs/>
          <w:sz w:val="22"/>
          <w:szCs w:val="22"/>
        </w:rPr>
        <w:t xml:space="preserve">: </w:t>
      </w:r>
      <w:r w:rsidRPr="006030E0">
        <w:rPr>
          <w:rFonts w:asciiTheme="minorHAnsi" w:hAnsiTheme="minorHAnsi"/>
          <w:sz w:val="22"/>
          <w:szCs w:val="22"/>
        </w:rPr>
        <w:t xml:space="preserve">If supported, </w:t>
      </w:r>
      <w:proofErr w:type="spellStart"/>
      <w:r w:rsidRPr="006030E0">
        <w:rPr>
          <w:rFonts w:asciiTheme="minorHAnsi" w:hAnsiTheme="minorHAnsi"/>
          <w:sz w:val="22"/>
          <w:szCs w:val="22"/>
        </w:rPr>
        <w:t>SANParks</w:t>
      </w:r>
      <w:proofErr w:type="spellEnd"/>
      <w:r w:rsidRPr="006030E0">
        <w:rPr>
          <w:rFonts w:asciiTheme="minorHAnsi" w:hAnsiTheme="minorHAnsi"/>
          <w:sz w:val="22"/>
          <w:szCs w:val="22"/>
        </w:rPr>
        <w:t xml:space="preserve"> will inform the </w:t>
      </w:r>
      <w:r w:rsidR="009446DD">
        <w:rPr>
          <w:rFonts w:asciiTheme="minorHAnsi" w:hAnsiTheme="minorHAnsi"/>
          <w:sz w:val="22"/>
          <w:szCs w:val="22"/>
        </w:rPr>
        <w:t>TMEF</w:t>
      </w:r>
      <w:r w:rsidRPr="006030E0">
        <w:rPr>
          <w:rFonts w:asciiTheme="minorHAnsi" w:hAnsiTheme="minorHAnsi"/>
          <w:sz w:val="22"/>
          <w:szCs w:val="22"/>
        </w:rPr>
        <w:t xml:space="preserve"> if there is a need to conduct an Environmental Assessment in terms of the NEMA regulations of the proposal, or proceed to public and stakeholder comment, if necessary. </w:t>
      </w:r>
    </w:p>
    <w:p w14:paraId="202519C3" w14:textId="1851DED8" w:rsidR="006030E0" w:rsidRPr="006030E0" w:rsidRDefault="006030E0" w:rsidP="003E0883">
      <w:pPr>
        <w:pStyle w:val="Default"/>
        <w:numPr>
          <w:ilvl w:val="0"/>
          <w:numId w:val="39"/>
        </w:numPr>
        <w:spacing w:after="120"/>
        <w:ind w:left="714" w:hanging="357"/>
        <w:rPr>
          <w:rFonts w:asciiTheme="minorHAnsi" w:hAnsiTheme="minorHAnsi"/>
          <w:sz w:val="22"/>
          <w:szCs w:val="22"/>
        </w:rPr>
      </w:pPr>
      <w:r w:rsidRPr="006030E0">
        <w:rPr>
          <w:rFonts w:asciiTheme="minorHAnsi" w:hAnsiTheme="minorHAnsi"/>
          <w:b/>
          <w:bCs/>
          <w:sz w:val="22"/>
          <w:szCs w:val="22"/>
        </w:rPr>
        <w:t xml:space="preserve">Public and stakeholder comment: </w:t>
      </w:r>
      <w:r w:rsidRPr="006030E0">
        <w:rPr>
          <w:rFonts w:asciiTheme="minorHAnsi" w:hAnsiTheme="minorHAnsi"/>
          <w:sz w:val="22"/>
          <w:szCs w:val="22"/>
        </w:rPr>
        <w:t xml:space="preserve">The new route will be advertised on the </w:t>
      </w:r>
      <w:proofErr w:type="spellStart"/>
      <w:r w:rsidRPr="006030E0">
        <w:rPr>
          <w:rFonts w:asciiTheme="minorHAnsi" w:hAnsiTheme="minorHAnsi"/>
          <w:sz w:val="22"/>
          <w:szCs w:val="22"/>
        </w:rPr>
        <w:t>SANParks</w:t>
      </w:r>
      <w:proofErr w:type="spellEnd"/>
      <w:r w:rsidRPr="006030E0">
        <w:rPr>
          <w:rFonts w:asciiTheme="minorHAnsi" w:hAnsiTheme="minorHAnsi"/>
          <w:sz w:val="22"/>
          <w:szCs w:val="22"/>
        </w:rPr>
        <w:t xml:space="preserve"> and </w:t>
      </w:r>
      <w:r w:rsidR="003D5949">
        <w:rPr>
          <w:rFonts w:asciiTheme="minorHAnsi" w:hAnsiTheme="minorHAnsi"/>
          <w:sz w:val="22"/>
          <w:szCs w:val="22"/>
        </w:rPr>
        <w:t>equestrian</w:t>
      </w:r>
      <w:r w:rsidRPr="006030E0">
        <w:rPr>
          <w:rFonts w:asciiTheme="minorHAnsi" w:hAnsiTheme="minorHAnsi"/>
          <w:sz w:val="22"/>
          <w:szCs w:val="22"/>
        </w:rPr>
        <w:t xml:space="preserve"> websites for public comment. </w:t>
      </w:r>
    </w:p>
    <w:p w14:paraId="596C4AA3" w14:textId="2082192A" w:rsidR="001F47AC" w:rsidRPr="003D5949" w:rsidRDefault="006030E0" w:rsidP="00AC30D3">
      <w:pPr>
        <w:pStyle w:val="Default"/>
        <w:numPr>
          <w:ilvl w:val="0"/>
          <w:numId w:val="39"/>
        </w:numPr>
        <w:ind w:left="714" w:hanging="357"/>
        <w:rPr>
          <w:rFonts w:asciiTheme="minorHAnsi" w:hAnsiTheme="minorHAnsi"/>
          <w:sz w:val="22"/>
          <w:szCs w:val="22"/>
        </w:rPr>
      </w:pPr>
      <w:r w:rsidRPr="003D5949">
        <w:rPr>
          <w:rFonts w:asciiTheme="minorHAnsi" w:hAnsiTheme="minorHAnsi"/>
          <w:b/>
          <w:bCs/>
          <w:sz w:val="22"/>
          <w:szCs w:val="22"/>
        </w:rPr>
        <w:t xml:space="preserve">Approval: </w:t>
      </w:r>
      <w:r w:rsidRPr="003D5949">
        <w:rPr>
          <w:rFonts w:asciiTheme="minorHAnsi" w:hAnsiTheme="minorHAnsi"/>
          <w:sz w:val="22"/>
          <w:szCs w:val="22"/>
        </w:rPr>
        <w:t xml:space="preserve">Based on comments received, </w:t>
      </w:r>
      <w:proofErr w:type="spellStart"/>
      <w:r w:rsidRPr="003D5949">
        <w:rPr>
          <w:rFonts w:asciiTheme="minorHAnsi" w:hAnsiTheme="minorHAnsi"/>
          <w:sz w:val="22"/>
          <w:szCs w:val="22"/>
        </w:rPr>
        <w:t>SANParks</w:t>
      </w:r>
      <w:proofErr w:type="spellEnd"/>
      <w:r w:rsidRPr="003D5949">
        <w:rPr>
          <w:rFonts w:asciiTheme="minorHAnsi" w:hAnsiTheme="minorHAnsi"/>
          <w:sz w:val="22"/>
          <w:szCs w:val="22"/>
        </w:rPr>
        <w:t xml:space="preserve"> may approve, with applicable conditions (construction, maintenance, management, signage etc.), amend or reject the proposal.</w:t>
      </w:r>
    </w:p>
    <w:p w14:paraId="2A783292" w14:textId="77777777" w:rsidR="001F47AC" w:rsidRPr="001F47AC" w:rsidRDefault="001F47AC" w:rsidP="00EB76C5"/>
    <w:p w14:paraId="3C6CFFA3" w14:textId="39D20D02" w:rsidR="00494509" w:rsidRPr="00BC1CA5" w:rsidRDefault="00494509" w:rsidP="00EB76C5">
      <w:pPr>
        <w:pStyle w:val="Heading2"/>
        <w:numPr>
          <w:ilvl w:val="1"/>
          <w:numId w:val="2"/>
        </w:numPr>
        <w:spacing w:after="120"/>
        <w:ind w:left="425" w:hanging="425"/>
        <w:rPr>
          <w:rFonts w:asciiTheme="minorHAnsi" w:hAnsiTheme="minorHAnsi" w:cs="Arial"/>
          <w:color w:val="auto"/>
          <w:sz w:val="22"/>
          <w:szCs w:val="22"/>
        </w:rPr>
      </w:pPr>
      <w:bookmarkStart w:id="82" w:name="_Ref504319053"/>
      <w:bookmarkStart w:id="83" w:name="_Ref504482804"/>
      <w:bookmarkStart w:id="84" w:name="_Toc512940878"/>
      <w:bookmarkStart w:id="85" w:name="_Toc513546263"/>
      <w:r w:rsidRPr="00BC1CA5">
        <w:rPr>
          <w:rFonts w:asciiTheme="minorHAnsi" w:hAnsiTheme="minorHAnsi" w:cs="Arial"/>
          <w:color w:val="auto"/>
          <w:sz w:val="22"/>
          <w:szCs w:val="22"/>
        </w:rPr>
        <w:t xml:space="preserve">Interactions between </w:t>
      </w:r>
      <w:r w:rsidR="001F47AC" w:rsidRPr="00BC1CA5">
        <w:rPr>
          <w:rFonts w:asciiTheme="minorHAnsi" w:hAnsiTheme="minorHAnsi" w:cs="Arial"/>
          <w:color w:val="auto"/>
          <w:sz w:val="22"/>
          <w:szCs w:val="22"/>
        </w:rPr>
        <w:t>equestrians</w:t>
      </w:r>
      <w:r w:rsidRPr="00BC1CA5">
        <w:rPr>
          <w:rFonts w:asciiTheme="minorHAnsi" w:hAnsiTheme="minorHAnsi" w:cs="Arial"/>
          <w:color w:val="auto"/>
          <w:sz w:val="22"/>
          <w:szCs w:val="22"/>
        </w:rPr>
        <w:t xml:space="preserve"> and other </w:t>
      </w:r>
      <w:bookmarkEnd w:id="82"/>
      <w:r w:rsidR="001F47AC" w:rsidRPr="00BC1CA5">
        <w:rPr>
          <w:rFonts w:asciiTheme="minorHAnsi" w:hAnsiTheme="minorHAnsi" w:cs="Arial"/>
          <w:color w:val="auto"/>
          <w:sz w:val="22"/>
          <w:szCs w:val="22"/>
        </w:rPr>
        <w:t>user groups</w:t>
      </w:r>
      <w:bookmarkEnd w:id="83"/>
      <w:bookmarkEnd w:id="84"/>
      <w:bookmarkEnd w:id="85"/>
    </w:p>
    <w:p w14:paraId="1266124A" w14:textId="3F24821E" w:rsidR="003E0883" w:rsidRPr="003E0883" w:rsidRDefault="003E0883" w:rsidP="003E0883">
      <w:pPr>
        <w:rPr>
          <w:rFonts w:cstheme="minorHAnsi"/>
          <w:i/>
        </w:rPr>
      </w:pPr>
      <w:r w:rsidRPr="003E0883">
        <w:t xml:space="preserve">Equestrians </w:t>
      </w:r>
      <w:r w:rsidR="001E43FC">
        <w:t>cannot</w:t>
      </w:r>
      <w:r w:rsidRPr="003E0883">
        <w:t xml:space="preserve"> avoid interaction with other users </w:t>
      </w:r>
      <w:r w:rsidR="001E43FC">
        <w:t>on most</w:t>
      </w:r>
      <w:r w:rsidRPr="003E0883">
        <w:t xml:space="preserve"> trails </w:t>
      </w:r>
      <w:r w:rsidR="00AC30D3">
        <w:t xml:space="preserve">in TMNP </w:t>
      </w:r>
      <w:r w:rsidRPr="003E0883">
        <w:t xml:space="preserve">due to multiple users </w:t>
      </w:r>
      <w:r w:rsidR="00AC30D3">
        <w:t>on</w:t>
      </w:r>
      <w:r w:rsidRPr="003E0883">
        <w:t xml:space="preserve"> congested trails. </w:t>
      </w:r>
      <w:r>
        <w:t>A short explanation about the interactions between equestrians and other user groups is important, as it will hopefully raise awareness</w:t>
      </w:r>
      <w:r w:rsidR="001E43FC">
        <w:t xml:space="preserve"> about what each party should do in the situation – see sections 4.5.1 to 4.5.3</w:t>
      </w:r>
      <w:r>
        <w:t>. Horses are naturally skittish, as they are prey animals and tend to have a flight response to m</w:t>
      </w:r>
      <w:r w:rsidR="00C2483C">
        <w:t>ost</w:t>
      </w:r>
      <w:r>
        <w:t xml:space="preserve"> </w:t>
      </w:r>
      <w:r w:rsidR="001E43FC">
        <w:t xml:space="preserve">abnormal </w:t>
      </w:r>
      <w:r>
        <w:t xml:space="preserve">situations. While equestrians can train their horses to remain calm under many circumstances, a horse’s natural instinct will </w:t>
      </w:r>
      <w:r w:rsidR="00AC30D3">
        <w:t>dominate</w:t>
      </w:r>
      <w:r>
        <w:t xml:space="preserve"> </w:t>
      </w:r>
      <w:r w:rsidR="00784FD7">
        <w:t xml:space="preserve">when they feel threatened. This can lead to dangerous situations for the horse and the equestrian, </w:t>
      </w:r>
      <w:r w:rsidR="00C2483C">
        <w:t xml:space="preserve">and </w:t>
      </w:r>
      <w:r w:rsidR="00784FD7">
        <w:t>possibly for the other trail user</w:t>
      </w:r>
      <w:r w:rsidR="00C2483C">
        <w:t xml:space="preserve"> as well</w:t>
      </w:r>
      <w:r w:rsidR="00784FD7">
        <w:t>.</w:t>
      </w:r>
    </w:p>
    <w:p w14:paraId="3C97D812" w14:textId="70D86E0E" w:rsidR="00494509" w:rsidRPr="00636D3B" w:rsidRDefault="00494509" w:rsidP="00EB76C5">
      <w:pPr>
        <w:pStyle w:val="Heading3"/>
        <w:numPr>
          <w:ilvl w:val="2"/>
          <w:numId w:val="2"/>
        </w:numPr>
        <w:spacing w:after="120"/>
        <w:ind w:left="709" w:hanging="709"/>
        <w:rPr>
          <w:rFonts w:asciiTheme="minorHAnsi" w:hAnsiTheme="minorHAnsi" w:cstheme="minorHAnsi"/>
          <w:i/>
          <w:color w:val="auto"/>
        </w:rPr>
      </w:pPr>
      <w:bookmarkStart w:id="86" w:name="_Toc512940879"/>
      <w:bookmarkStart w:id="87" w:name="_Toc513546264"/>
      <w:r w:rsidRPr="00636D3B">
        <w:rPr>
          <w:rFonts w:asciiTheme="minorHAnsi" w:hAnsiTheme="minorHAnsi" w:cstheme="minorHAnsi"/>
          <w:i/>
          <w:color w:val="auto"/>
        </w:rPr>
        <w:t>Dog walkers</w:t>
      </w:r>
      <w:bookmarkEnd w:id="86"/>
      <w:bookmarkEnd w:id="87"/>
    </w:p>
    <w:p w14:paraId="02762CFE" w14:textId="7F29787A" w:rsidR="00E772BD" w:rsidRPr="00E772BD" w:rsidRDefault="00E772BD" w:rsidP="00784FD7">
      <w:pPr>
        <w:widowControl w:val="0"/>
        <w:autoSpaceDE w:val="0"/>
        <w:autoSpaceDN w:val="0"/>
        <w:adjustRightInd w:val="0"/>
        <w:spacing w:after="120"/>
        <w:jc w:val="both"/>
        <w:rPr>
          <w:rFonts w:cs="Arial"/>
        </w:rPr>
      </w:pPr>
      <w:r w:rsidRPr="00E772BD">
        <w:rPr>
          <w:rFonts w:cs="Arial"/>
        </w:rPr>
        <w:t xml:space="preserve">A dog’s instinct </w:t>
      </w:r>
      <w:r w:rsidR="00C2483C">
        <w:rPr>
          <w:rFonts w:cs="Arial"/>
        </w:rPr>
        <w:t xml:space="preserve">as a predator animal </w:t>
      </w:r>
      <w:r w:rsidRPr="00E772BD">
        <w:rPr>
          <w:rFonts w:cs="Arial"/>
        </w:rPr>
        <w:t>is to chase</w:t>
      </w:r>
      <w:r w:rsidR="00C2483C">
        <w:rPr>
          <w:rFonts w:cs="Arial"/>
        </w:rPr>
        <w:t xml:space="preserve">, </w:t>
      </w:r>
      <w:r w:rsidRPr="00E772BD">
        <w:rPr>
          <w:rFonts w:cs="Arial"/>
        </w:rPr>
        <w:t xml:space="preserve">just as flight is instinctive to horses. Clashes between horses and dogs </w:t>
      </w:r>
      <w:r w:rsidR="00520BAB">
        <w:rPr>
          <w:rFonts w:cs="Arial"/>
        </w:rPr>
        <w:t xml:space="preserve">not restrained on leashes </w:t>
      </w:r>
      <w:r w:rsidRPr="00E772BD">
        <w:rPr>
          <w:rFonts w:cs="Arial"/>
        </w:rPr>
        <w:t>can lead to serious injuries to both parties</w:t>
      </w:r>
      <w:r w:rsidR="00784FD7">
        <w:rPr>
          <w:rFonts w:cs="Arial"/>
        </w:rPr>
        <w:t xml:space="preserve">. The interactions can </w:t>
      </w:r>
      <w:r w:rsidR="00C2483C">
        <w:rPr>
          <w:rFonts w:cs="Arial"/>
        </w:rPr>
        <w:t xml:space="preserve">also </w:t>
      </w:r>
      <w:r w:rsidR="00784FD7">
        <w:rPr>
          <w:rFonts w:cs="Arial"/>
        </w:rPr>
        <w:t xml:space="preserve">be </w:t>
      </w:r>
      <w:r w:rsidR="00784FD7" w:rsidRPr="00E772BD">
        <w:rPr>
          <w:rFonts w:cs="Arial"/>
        </w:rPr>
        <w:t xml:space="preserve">extremely frightening for the </w:t>
      </w:r>
      <w:r w:rsidR="001E43FC">
        <w:rPr>
          <w:rFonts w:cs="Arial"/>
        </w:rPr>
        <w:t>equestrians,</w:t>
      </w:r>
      <w:r w:rsidR="00784FD7" w:rsidRPr="00E772BD">
        <w:rPr>
          <w:rFonts w:cs="Arial"/>
        </w:rPr>
        <w:t xml:space="preserve"> as dismounting may result in the dog attacking the rider and the horse</w:t>
      </w:r>
      <w:r w:rsidR="00C2483C">
        <w:rPr>
          <w:rFonts w:cs="Arial"/>
        </w:rPr>
        <w:t>,</w:t>
      </w:r>
      <w:r w:rsidR="00784FD7">
        <w:rPr>
          <w:rFonts w:cs="Arial"/>
        </w:rPr>
        <w:t xml:space="preserve"> while </w:t>
      </w:r>
      <w:r w:rsidR="00784FD7" w:rsidRPr="00E772BD">
        <w:rPr>
          <w:rFonts w:cs="Arial"/>
        </w:rPr>
        <w:t>staying mounted could mean the horse reacts violently to what it sees as a potential attack</w:t>
      </w:r>
      <w:r w:rsidR="00784FD7">
        <w:rPr>
          <w:rFonts w:cs="Arial"/>
        </w:rPr>
        <w:t xml:space="preserve"> and the rider could fall off the horse</w:t>
      </w:r>
      <w:r w:rsidRPr="00E772BD">
        <w:rPr>
          <w:rFonts w:cs="Arial"/>
        </w:rPr>
        <w:t>. </w:t>
      </w:r>
      <w:r w:rsidR="00520BAB">
        <w:rPr>
          <w:rFonts w:cs="Arial"/>
        </w:rPr>
        <w:t xml:space="preserve">An unrestrained attacking dog may also be kicked by the horse, resulting in serious injury to the dog, or its death. </w:t>
      </w:r>
      <w:r w:rsidRPr="00E772BD">
        <w:rPr>
          <w:rFonts w:cs="Arial"/>
        </w:rPr>
        <w:t xml:space="preserve">Both </w:t>
      </w:r>
      <w:r w:rsidR="003E0883">
        <w:rPr>
          <w:rFonts w:cs="Arial"/>
        </w:rPr>
        <w:t>equestrians</w:t>
      </w:r>
      <w:r w:rsidRPr="00E772BD">
        <w:rPr>
          <w:rFonts w:cs="Arial"/>
        </w:rPr>
        <w:t xml:space="preserve"> and dog walkers have the responsibility to minimize potentially dangerous interactions. </w:t>
      </w:r>
      <w:r w:rsidR="00784FD7">
        <w:rPr>
          <w:rFonts w:cs="Arial"/>
        </w:rPr>
        <w:t>T</w:t>
      </w:r>
      <w:r w:rsidRPr="00E772BD">
        <w:rPr>
          <w:rFonts w:cs="Arial"/>
        </w:rPr>
        <w:t>he following is recommended:</w:t>
      </w:r>
    </w:p>
    <w:p w14:paraId="0AA8B4BD" w14:textId="3BE5810B" w:rsidR="00E772BD" w:rsidRPr="00E772BD" w:rsidRDefault="003E0883" w:rsidP="00EB76C5">
      <w:pPr>
        <w:widowControl w:val="0"/>
        <w:autoSpaceDE w:val="0"/>
        <w:autoSpaceDN w:val="0"/>
        <w:adjustRightInd w:val="0"/>
        <w:ind w:left="560" w:hanging="560"/>
        <w:jc w:val="both"/>
        <w:rPr>
          <w:rFonts w:cs="Cambria"/>
          <w:b/>
          <w:bCs/>
          <w:color w:val="274579"/>
        </w:rPr>
      </w:pPr>
      <w:r>
        <w:rPr>
          <w:rFonts w:cs="Arial"/>
        </w:rPr>
        <w:t>Equestrians</w:t>
      </w:r>
      <w:r w:rsidR="00E772BD" w:rsidRPr="00E772BD">
        <w:rPr>
          <w:rFonts w:cs="Arial"/>
        </w:rPr>
        <w:t xml:space="preserve"> have the responsibility for:</w:t>
      </w:r>
    </w:p>
    <w:p w14:paraId="0D4D57AE" w14:textId="46F773DD" w:rsidR="00784FD7" w:rsidRPr="00784FD7" w:rsidRDefault="00784FD7" w:rsidP="00EB76C5">
      <w:pPr>
        <w:pStyle w:val="ListParagraph"/>
        <w:widowControl w:val="0"/>
        <w:numPr>
          <w:ilvl w:val="0"/>
          <w:numId w:val="27"/>
        </w:numPr>
        <w:autoSpaceDE w:val="0"/>
        <w:autoSpaceDN w:val="0"/>
        <w:adjustRightInd w:val="0"/>
        <w:ind w:left="426" w:hanging="284"/>
        <w:contextualSpacing w:val="0"/>
        <w:jc w:val="both"/>
        <w:rPr>
          <w:rFonts w:cs="Cambria"/>
          <w:b/>
          <w:bCs/>
          <w:color w:val="274579"/>
        </w:rPr>
      </w:pPr>
      <w:r w:rsidRPr="00E772BD">
        <w:rPr>
          <w:rFonts w:cs="Arial"/>
        </w:rPr>
        <w:t xml:space="preserve">Familiarizing their horse with dogs as much as possible so they do not </w:t>
      </w:r>
      <w:r w:rsidR="00780E42">
        <w:rPr>
          <w:rFonts w:cs="Arial"/>
        </w:rPr>
        <w:t>over-</w:t>
      </w:r>
      <w:r w:rsidRPr="00E772BD">
        <w:rPr>
          <w:rFonts w:cs="Arial"/>
        </w:rPr>
        <w:t xml:space="preserve">react to </w:t>
      </w:r>
      <w:r w:rsidR="00C2483C">
        <w:rPr>
          <w:rFonts w:cs="Arial"/>
        </w:rPr>
        <w:t>the</w:t>
      </w:r>
      <w:r w:rsidRPr="00E772BD">
        <w:rPr>
          <w:rFonts w:cs="Arial"/>
        </w:rPr>
        <w:t xml:space="preserve"> presence</w:t>
      </w:r>
      <w:r w:rsidR="00C2483C">
        <w:rPr>
          <w:rFonts w:cs="Arial"/>
        </w:rPr>
        <w:t xml:space="preserve"> of dogs</w:t>
      </w:r>
      <w:r w:rsidRPr="00E772BD">
        <w:rPr>
          <w:rFonts w:cs="Arial"/>
        </w:rPr>
        <w:t>.</w:t>
      </w:r>
    </w:p>
    <w:p w14:paraId="052A6D70" w14:textId="008D7634" w:rsidR="00E772BD" w:rsidRPr="00E772BD" w:rsidRDefault="00E772BD" w:rsidP="00EB76C5">
      <w:pPr>
        <w:pStyle w:val="ListParagraph"/>
        <w:widowControl w:val="0"/>
        <w:numPr>
          <w:ilvl w:val="0"/>
          <w:numId w:val="27"/>
        </w:numPr>
        <w:autoSpaceDE w:val="0"/>
        <w:autoSpaceDN w:val="0"/>
        <w:adjustRightInd w:val="0"/>
        <w:ind w:left="426" w:hanging="284"/>
        <w:contextualSpacing w:val="0"/>
        <w:jc w:val="both"/>
        <w:rPr>
          <w:rFonts w:cs="Cambria"/>
          <w:b/>
          <w:bCs/>
          <w:color w:val="274579"/>
        </w:rPr>
      </w:pPr>
      <w:r w:rsidRPr="00E772BD">
        <w:rPr>
          <w:rFonts w:cs="Arial"/>
        </w:rPr>
        <w:t>Slowing down when approaching dogs to allow owners time to call their dogs</w:t>
      </w:r>
      <w:r w:rsidR="00C2483C">
        <w:rPr>
          <w:rFonts w:cs="Arial"/>
        </w:rPr>
        <w:t xml:space="preserve"> to heel and leash them if necessary</w:t>
      </w:r>
      <w:r w:rsidRPr="00E772BD">
        <w:rPr>
          <w:rFonts w:cs="Arial"/>
        </w:rPr>
        <w:t>.</w:t>
      </w:r>
    </w:p>
    <w:p w14:paraId="0B2708DC" w14:textId="40FED149" w:rsidR="00E772BD" w:rsidRPr="00784FD7" w:rsidRDefault="00E772BD" w:rsidP="00784FD7">
      <w:pPr>
        <w:pStyle w:val="ListParagraph"/>
        <w:widowControl w:val="0"/>
        <w:numPr>
          <w:ilvl w:val="0"/>
          <w:numId w:val="27"/>
        </w:numPr>
        <w:autoSpaceDE w:val="0"/>
        <w:autoSpaceDN w:val="0"/>
        <w:adjustRightInd w:val="0"/>
        <w:spacing w:after="120"/>
        <w:ind w:left="426" w:hanging="284"/>
        <w:contextualSpacing w:val="0"/>
        <w:jc w:val="both"/>
        <w:rPr>
          <w:rFonts w:cs="Cambria"/>
          <w:b/>
          <w:bCs/>
          <w:color w:val="274579"/>
        </w:rPr>
      </w:pPr>
      <w:r w:rsidRPr="00E772BD">
        <w:rPr>
          <w:rFonts w:cs="Arial"/>
        </w:rPr>
        <w:t>Warning dog walkers when approaching from behind</w:t>
      </w:r>
      <w:r w:rsidR="00C2483C">
        <w:rPr>
          <w:rFonts w:cs="Arial"/>
        </w:rPr>
        <w:t xml:space="preserve"> </w:t>
      </w:r>
      <w:r w:rsidR="00AF19F4">
        <w:rPr>
          <w:rFonts w:cs="Arial"/>
        </w:rPr>
        <w:t xml:space="preserve">if </w:t>
      </w:r>
      <w:r w:rsidR="00C2483C">
        <w:rPr>
          <w:rFonts w:cs="Arial"/>
        </w:rPr>
        <w:t xml:space="preserve">the dog walker </w:t>
      </w:r>
      <w:r w:rsidR="00AF19F4">
        <w:rPr>
          <w:rFonts w:cs="Arial"/>
        </w:rPr>
        <w:t xml:space="preserve">is </w:t>
      </w:r>
      <w:r w:rsidR="00C2483C">
        <w:rPr>
          <w:rFonts w:cs="Arial"/>
        </w:rPr>
        <w:t xml:space="preserve">not </w:t>
      </w:r>
      <w:r w:rsidR="00AF19F4">
        <w:rPr>
          <w:rFonts w:cs="Arial"/>
        </w:rPr>
        <w:t>a</w:t>
      </w:r>
      <w:r w:rsidR="00C2483C">
        <w:rPr>
          <w:rFonts w:cs="Arial"/>
        </w:rPr>
        <w:t>ware of the approaching horse</w:t>
      </w:r>
      <w:r w:rsidRPr="00E772BD">
        <w:rPr>
          <w:rFonts w:cs="Arial"/>
        </w:rPr>
        <w:t>.</w:t>
      </w:r>
    </w:p>
    <w:p w14:paraId="0BD0EF32" w14:textId="77777777" w:rsidR="00520BAB" w:rsidRDefault="00520BAB" w:rsidP="00EB76C5">
      <w:pPr>
        <w:widowControl w:val="0"/>
        <w:autoSpaceDE w:val="0"/>
        <w:autoSpaceDN w:val="0"/>
        <w:adjustRightInd w:val="0"/>
        <w:ind w:left="560" w:hanging="560"/>
        <w:jc w:val="both"/>
        <w:rPr>
          <w:rFonts w:cs="Arial"/>
        </w:rPr>
      </w:pPr>
    </w:p>
    <w:p w14:paraId="4B8FFE9C" w14:textId="77777777" w:rsidR="00520BAB" w:rsidRDefault="00520BAB" w:rsidP="00EB76C5">
      <w:pPr>
        <w:widowControl w:val="0"/>
        <w:autoSpaceDE w:val="0"/>
        <w:autoSpaceDN w:val="0"/>
        <w:adjustRightInd w:val="0"/>
        <w:ind w:left="560" w:hanging="560"/>
        <w:jc w:val="both"/>
        <w:rPr>
          <w:rFonts w:cs="Arial"/>
        </w:rPr>
      </w:pPr>
    </w:p>
    <w:p w14:paraId="738B9E69" w14:textId="69751413" w:rsidR="00E772BD" w:rsidRPr="00E772BD" w:rsidRDefault="00E772BD" w:rsidP="00EB76C5">
      <w:pPr>
        <w:widowControl w:val="0"/>
        <w:autoSpaceDE w:val="0"/>
        <w:autoSpaceDN w:val="0"/>
        <w:adjustRightInd w:val="0"/>
        <w:ind w:left="560" w:hanging="560"/>
        <w:jc w:val="both"/>
        <w:rPr>
          <w:rFonts w:cs="Cambria"/>
          <w:b/>
          <w:bCs/>
          <w:color w:val="274579"/>
        </w:rPr>
      </w:pPr>
      <w:r w:rsidRPr="00E772BD">
        <w:rPr>
          <w:rFonts w:cs="Arial"/>
        </w:rPr>
        <w:lastRenderedPageBreak/>
        <w:t>Dog walkers have the responsibility for controlling their dogs at all times by:</w:t>
      </w:r>
    </w:p>
    <w:p w14:paraId="38DF6240" w14:textId="77777777" w:rsidR="00784FD7" w:rsidRPr="00E772BD" w:rsidRDefault="00784FD7" w:rsidP="00784FD7">
      <w:pPr>
        <w:pStyle w:val="ListParagraph"/>
        <w:widowControl w:val="0"/>
        <w:numPr>
          <w:ilvl w:val="0"/>
          <w:numId w:val="29"/>
        </w:numPr>
        <w:autoSpaceDE w:val="0"/>
        <w:autoSpaceDN w:val="0"/>
        <w:adjustRightInd w:val="0"/>
        <w:ind w:left="426" w:hanging="284"/>
        <w:contextualSpacing w:val="0"/>
        <w:jc w:val="both"/>
        <w:rPr>
          <w:rFonts w:cs="Cambria"/>
          <w:b/>
          <w:bCs/>
          <w:color w:val="274579"/>
        </w:rPr>
      </w:pPr>
      <w:r w:rsidRPr="00E772BD">
        <w:rPr>
          <w:rFonts w:cs="Arial"/>
        </w:rPr>
        <w:t>Training their dogs to ignore horses.</w:t>
      </w:r>
    </w:p>
    <w:p w14:paraId="4E490EB7" w14:textId="739C34F6" w:rsidR="00E772BD" w:rsidRPr="00E772BD" w:rsidRDefault="00E772BD" w:rsidP="00EB76C5">
      <w:pPr>
        <w:pStyle w:val="ListParagraph"/>
        <w:widowControl w:val="0"/>
        <w:numPr>
          <w:ilvl w:val="0"/>
          <w:numId w:val="29"/>
        </w:numPr>
        <w:autoSpaceDE w:val="0"/>
        <w:autoSpaceDN w:val="0"/>
        <w:adjustRightInd w:val="0"/>
        <w:ind w:left="426" w:hanging="284"/>
        <w:contextualSpacing w:val="0"/>
        <w:jc w:val="both"/>
        <w:rPr>
          <w:rFonts w:cs="Cambria"/>
          <w:b/>
          <w:bCs/>
          <w:color w:val="274579"/>
        </w:rPr>
      </w:pPr>
      <w:r w:rsidRPr="00E772BD">
        <w:rPr>
          <w:rFonts w:cs="Arial"/>
        </w:rPr>
        <w:t xml:space="preserve">Not allowing their dogs to approach horses </w:t>
      </w:r>
      <w:r w:rsidR="00C2483C">
        <w:rPr>
          <w:rFonts w:cs="Arial"/>
        </w:rPr>
        <w:t>in any way</w:t>
      </w:r>
      <w:r w:rsidRPr="00E772BD">
        <w:rPr>
          <w:rFonts w:cs="Arial"/>
        </w:rPr>
        <w:t>.</w:t>
      </w:r>
    </w:p>
    <w:p w14:paraId="073B2327" w14:textId="77777777" w:rsidR="00520BAB" w:rsidRPr="00520BAB" w:rsidRDefault="00E772BD" w:rsidP="0082170C">
      <w:pPr>
        <w:pStyle w:val="ListParagraph"/>
        <w:widowControl w:val="0"/>
        <w:numPr>
          <w:ilvl w:val="0"/>
          <w:numId w:val="29"/>
        </w:numPr>
        <w:autoSpaceDE w:val="0"/>
        <w:autoSpaceDN w:val="0"/>
        <w:adjustRightInd w:val="0"/>
        <w:spacing w:after="120"/>
        <w:ind w:left="426" w:hanging="284"/>
        <w:contextualSpacing w:val="0"/>
        <w:jc w:val="both"/>
        <w:rPr>
          <w:rFonts w:cs="Cambria"/>
          <w:b/>
          <w:bCs/>
          <w:color w:val="274579"/>
        </w:rPr>
      </w:pPr>
      <w:r w:rsidRPr="00520BAB">
        <w:rPr>
          <w:rFonts w:cs="Arial"/>
        </w:rPr>
        <w:t>Calling their dogs to their side and preferably putting them on a leash when horses are approaching.</w:t>
      </w:r>
    </w:p>
    <w:p w14:paraId="0689A005" w14:textId="03F6CE27" w:rsidR="00520BAB" w:rsidRPr="00520BAB" w:rsidRDefault="00520BAB" w:rsidP="0082170C">
      <w:pPr>
        <w:pStyle w:val="ListParagraph"/>
        <w:widowControl w:val="0"/>
        <w:numPr>
          <w:ilvl w:val="0"/>
          <w:numId w:val="29"/>
        </w:numPr>
        <w:autoSpaceDE w:val="0"/>
        <w:autoSpaceDN w:val="0"/>
        <w:adjustRightInd w:val="0"/>
        <w:spacing w:after="120"/>
        <w:ind w:left="426" w:hanging="284"/>
        <w:contextualSpacing w:val="0"/>
        <w:jc w:val="both"/>
        <w:rPr>
          <w:rFonts w:cs="Cambria"/>
          <w:b/>
          <w:bCs/>
          <w:color w:val="274579"/>
        </w:rPr>
      </w:pPr>
      <w:r w:rsidRPr="00520BAB">
        <w:rPr>
          <w:rFonts w:cs="Arial"/>
        </w:rPr>
        <w:t>Keeping dogs that are not habituated to horses or are known to be aggressive towards other animals such as horses</w:t>
      </w:r>
      <w:r>
        <w:rPr>
          <w:rFonts w:cs="Arial"/>
        </w:rPr>
        <w:t>,</w:t>
      </w:r>
      <w:r w:rsidRPr="00520BAB">
        <w:rPr>
          <w:rFonts w:cs="Arial"/>
        </w:rPr>
        <w:t xml:space="preserve"> on a leash in public places frequented by horse riders.</w:t>
      </w:r>
    </w:p>
    <w:p w14:paraId="4CF5BA45" w14:textId="2E4F561B" w:rsidR="00E772BD" w:rsidRPr="00520BAB" w:rsidRDefault="00520BAB" w:rsidP="00520BAB">
      <w:pPr>
        <w:pStyle w:val="ListParagraph"/>
        <w:widowControl w:val="0"/>
        <w:numPr>
          <w:ilvl w:val="0"/>
          <w:numId w:val="29"/>
        </w:numPr>
        <w:autoSpaceDE w:val="0"/>
        <w:autoSpaceDN w:val="0"/>
        <w:adjustRightInd w:val="0"/>
        <w:spacing w:after="120"/>
        <w:ind w:left="426" w:hanging="284"/>
        <w:contextualSpacing w:val="0"/>
        <w:rPr>
          <w:rFonts w:cs="Cambria"/>
          <w:b/>
          <w:bCs/>
          <w:color w:val="274579"/>
        </w:rPr>
      </w:pPr>
      <w:r>
        <w:rPr>
          <w:rFonts w:cs="Arial"/>
        </w:rPr>
        <w:t>In addition to restraining an aggressive dog on a leash, putting a muzzle on it if it is known to try and bite other animals.</w:t>
      </w:r>
      <w:r>
        <w:rPr>
          <w:rFonts w:cs="Arial"/>
        </w:rPr>
        <w:br/>
      </w:r>
    </w:p>
    <w:p w14:paraId="09F7C41C" w14:textId="0B6ED436" w:rsidR="00E772BD" w:rsidRPr="00E772BD" w:rsidRDefault="00E772BD" w:rsidP="00EB76C5">
      <w:pPr>
        <w:widowControl w:val="0"/>
        <w:autoSpaceDE w:val="0"/>
        <w:autoSpaceDN w:val="0"/>
        <w:adjustRightInd w:val="0"/>
        <w:jc w:val="both"/>
        <w:rPr>
          <w:rFonts w:cs="Cambria"/>
          <w:b/>
          <w:bCs/>
          <w:color w:val="274579"/>
        </w:rPr>
      </w:pPr>
      <w:r w:rsidRPr="00E772BD">
        <w:rPr>
          <w:rFonts w:cs="Arial"/>
        </w:rPr>
        <w:t xml:space="preserve">When an interaction does occur, the following guidelines </w:t>
      </w:r>
      <w:r w:rsidR="00AC30D3">
        <w:rPr>
          <w:rFonts w:cs="Arial"/>
        </w:rPr>
        <w:t>are recommended</w:t>
      </w:r>
      <w:r w:rsidRPr="00E772BD">
        <w:rPr>
          <w:rFonts w:cs="Arial"/>
        </w:rPr>
        <w:t xml:space="preserve"> to </w:t>
      </w:r>
      <w:r w:rsidR="003E0883">
        <w:rPr>
          <w:rFonts w:cs="Arial"/>
        </w:rPr>
        <w:t>equestrians</w:t>
      </w:r>
      <w:r w:rsidRPr="00E772BD">
        <w:rPr>
          <w:rFonts w:cs="Arial"/>
        </w:rPr>
        <w:t xml:space="preserve"> to avoid a chase situation:</w:t>
      </w:r>
    </w:p>
    <w:p w14:paraId="012B0DE3" w14:textId="77777777" w:rsidR="00E772BD" w:rsidRPr="00E772BD" w:rsidRDefault="00E772BD" w:rsidP="00EB76C5">
      <w:pPr>
        <w:pStyle w:val="ListParagraph"/>
        <w:widowControl w:val="0"/>
        <w:numPr>
          <w:ilvl w:val="0"/>
          <w:numId w:val="27"/>
        </w:numPr>
        <w:autoSpaceDE w:val="0"/>
        <w:autoSpaceDN w:val="0"/>
        <w:adjustRightInd w:val="0"/>
        <w:contextualSpacing w:val="0"/>
        <w:jc w:val="both"/>
        <w:rPr>
          <w:rFonts w:cs="Cambria"/>
          <w:b/>
          <w:bCs/>
          <w:color w:val="274579"/>
        </w:rPr>
      </w:pPr>
      <w:r w:rsidRPr="00E772BD">
        <w:rPr>
          <w:rFonts w:cs="Arial"/>
        </w:rPr>
        <w:t>Keep your horse as calm as possible and slow to a walk when encountering dogs.</w:t>
      </w:r>
    </w:p>
    <w:p w14:paraId="6BC07B47" w14:textId="1E24C4AC" w:rsidR="00E772BD" w:rsidRPr="00E772BD" w:rsidRDefault="00E772BD" w:rsidP="00EB76C5">
      <w:pPr>
        <w:pStyle w:val="ListParagraph"/>
        <w:widowControl w:val="0"/>
        <w:numPr>
          <w:ilvl w:val="0"/>
          <w:numId w:val="27"/>
        </w:numPr>
        <w:autoSpaceDE w:val="0"/>
        <w:autoSpaceDN w:val="0"/>
        <w:adjustRightInd w:val="0"/>
        <w:contextualSpacing w:val="0"/>
        <w:jc w:val="both"/>
        <w:rPr>
          <w:rFonts w:cs="Cambria"/>
          <w:b/>
          <w:bCs/>
          <w:color w:val="274579"/>
        </w:rPr>
      </w:pPr>
      <w:r w:rsidRPr="00E772BD">
        <w:rPr>
          <w:rFonts w:cs="Arial"/>
        </w:rPr>
        <w:t>Allow your horse to face the approaching dog. In most cases this will deter a dog from attacking</w:t>
      </w:r>
      <w:r w:rsidR="00C2483C">
        <w:rPr>
          <w:rFonts w:cs="Arial"/>
        </w:rPr>
        <w:t xml:space="preserve"> the horse.</w:t>
      </w:r>
    </w:p>
    <w:p w14:paraId="52464D60"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Communicate with the dog walker at the earliest opportunity.</w:t>
      </w:r>
    </w:p>
    <w:p w14:paraId="6E13478B" w14:textId="0AF0AF85"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 xml:space="preserve">Give dogs that seem nervous a wide berth so </w:t>
      </w:r>
      <w:r w:rsidR="00C2483C">
        <w:rPr>
          <w:rFonts w:cs="Arial"/>
        </w:rPr>
        <w:t xml:space="preserve">that </w:t>
      </w:r>
      <w:r w:rsidRPr="00E772BD">
        <w:rPr>
          <w:rFonts w:cs="Arial"/>
        </w:rPr>
        <w:t>they do not feel threatened.</w:t>
      </w:r>
    </w:p>
    <w:p w14:paraId="74ACA05F"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If riding in a group, go past in a single file.</w:t>
      </w:r>
    </w:p>
    <w:p w14:paraId="1D91468A"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Always thank dog owners who keep control and allow you to pass them safely.</w:t>
      </w:r>
    </w:p>
    <w:p w14:paraId="694BD081" w14:textId="0AAFC22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Do not shout or wave your arms around</w:t>
      </w:r>
      <w:r w:rsidR="00AF19F4">
        <w:rPr>
          <w:rFonts w:cs="Arial"/>
        </w:rPr>
        <w:t>. A</w:t>
      </w:r>
      <w:r w:rsidR="00C2483C">
        <w:rPr>
          <w:rFonts w:cs="Arial"/>
        </w:rPr>
        <w:t xml:space="preserve"> </w:t>
      </w:r>
      <w:r w:rsidR="00784FD7">
        <w:rPr>
          <w:rFonts w:cs="Arial"/>
        </w:rPr>
        <w:t xml:space="preserve">firm “no” </w:t>
      </w:r>
      <w:r w:rsidR="00C2483C">
        <w:rPr>
          <w:rFonts w:cs="Arial"/>
        </w:rPr>
        <w:t xml:space="preserve">or “go home” </w:t>
      </w:r>
      <w:r w:rsidR="00784FD7">
        <w:rPr>
          <w:rFonts w:cs="Arial"/>
        </w:rPr>
        <w:t xml:space="preserve">directed at the dog </w:t>
      </w:r>
      <w:r w:rsidR="00C2483C">
        <w:rPr>
          <w:rFonts w:cs="Arial"/>
        </w:rPr>
        <w:t>is often effective</w:t>
      </w:r>
      <w:r w:rsidRPr="00E772BD">
        <w:rPr>
          <w:rFonts w:cs="Arial"/>
        </w:rPr>
        <w:t>.</w:t>
      </w:r>
    </w:p>
    <w:p w14:paraId="1C8AE3CB" w14:textId="31471A32"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If necessary, stop to allow an excited</w:t>
      </w:r>
      <w:r w:rsidR="00C2483C">
        <w:rPr>
          <w:rFonts w:cs="Arial"/>
        </w:rPr>
        <w:t xml:space="preserve"> or uncontrollable</w:t>
      </w:r>
      <w:r w:rsidRPr="00E772BD">
        <w:rPr>
          <w:rFonts w:cs="Arial"/>
        </w:rPr>
        <w:t xml:space="preserve"> dog to be caught.</w:t>
      </w:r>
    </w:p>
    <w:p w14:paraId="1751B10D" w14:textId="77777777" w:rsidR="00E772BD" w:rsidRPr="00E772BD" w:rsidRDefault="00E772BD" w:rsidP="00784FD7">
      <w:pPr>
        <w:pStyle w:val="ListParagraph"/>
        <w:widowControl w:val="0"/>
        <w:numPr>
          <w:ilvl w:val="1"/>
          <w:numId w:val="28"/>
        </w:numPr>
        <w:autoSpaceDE w:val="0"/>
        <w:autoSpaceDN w:val="0"/>
        <w:adjustRightInd w:val="0"/>
        <w:spacing w:after="120"/>
        <w:ind w:left="714" w:hanging="357"/>
        <w:contextualSpacing w:val="0"/>
        <w:jc w:val="both"/>
        <w:rPr>
          <w:rFonts w:cs="Cambria"/>
          <w:b/>
          <w:bCs/>
          <w:color w:val="274579"/>
        </w:rPr>
      </w:pPr>
      <w:r w:rsidRPr="00E772BD">
        <w:rPr>
          <w:rFonts w:cs="Arial"/>
        </w:rPr>
        <w:t>Ride a safe distance past the dog before increasing your pace.</w:t>
      </w:r>
    </w:p>
    <w:p w14:paraId="3401EC15" w14:textId="01F20A41" w:rsidR="00E772BD" w:rsidRPr="00E772BD" w:rsidRDefault="00E772BD" w:rsidP="00EB76C5">
      <w:pPr>
        <w:widowControl w:val="0"/>
        <w:autoSpaceDE w:val="0"/>
        <w:autoSpaceDN w:val="0"/>
        <w:adjustRightInd w:val="0"/>
        <w:jc w:val="both"/>
        <w:rPr>
          <w:rFonts w:cs="Cambria"/>
          <w:b/>
          <w:bCs/>
          <w:color w:val="274579"/>
        </w:rPr>
      </w:pPr>
      <w:r w:rsidRPr="00E772BD">
        <w:rPr>
          <w:rFonts w:cs="Arial"/>
        </w:rPr>
        <w:t xml:space="preserve">If a dog attacks a horse, the following guidelines </w:t>
      </w:r>
      <w:r w:rsidR="00AC30D3">
        <w:rPr>
          <w:rFonts w:cs="Arial"/>
        </w:rPr>
        <w:t>are recommended to equestrians</w:t>
      </w:r>
      <w:r w:rsidRPr="00E772BD">
        <w:rPr>
          <w:rFonts w:cs="Arial"/>
        </w:rPr>
        <w:t>:</w:t>
      </w:r>
    </w:p>
    <w:p w14:paraId="48CAA97C"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Make every effort to stay calm and reassure your horse.</w:t>
      </w:r>
    </w:p>
    <w:p w14:paraId="21D4DB4E" w14:textId="78E60BB8"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Keep the horse’s head away from the dog</w:t>
      </w:r>
      <w:r w:rsidR="00C2483C">
        <w:rPr>
          <w:rFonts w:cs="Arial"/>
        </w:rPr>
        <w:t xml:space="preserve"> as far as possible</w:t>
      </w:r>
      <w:r w:rsidRPr="00E772BD">
        <w:rPr>
          <w:rFonts w:cs="Arial"/>
        </w:rPr>
        <w:t>.</w:t>
      </w:r>
    </w:p>
    <w:p w14:paraId="7DEE1054" w14:textId="3837111B" w:rsidR="00E772BD" w:rsidRPr="00E772BD" w:rsidRDefault="00A83208" w:rsidP="00EB76C5">
      <w:pPr>
        <w:pStyle w:val="ListParagraph"/>
        <w:widowControl w:val="0"/>
        <w:numPr>
          <w:ilvl w:val="1"/>
          <w:numId w:val="28"/>
        </w:numPr>
        <w:autoSpaceDE w:val="0"/>
        <w:autoSpaceDN w:val="0"/>
        <w:adjustRightInd w:val="0"/>
        <w:contextualSpacing w:val="0"/>
        <w:jc w:val="both"/>
        <w:rPr>
          <w:rFonts w:cs="Cambria"/>
          <w:b/>
          <w:bCs/>
          <w:color w:val="274579"/>
        </w:rPr>
      </w:pPr>
      <w:r>
        <w:rPr>
          <w:rFonts w:cs="Arial"/>
        </w:rPr>
        <w:t>Turn to a</w:t>
      </w:r>
      <w:r w:rsidR="00E772BD" w:rsidRPr="00E772BD">
        <w:rPr>
          <w:rFonts w:cs="Arial"/>
        </w:rPr>
        <w:t>llow the horse to defend itself by kicking out to deter the dog.</w:t>
      </w:r>
    </w:p>
    <w:p w14:paraId="30F57448"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Always carry a mobile phone in order to summon help.</w:t>
      </w:r>
    </w:p>
    <w:p w14:paraId="537ABB1B" w14:textId="77777777" w:rsidR="00E772BD" w:rsidRPr="00E772BD" w:rsidRDefault="00E772BD" w:rsidP="00EB76C5">
      <w:pPr>
        <w:pStyle w:val="ListParagraph"/>
        <w:widowControl w:val="0"/>
        <w:numPr>
          <w:ilvl w:val="1"/>
          <w:numId w:val="28"/>
        </w:numPr>
        <w:autoSpaceDE w:val="0"/>
        <w:autoSpaceDN w:val="0"/>
        <w:adjustRightInd w:val="0"/>
        <w:contextualSpacing w:val="0"/>
        <w:jc w:val="both"/>
        <w:rPr>
          <w:rFonts w:cs="Cambria"/>
          <w:b/>
          <w:bCs/>
          <w:color w:val="274579"/>
        </w:rPr>
      </w:pPr>
      <w:r w:rsidRPr="00E772BD">
        <w:rPr>
          <w:rFonts w:cs="Arial"/>
        </w:rPr>
        <w:t>Identify the type of dog and their owner and, if possible, try to take some contact details in case there is a need to follow up the incident.</w:t>
      </w:r>
    </w:p>
    <w:p w14:paraId="2668E98E" w14:textId="34A71C88" w:rsidR="00E772BD" w:rsidRPr="00520BAB" w:rsidRDefault="00E772BD" w:rsidP="00EB76C5">
      <w:pPr>
        <w:pStyle w:val="ListParagraph"/>
        <w:widowControl w:val="0"/>
        <w:numPr>
          <w:ilvl w:val="1"/>
          <w:numId w:val="28"/>
        </w:numPr>
        <w:autoSpaceDE w:val="0"/>
        <w:autoSpaceDN w:val="0"/>
        <w:adjustRightInd w:val="0"/>
        <w:ind w:left="714" w:hanging="357"/>
        <w:contextualSpacing w:val="0"/>
        <w:jc w:val="both"/>
        <w:rPr>
          <w:rFonts w:cs="Cambria"/>
          <w:b/>
          <w:bCs/>
          <w:color w:val="274579"/>
        </w:rPr>
      </w:pPr>
      <w:r w:rsidRPr="00E772BD">
        <w:rPr>
          <w:rFonts w:cs="Arial"/>
        </w:rPr>
        <w:t xml:space="preserve">Try to photograph the dog and owners on your cell phone and always notify </w:t>
      </w:r>
      <w:r w:rsidR="00C2483C">
        <w:rPr>
          <w:rFonts w:cs="Arial"/>
        </w:rPr>
        <w:t xml:space="preserve">your local horse riding association </w:t>
      </w:r>
      <w:r w:rsidRPr="00E772BD">
        <w:rPr>
          <w:rFonts w:cs="Arial"/>
        </w:rPr>
        <w:t>of the incident, supplying as much detail as possible.</w:t>
      </w:r>
    </w:p>
    <w:p w14:paraId="09FE5544" w14:textId="71839259" w:rsidR="00520BAB" w:rsidRPr="00520BAB" w:rsidRDefault="00520BAB" w:rsidP="00EB76C5">
      <w:pPr>
        <w:pStyle w:val="ListParagraph"/>
        <w:widowControl w:val="0"/>
        <w:numPr>
          <w:ilvl w:val="1"/>
          <w:numId w:val="28"/>
        </w:numPr>
        <w:autoSpaceDE w:val="0"/>
        <w:autoSpaceDN w:val="0"/>
        <w:adjustRightInd w:val="0"/>
        <w:ind w:left="714" w:hanging="357"/>
        <w:contextualSpacing w:val="0"/>
        <w:jc w:val="both"/>
        <w:rPr>
          <w:rFonts w:cs="Cambria"/>
          <w:bCs/>
          <w:color w:val="000000" w:themeColor="text1"/>
        </w:rPr>
      </w:pPr>
      <w:r w:rsidRPr="00520BAB">
        <w:rPr>
          <w:rFonts w:cs="Cambria"/>
          <w:bCs/>
          <w:color w:val="000000" w:themeColor="text1"/>
        </w:rPr>
        <w:t>In the event of injury to a horse or rider by an attacking dog it is the rider’s responsibility to report the incident to their local police station if the intention is to recover medical expense from a negligent dog owner.</w:t>
      </w:r>
    </w:p>
    <w:p w14:paraId="3A695350" w14:textId="77777777" w:rsidR="00784FD7" w:rsidRPr="00DE406C" w:rsidRDefault="00784FD7" w:rsidP="00784FD7">
      <w:pPr>
        <w:pStyle w:val="ListParagraph"/>
        <w:widowControl w:val="0"/>
        <w:autoSpaceDE w:val="0"/>
        <w:autoSpaceDN w:val="0"/>
        <w:adjustRightInd w:val="0"/>
        <w:ind w:left="714"/>
        <w:contextualSpacing w:val="0"/>
        <w:jc w:val="both"/>
        <w:rPr>
          <w:rFonts w:cs="Cambria"/>
          <w:b/>
          <w:bCs/>
          <w:color w:val="274579"/>
          <w:sz w:val="16"/>
          <w:szCs w:val="16"/>
        </w:rPr>
      </w:pPr>
    </w:p>
    <w:p w14:paraId="5A836C3F" w14:textId="5C1622A9" w:rsidR="00E772BD" w:rsidRPr="00E772BD" w:rsidRDefault="00E772BD" w:rsidP="00EB76C5">
      <w:pPr>
        <w:pStyle w:val="Heading3"/>
        <w:numPr>
          <w:ilvl w:val="2"/>
          <w:numId w:val="2"/>
        </w:numPr>
        <w:spacing w:after="120"/>
        <w:ind w:left="709" w:hanging="709"/>
        <w:rPr>
          <w:rFonts w:asciiTheme="minorHAnsi" w:hAnsiTheme="minorHAnsi" w:cstheme="minorHAnsi"/>
          <w:i/>
          <w:color w:val="auto"/>
        </w:rPr>
      </w:pPr>
      <w:bookmarkStart w:id="88" w:name="_Toc235942281"/>
      <w:bookmarkStart w:id="89" w:name="_Toc235942583"/>
      <w:bookmarkStart w:id="90" w:name="_Toc235942735"/>
      <w:bookmarkStart w:id="91" w:name="_Toc380045714"/>
      <w:bookmarkStart w:id="92" w:name="_Toc380835072"/>
      <w:bookmarkStart w:id="93" w:name="_Toc512940880"/>
      <w:bookmarkStart w:id="94" w:name="_Toc513546265"/>
      <w:r w:rsidRPr="00E772BD">
        <w:rPr>
          <w:rFonts w:asciiTheme="minorHAnsi" w:hAnsiTheme="minorHAnsi" w:cstheme="minorHAnsi"/>
          <w:i/>
          <w:color w:val="auto"/>
        </w:rPr>
        <w:t>Hikers/walkers</w:t>
      </w:r>
      <w:bookmarkEnd w:id="88"/>
      <w:bookmarkEnd w:id="89"/>
      <w:bookmarkEnd w:id="90"/>
      <w:bookmarkEnd w:id="91"/>
      <w:bookmarkEnd w:id="92"/>
      <w:r w:rsidR="002F02BD">
        <w:rPr>
          <w:rFonts w:asciiTheme="minorHAnsi" w:hAnsiTheme="minorHAnsi" w:cstheme="minorHAnsi"/>
          <w:i/>
          <w:color w:val="auto"/>
        </w:rPr>
        <w:t xml:space="preserve"> and trail runners</w:t>
      </w:r>
      <w:bookmarkEnd w:id="93"/>
      <w:bookmarkEnd w:id="94"/>
    </w:p>
    <w:p w14:paraId="7EDC8573" w14:textId="0E2D49F2" w:rsidR="00E772BD" w:rsidRDefault="00E772BD" w:rsidP="00EB76C5">
      <w:pPr>
        <w:widowControl w:val="0"/>
        <w:autoSpaceDE w:val="0"/>
        <w:autoSpaceDN w:val="0"/>
        <w:adjustRightInd w:val="0"/>
        <w:jc w:val="both"/>
        <w:rPr>
          <w:rFonts w:cs="Arial"/>
        </w:rPr>
      </w:pPr>
      <w:r w:rsidRPr="00DD5DBD">
        <w:rPr>
          <w:rFonts w:cs="Arial"/>
        </w:rPr>
        <w:t>Hikers/walkers</w:t>
      </w:r>
      <w:r w:rsidR="002F02BD">
        <w:rPr>
          <w:rFonts w:cs="Arial"/>
        </w:rPr>
        <w:t>, trail runners</w:t>
      </w:r>
      <w:r w:rsidRPr="00DD5DBD">
        <w:rPr>
          <w:rFonts w:cs="Arial"/>
        </w:rPr>
        <w:t xml:space="preserve"> and </w:t>
      </w:r>
      <w:r w:rsidR="003E0883">
        <w:rPr>
          <w:rFonts w:cs="Arial"/>
        </w:rPr>
        <w:t>equestrians</w:t>
      </w:r>
      <w:r w:rsidRPr="00DD5DBD">
        <w:rPr>
          <w:rFonts w:cs="Arial"/>
        </w:rPr>
        <w:t xml:space="preserve"> share most of the tracks in the </w:t>
      </w:r>
      <w:r w:rsidR="00A83208">
        <w:rPr>
          <w:rFonts w:cs="Arial"/>
        </w:rPr>
        <w:t>TMNP</w:t>
      </w:r>
      <w:r w:rsidRPr="00DD5DBD">
        <w:rPr>
          <w:rFonts w:cs="Arial"/>
        </w:rPr>
        <w:t xml:space="preserve"> and are therefore likely to encounter one another regularly. </w:t>
      </w:r>
      <w:r w:rsidR="002F02BD">
        <w:rPr>
          <w:rFonts w:cs="Arial"/>
        </w:rPr>
        <w:t xml:space="preserve">Interactions are usually positive. </w:t>
      </w:r>
      <w:r w:rsidR="003E0883">
        <w:rPr>
          <w:rFonts w:cs="Arial"/>
        </w:rPr>
        <w:t>Equestrians</w:t>
      </w:r>
      <w:r w:rsidRPr="00DD5DBD">
        <w:rPr>
          <w:rFonts w:cs="Arial"/>
        </w:rPr>
        <w:t xml:space="preserve"> should always slow down when passing</w:t>
      </w:r>
      <w:r w:rsidR="00A83208">
        <w:rPr>
          <w:rFonts w:cs="Arial"/>
        </w:rPr>
        <w:t xml:space="preserve"> hikers/walkers</w:t>
      </w:r>
      <w:r w:rsidR="002F02BD">
        <w:rPr>
          <w:rFonts w:cs="Arial"/>
        </w:rPr>
        <w:t xml:space="preserve"> or runners</w:t>
      </w:r>
      <w:r w:rsidRPr="00DD5DBD">
        <w:rPr>
          <w:rFonts w:cs="Arial"/>
        </w:rPr>
        <w:t xml:space="preserve"> and warn </w:t>
      </w:r>
      <w:r w:rsidR="00A83208">
        <w:rPr>
          <w:rFonts w:cs="Arial"/>
        </w:rPr>
        <w:t>them</w:t>
      </w:r>
      <w:r w:rsidRPr="00DD5DBD">
        <w:rPr>
          <w:rFonts w:cs="Arial"/>
        </w:rPr>
        <w:t xml:space="preserve"> when approaching from behind.  </w:t>
      </w:r>
    </w:p>
    <w:p w14:paraId="75ADE792" w14:textId="77777777" w:rsidR="00784FD7" w:rsidRPr="00DE406C" w:rsidRDefault="00784FD7" w:rsidP="00EB76C5">
      <w:pPr>
        <w:widowControl w:val="0"/>
        <w:autoSpaceDE w:val="0"/>
        <w:autoSpaceDN w:val="0"/>
        <w:adjustRightInd w:val="0"/>
        <w:jc w:val="both"/>
        <w:rPr>
          <w:rFonts w:cs="Arial"/>
          <w:sz w:val="16"/>
          <w:szCs w:val="16"/>
        </w:rPr>
      </w:pPr>
    </w:p>
    <w:p w14:paraId="24FCB9BC" w14:textId="20DDDAF3" w:rsidR="00E772BD" w:rsidRPr="00DD5DBD" w:rsidRDefault="00E772BD" w:rsidP="00EB76C5">
      <w:pPr>
        <w:pStyle w:val="Heading3"/>
        <w:numPr>
          <w:ilvl w:val="2"/>
          <w:numId w:val="2"/>
        </w:numPr>
        <w:spacing w:after="120"/>
        <w:ind w:left="709" w:hanging="709"/>
        <w:rPr>
          <w:rFonts w:asciiTheme="minorHAnsi" w:hAnsiTheme="minorHAnsi" w:cstheme="minorHAnsi"/>
          <w:i/>
          <w:color w:val="auto"/>
        </w:rPr>
      </w:pPr>
      <w:bookmarkStart w:id="95" w:name="_Toc235942282"/>
      <w:bookmarkStart w:id="96" w:name="_Toc235942584"/>
      <w:bookmarkStart w:id="97" w:name="_Toc235942736"/>
      <w:bookmarkStart w:id="98" w:name="_Toc380045715"/>
      <w:bookmarkStart w:id="99" w:name="_Toc380835073"/>
      <w:bookmarkStart w:id="100" w:name="_Toc512940881"/>
      <w:bookmarkStart w:id="101" w:name="_Toc513546266"/>
      <w:r w:rsidRPr="00DD5DBD">
        <w:rPr>
          <w:rFonts w:asciiTheme="minorHAnsi" w:hAnsiTheme="minorHAnsi" w:cstheme="minorHAnsi"/>
          <w:i/>
          <w:color w:val="auto"/>
        </w:rPr>
        <w:t>Mountain bikers</w:t>
      </w:r>
      <w:bookmarkEnd w:id="95"/>
      <w:bookmarkEnd w:id="96"/>
      <w:bookmarkEnd w:id="97"/>
      <w:bookmarkEnd w:id="98"/>
      <w:bookmarkEnd w:id="99"/>
      <w:r w:rsidR="00784FD7">
        <w:rPr>
          <w:rFonts w:asciiTheme="minorHAnsi" w:hAnsiTheme="minorHAnsi" w:cstheme="minorHAnsi"/>
          <w:i/>
          <w:color w:val="auto"/>
        </w:rPr>
        <w:t xml:space="preserve"> / cyclists</w:t>
      </w:r>
      <w:bookmarkEnd w:id="100"/>
      <w:bookmarkEnd w:id="101"/>
    </w:p>
    <w:p w14:paraId="0E6E1F0B" w14:textId="7ED3FC0B" w:rsidR="00E772BD" w:rsidRDefault="00E772BD" w:rsidP="00784FD7">
      <w:pPr>
        <w:widowControl w:val="0"/>
        <w:autoSpaceDE w:val="0"/>
        <w:autoSpaceDN w:val="0"/>
        <w:adjustRightInd w:val="0"/>
        <w:spacing w:after="120"/>
        <w:jc w:val="both"/>
        <w:rPr>
          <w:rFonts w:cs="Arial"/>
        </w:rPr>
      </w:pPr>
      <w:r w:rsidRPr="00DD5DBD">
        <w:rPr>
          <w:rFonts w:cs="Arial"/>
        </w:rPr>
        <w:t xml:space="preserve">The speed at which </w:t>
      </w:r>
      <w:r w:rsidR="00784FD7">
        <w:rPr>
          <w:rFonts w:cs="Arial"/>
        </w:rPr>
        <w:t>cyclists</w:t>
      </w:r>
      <w:r w:rsidRPr="00DD5DBD">
        <w:rPr>
          <w:rFonts w:cs="Arial"/>
        </w:rPr>
        <w:t xml:space="preserve"> </w:t>
      </w:r>
      <w:r w:rsidR="00A83208">
        <w:rPr>
          <w:rFonts w:cs="Arial"/>
        </w:rPr>
        <w:t>sometimes travel</w:t>
      </w:r>
      <w:r w:rsidRPr="00DD5DBD">
        <w:rPr>
          <w:rFonts w:cs="Arial"/>
        </w:rPr>
        <w:t xml:space="preserve"> poses a threat to the safety of both horse</w:t>
      </w:r>
      <w:r w:rsidR="00A83208">
        <w:rPr>
          <w:rFonts w:cs="Arial"/>
        </w:rPr>
        <w:t>s</w:t>
      </w:r>
      <w:r w:rsidRPr="00DD5DBD">
        <w:rPr>
          <w:rFonts w:cs="Arial"/>
        </w:rPr>
        <w:t xml:space="preserve"> and </w:t>
      </w:r>
      <w:r w:rsidR="00A83208">
        <w:rPr>
          <w:rFonts w:cs="Arial"/>
        </w:rPr>
        <w:t>equestrians</w:t>
      </w:r>
      <w:r w:rsidRPr="00DD5DBD">
        <w:rPr>
          <w:rFonts w:cs="Arial"/>
        </w:rPr>
        <w:t xml:space="preserve">, particularly if they appear suddenly and/or at high speed. Horses can be frightened by bicycles and this may result in accidents and possible injury to one or both parties. Both </w:t>
      </w:r>
      <w:r w:rsidR="003E0883">
        <w:rPr>
          <w:rFonts w:cs="Arial"/>
        </w:rPr>
        <w:t>equestrians</w:t>
      </w:r>
      <w:r w:rsidRPr="00DD5DBD">
        <w:rPr>
          <w:rFonts w:cs="Arial"/>
        </w:rPr>
        <w:t xml:space="preserve"> and cyclists should attempt to minimise incidents by exercising responsible and respectful behaviour.</w:t>
      </w:r>
    </w:p>
    <w:p w14:paraId="257928E9" w14:textId="77777777" w:rsidR="00520BAB" w:rsidRPr="00DD5DBD" w:rsidRDefault="00520BAB" w:rsidP="00784FD7">
      <w:pPr>
        <w:widowControl w:val="0"/>
        <w:autoSpaceDE w:val="0"/>
        <w:autoSpaceDN w:val="0"/>
        <w:adjustRightInd w:val="0"/>
        <w:spacing w:after="120"/>
        <w:jc w:val="both"/>
        <w:rPr>
          <w:rFonts w:cs="Arial"/>
        </w:rPr>
      </w:pPr>
    </w:p>
    <w:p w14:paraId="578EB358" w14:textId="77777777" w:rsidR="00AC30D3" w:rsidRPr="00DD5DBD" w:rsidRDefault="00AC30D3" w:rsidP="00AC30D3">
      <w:pPr>
        <w:widowControl w:val="0"/>
        <w:autoSpaceDE w:val="0"/>
        <w:autoSpaceDN w:val="0"/>
        <w:adjustRightInd w:val="0"/>
        <w:ind w:left="561" w:hanging="561"/>
        <w:jc w:val="both"/>
        <w:rPr>
          <w:rFonts w:cs="Cambria"/>
          <w:b/>
          <w:bCs/>
          <w:color w:val="274579"/>
        </w:rPr>
      </w:pPr>
      <w:r>
        <w:rPr>
          <w:rFonts w:cs="Arial"/>
        </w:rPr>
        <w:lastRenderedPageBreak/>
        <w:t>Equestrians</w:t>
      </w:r>
      <w:r w:rsidRPr="00DD5DBD">
        <w:rPr>
          <w:rFonts w:cs="Arial"/>
        </w:rPr>
        <w:t xml:space="preserve"> have the responsibility to:</w:t>
      </w:r>
    </w:p>
    <w:p w14:paraId="18832AD0" w14:textId="77777777" w:rsidR="00AC30D3" w:rsidRPr="00DD5DBD" w:rsidRDefault="00AC30D3" w:rsidP="00AC30D3">
      <w:pPr>
        <w:pStyle w:val="ListParagraph"/>
        <w:widowControl w:val="0"/>
        <w:numPr>
          <w:ilvl w:val="0"/>
          <w:numId w:val="31"/>
        </w:numPr>
        <w:autoSpaceDE w:val="0"/>
        <w:autoSpaceDN w:val="0"/>
        <w:adjustRightInd w:val="0"/>
        <w:contextualSpacing w:val="0"/>
        <w:jc w:val="both"/>
        <w:rPr>
          <w:rFonts w:cs="Cambria"/>
          <w:b/>
          <w:bCs/>
          <w:color w:val="274579"/>
        </w:rPr>
      </w:pPr>
      <w:r w:rsidRPr="00DD5DBD">
        <w:rPr>
          <w:rFonts w:cs="Arial"/>
        </w:rPr>
        <w:t>Familiarize their horses with bicycles as much as possible.</w:t>
      </w:r>
    </w:p>
    <w:p w14:paraId="7B0E19FE" w14:textId="77777777" w:rsidR="00AC30D3" w:rsidRPr="00DD5DBD" w:rsidRDefault="00AC30D3" w:rsidP="00AC30D3">
      <w:pPr>
        <w:pStyle w:val="ListParagraph"/>
        <w:widowControl w:val="0"/>
        <w:numPr>
          <w:ilvl w:val="0"/>
          <w:numId w:val="31"/>
        </w:numPr>
        <w:autoSpaceDE w:val="0"/>
        <w:autoSpaceDN w:val="0"/>
        <w:adjustRightInd w:val="0"/>
        <w:contextualSpacing w:val="0"/>
        <w:jc w:val="both"/>
        <w:rPr>
          <w:rFonts w:cs="Cambria"/>
          <w:b/>
          <w:bCs/>
          <w:color w:val="274579"/>
        </w:rPr>
      </w:pPr>
      <w:r w:rsidRPr="00DD5DBD">
        <w:rPr>
          <w:rFonts w:cs="Arial"/>
        </w:rPr>
        <w:t>Warn cyclists when approaching them from behind and wishing to overtake.</w:t>
      </w:r>
    </w:p>
    <w:p w14:paraId="67081A76" w14:textId="202507F7" w:rsidR="00AC30D3" w:rsidRPr="00DD5DBD" w:rsidRDefault="00BC1CA5" w:rsidP="00AC30D3">
      <w:pPr>
        <w:pStyle w:val="ListParagraph"/>
        <w:widowControl w:val="0"/>
        <w:numPr>
          <w:ilvl w:val="0"/>
          <w:numId w:val="31"/>
        </w:numPr>
        <w:autoSpaceDE w:val="0"/>
        <w:autoSpaceDN w:val="0"/>
        <w:adjustRightInd w:val="0"/>
        <w:contextualSpacing w:val="0"/>
        <w:jc w:val="both"/>
        <w:rPr>
          <w:rFonts w:cs="Cambria"/>
          <w:b/>
          <w:bCs/>
          <w:color w:val="274579"/>
        </w:rPr>
      </w:pPr>
      <w:r>
        <w:rPr>
          <w:rFonts w:cs="Arial"/>
        </w:rPr>
        <w:t>Avoid</w:t>
      </w:r>
      <w:r w:rsidR="00AC30D3" w:rsidRPr="00DD5DBD">
        <w:rPr>
          <w:rFonts w:cs="Arial"/>
        </w:rPr>
        <w:t xml:space="preserve"> single</w:t>
      </w:r>
      <w:r>
        <w:rPr>
          <w:rFonts w:cs="Arial"/>
        </w:rPr>
        <w:t xml:space="preserve"> </w:t>
      </w:r>
      <w:r w:rsidR="00AC30D3" w:rsidRPr="00DD5DBD">
        <w:rPr>
          <w:rFonts w:cs="Arial"/>
        </w:rPr>
        <w:t>track downhill mountain bike racing tracks</w:t>
      </w:r>
      <w:r>
        <w:rPr>
          <w:rFonts w:cs="Arial"/>
        </w:rPr>
        <w:t xml:space="preserve"> – cyclists have the right of way on these designated single tracks. Use caution when approaching the exit points of these single tracks</w:t>
      </w:r>
      <w:r w:rsidR="00AC30D3" w:rsidRPr="00DD5DBD">
        <w:rPr>
          <w:rFonts w:cs="Arial"/>
        </w:rPr>
        <w:t>.</w:t>
      </w:r>
    </w:p>
    <w:p w14:paraId="3CEBFE01" w14:textId="77777777" w:rsidR="00AC30D3" w:rsidRPr="00DD5DBD" w:rsidRDefault="00AC30D3" w:rsidP="00AC30D3">
      <w:pPr>
        <w:pStyle w:val="ListParagraph"/>
        <w:widowControl w:val="0"/>
        <w:numPr>
          <w:ilvl w:val="0"/>
          <w:numId w:val="31"/>
        </w:numPr>
        <w:autoSpaceDE w:val="0"/>
        <w:autoSpaceDN w:val="0"/>
        <w:adjustRightInd w:val="0"/>
        <w:contextualSpacing w:val="0"/>
        <w:jc w:val="both"/>
        <w:rPr>
          <w:rFonts w:cs="Cambria"/>
          <w:b/>
          <w:bCs/>
          <w:color w:val="274579"/>
        </w:rPr>
      </w:pPr>
      <w:r w:rsidRPr="00DD5DBD">
        <w:rPr>
          <w:rFonts w:cs="Arial"/>
        </w:rPr>
        <w:t>Wear bright clothing and/or florescent strips for increased visibility.</w:t>
      </w:r>
    </w:p>
    <w:p w14:paraId="447C3DBC" w14:textId="77777777" w:rsidR="00AC30D3" w:rsidRPr="00784FD7" w:rsidRDefault="00AC30D3" w:rsidP="00BC1CA5">
      <w:pPr>
        <w:pStyle w:val="ListParagraph"/>
        <w:widowControl w:val="0"/>
        <w:numPr>
          <w:ilvl w:val="0"/>
          <w:numId w:val="31"/>
        </w:numPr>
        <w:autoSpaceDE w:val="0"/>
        <w:autoSpaceDN w:val="0"/>
        <w:adjustRightInd w:val="0"/>
        <w:spacing w:after="120"/>
        <w:ind w:left="714" w:hanging="357"/>
        <w:contextualSpacing w:val="0"/>
        <w:jc w:val="both"/>
        <w:rPr>
          <w:rFonts w:cs="Cambria"/>
          <w:b/>
          <w:bCs/>
          <w:color w:val="274579"/>
        </w:rPr>
      </w:pPr>
      <w:r w:rsidRPr="00DD5DBD">
        <w:rPr>
          <w:rFonts w:cs="Arial"/>
        </w:rPr>
        <w:t>Communicate with cyclists by using hand signals (the universal recognized “slow down” hand sign) or voice. Thank cyclists who behave responsibly.</w:t>
      </w:r>
    </w:p>
    <w:p w14:paraId="31A98FE3" w14:textId="77777777" w:rsidR="00E772BD" w:rsidRPr="00DD5DBD" w:rsidRDefault="00E772BD" w:rsidP="00EB76C5">
      <w:pPr>
        <w:widowControl w:val="0"/>
        <w:autoSpaceDE w:val="0"/>
        <w:autoSpaceDN w:val="0"/>
        <w:adjustRightInd w:val="0"/>
        <w:ind w:left="561" w:hanging="561"/>
        <w:jc w:val="both"/>
        <w:rPr>
          <w:rFonts w:cs="Cambria"/>
          <w:b/>
          <w:bCs/>
          <w:color w:val="274579"/>
        </w:rPr>
      </w:pPr>
      <w:r w:rsidRPr="00DD5DBD">
        <w:rPr>
          <w:rFonts w:cs="Arial"/>
        </w:rPr>
        <w:t>Cyclists have the responsibility to:</w:t>
      </w:r>
    </w:p>
    <w:p w14:paraId="5101B55B" w14:textId="77777777" w:rsidR="00E772BD" w:rsidRPr="00DD5DBD" w:rsidRDefault="00E772BD" w:rsidP="00EB76C5">
      <w:pPr>
        <w:pStyle w:val="ListParagraph"/>
        <w:widowControl w:val="0"/>
        <w:numPr>
          <w:ilvl w:val="0"/>
          <w:numId w:val="30"/>
        </w:numPr>
        <w:autoSpaceDE w:val="0"/>
        <w:autoSpaceDN w:val="0"/>
        <w:adjustRightInd w:val="0"/>
        <w:contextualSpacing w:val="0"/>
        <w:jc w:val="both"/>
        <w:rPr>
          <w:rFonts w:cs="Cambria"/>
          <w:b/>
          <w:bCs/>
          <w:color w:val="274579"/>
        </w:rPr>
      </w:pPr>
      <w:r w:rsidRPr="00DD5DBD">
        <w:rPr>
          <w:rFonts w:cs="Arial"/>
        </w:rPr>
        <w:t>Slow down when approaching horses.</w:t>
      </w:r>
    </w:p>
    <w:p w14:paraId="49973F3F" w14:textId="7DF9B5CF" w:rsidR="00E772BD" w:rsidRPr="00DD5DBD" w:rsidRDefault="00E772BD" w:rsidP="00EB76C5">
      <w:pPr>
        <w:pStyle w:val="ListParagraph"/>
        <w:widowControl w:val="0"/>
        <w:numPr>
          <w:ilvl w:val="0"/>
          <w:numId w:val="30"/>
        </w:numPr>
        <w:autoSpaceDE w:val="0"/>
        <w:autoSpaceDN w:val="0"/>
        <w:adjustRightInd w:val="0"/>
        <w:contextualSpacing w:val="0"/>
        <w:jc w:val="both"/>
        <w:rPr>
          <w:rFonts w:cs="Cambria"/>
          <w:b/>
          <w:bCs/>
          <w:color w:val="274579"/>
        </w:rPr>
      </w:pPr>
      <w:r w:rsidRPr="00DD5DBD">
        <w:rPr>
          <w:rFonts w:cs="Arial"/>
        </w:rPr>
        <w:t xml:space="preserve">Slow down when negotiating blind corners or on trails where </w:t>
      </w:r>
      <w:r w:rsidR="00A83208">
        <w:rPr>
          <w:rFonts w:cs="Arial"/>
        </w:rPr>
        <w:t>other users, including equestrians,</w:t>
      </w:r>
      <w:r w:rsidRPr="00DD5DBD">
        <w:rPr>
          <w:rFonts w:cs="Arial"/>
        </w:rPr>
        <w:t xml:space="preserve"> may be obscured.</w:t>
      </w:r>
    </w:p>
    <w:p w14:paraId="4A622FE6" w14:textId="6FC0B564" w:rsidR="00E772BD" w:rsidRPr="00DD5DBD" w:rsidRDefault="00E772BD" w:rsidP="00EB76C5">
      <w:pPr>
        <w:pStyle w:val="ListParagraph"/>
        <w:widowControl w:val="0"/>
        <w:numPr>
          <w:ilvl w:val="0"/>
          <w:numId w:val="30"/>
        </w:numPr>
        <w:autoSpaceDE w:val="0"/>
        <w:autoSpaceDN w:val="0"/>
        <w:adjustRightInd w:val="0"/>
        <w:contextualSpacing w:val="0"/>
        <w:jc w:val="both"/>
        <w:rPr>
          <w:rFonts w:cs="Cambria"/>
          <w:b/>
          <w:bCs/>
          <w:color w:val="274579"/>
        </w:rPr>
      </w:pPr>
      <w:r w:rsidRPr="00DD5DBD">
        <w:rPr>
          <w:rFonts w:cs="Arial"/>
        </w:rPr>
        <w:t xml:space="preserve">Warn </w:t>
      </w:r>
      <w:r w:rsidR="003E0883">
        <w:rPr>
          <w:rFonts w:cs="Arial"/>
        </w:rPr>
        <w:t>equestrians</w:t>
      </w:r>
      <w:r w:rsidRPr="00DD5DBD">
        <w:rPr>
          <w:rFonts w:cs="Arial"/>
        </w:rPr>
        <w:t xml:space="preserve"> when approaching </w:t>
      </w:r>
      <w:r w:rsidR="00A83208">
        <w:rPr>
          <w:rFonts w:cs="Arial"/>
        </w:rPr>
        <w:t xml:space="preserve">them </w:t>
      </w:r>
      <w:r w:rsidRPr="00DD5DBD">
        <w:rPr>
          <w:rFonts w:cs="Arial"/>
        </w:rPr>
        <w:t>from behind and wishing to pass.</w:t>
      </w:r>
    </w:p>
    <w:p w14:paraId="33D4667E" w14:textId="34233050" w:rsidR="00E772BD" w:rsidRPr="00520BAB" w:rsidRDefault="00BC1CA5" w:rsidP="00784FD7">
      <w:pPr>
        <w:pStyle w:val="ListParagraph"/>
        <w:widowControl w:val="0"/>
        <w:numPr>
          <w:ilvl w:val="0"/>
          <w:numId w:val="30"/>
        </w:numPr>
        <w:autoSpaceDE w:val="0"/>
        <w:autoSpaceDN w:val="0"/>
        <w:adjustRightInd w:val="0"/>
        <w:spacing w:after="120"/>
        <w:ind w:left="714" w:hanging="357"/>
        <w:contextualSpacing w:val="0"/>
        <w:jc w:val="both"/>
        <w:rPr>
          <w:rFonts w:cs="Cambria"/>
          <w:b/>
          <w:bCs/>
          <w:color w:val="274579"/>
        </w:rPr>
      </w:pPr>
      <w:r>
        <w:rPr>
          <w:rFonts w:cs="Arial"/>
        </w:rPr>
        <w:t>Do n</w:t>
      </w:r>
      <w:r w:rsidR="00E772BD" w:rsidRPr="00DD5DBD">
        <w:rPr>
          <w:rFonts w:cs="Arial"/>
        </w:rPr>
        <w:t>ot use trails specif</w:t>
      </w:r>
      <w:r w:rsidR="00D80274">
        <w:rPr>
          <w:rFonts w:cs="Arial"/>
        </w:rPr>
        <w:t>ically designated “no cycling”.</w:t>
      </w:r>
    </w:p>
    <w:p w14:paraId="45013358" w14:textId="4686FEA9" w:rsidR="00520BAB" w:rsidRPr="005D519C" w:rsidRDefault="00520BAB" w:rsidP="00784FD7">
      <w:pPr>
        <w:pStyle w:val="ListParagraph"/>
        <w:widowControl w:val="0"/>
        <w:numPr>
          <w:ilvl w:val="0"/>
          <w:numId w:val="30"/>
        </w:numPr>
        <w:autoSpaceDE w:val="0"/>
        <w:autoSpaceDN w:val="0"/>
        <w:adjustRightInd w:val="0"/>
        <w:spacing w:after="120"/>
        <w:ind w:left="714" w:hanging="357"/>
        <w:contextualSpacing w:val="0"/>
        <w:jc w:val="both"/>
        <w:rPr>
          <w:rFonts w:cs="Cambria"/>
          <w:bCs/>
          <w:color w:val="000000" w:themeColor="text1"/>
        </w:rPr>
      </w:pPr>
      <w:r w:rsidRPr="005D519C">
        <w:rPr>
          <w:rFonts w:cs="Cambria"/>
          <w:bCs/>
          <w:color w:val="000000" w:themeColor="text1"/>
        </w:rPr>
        <w:t>Make us</w:t>
      </w:r>
      <w:r w:rsidR="005D519C">
        <w:rPr>
          <w:rFonts w:cs="Cambria"/>
          <w:bCs/>
          <w:color w:val="000000" w:themeColor="text1"/>
        </w:rPr>
        <w:t>e</w:t>
      </w:r>
      <w:r w:rsidRPr="005D519C">
        <w:rPr>
          <w:rFonts w:cs="Cambria"/>
          <w:bCs/>
          <w:color w:val="000000" w:themeColor="text1"/>
        </w:rPr>
        <w:t xml:space="preserve"> of a </w:t>
      </w:r>
      <w:r w:rsidR="005D519C" w:rsidRPr="005D519C">
        <w:rPr>
          <w:rFonts w:cs="Cambria"/>
          <w:bCs/>
          <w:color w:val="000000" w:themeColor="text1"/>
        </w:rPr>
        <w:t>motion</w:t>
      </w:r>
      <w:r w:rsidR="005D519C">
        <w:rPr>
          <w:rFonts w:cs="Cambria"/>
          <w:bCs/>
          <w:color w:val="000000" w:themeColor="text1"/>
        </w:rPr>
        <w:t>-activated</w:t>
      </w:r>
      <w:r w:rsidR="005D519C" w:rsidRPr="005D519C">
        <w:rPr>
          <w:rFonts w:cs="Cambria"/>
          <w:bCs/>
          <w:color w:val="000000" w:themeColor="text1"/>
        </w:rPr>
        <w:t xml:space="preserve"> </w:t>
      </w:r>
      <w:r w:rsidRPr="005D519C">
        <w:rPr>
          <w:rFonts w:cs="Cambria"/>
          <w:bCs/>
          <w:color w:val="000000" w:themeColor="text1"/>
        </w:rPr>
        <w:t xml:space="preserve">“ringer bell” on their bicycles, as </w:t>
      </w:r>
      <w:r w:rsidR="005D519C" w:rsidRPr="005D519C">
        <w:rPr>
          <w:rFonts w:cs="Cambria"/>
          <w:bCs/>
          <w:color w:val="000000" w:themeColor="text1"/>
        </w:rPr>
        <w:t xml:space="preserve">occasionally </w:t>
      </w:r>
      <w:r w:rsidRPr="005D519C">
        <w:rPr>
          <w:rFonts w:cs="Cambria"/>
          <w:bCs/>
          <w:color w:val="000000" w:themeColor="text1"/>
        </w:rPr>
        <w:t xml:space="preserve">provided by </w:t>
      </w:r>
      <w:proofErr w:type="spellStart"/>
      <w:r w:rsidRPr="005D519C">
        <w:rPr>
          <w:rFonts w:cs="Cambria"/>
          <w:bCs/>
          <w:color w:val="000000" w:themeColor="text1"/>
        </w:rPr>
        <w:t>SANParks</w:t>
      </w:r>
      <w:proofErr w:type="spellEnd"/>
      <w:r w:rsidRPr="005D519C">
        <w:rPr>
          <w:rFonts w:cs="Cambria"/>
          <w:bCs/>
          <w:color w:val="000000" w:themeColor="text1"/>
        </w:rPr>
        <w:t xml:space="preserve"> </w:t>
      </w:r>
      <w:r w:rsidR="005D519C" w:rsidRPr="005D519C">
        <w:rPr>
          <w:rFonts w:cs="Cambria"/>
          <w:bCs/>
          <w:color w:val="000000" w:themeColor="text1"/>
        </w:rPr>
        <w:t>at the time of obtaining an Activity Permit, to ensure that other users can hear them approaching at all times.</w:t>
      </w:r>
    </w:p>
    <w:p w14:paraId="2D70F623" w14:textId="77777777" w:rsidR="00784FD7" w:rsidRPr="002F02BD" w:rsidRDefault="00784FD7" w:rsidP="00784FD7">
      <w:pPr>
        <w:pStyle w:val="ListParagraph"/>
        <w:widowControl w:val="0"/>
        <w:autoSpaceDE w:val="0"/>
        <w:autoSpaceDN w:val="0"/>
        <w:adjustRightInd w:val="0"/>
        <w:contextualSpacing w:val="0"/>
        <w:jc w:val="both"/>
        <w:rPr>
          <w:rFonts w:cs="Cambria"/>
          <w:b/>
          <w:bCs/>
          <w:color w:val="274579"/>
          <w:sz w:val="16"/>
          <w:szCs w:val="16"/>
        </w:rPr>
      </w:pPr>
    </w:p>
    <w:p w14:paraId="412F55E8" w14:textId="24A65E2A" w:rsidR="00E772BD" w:rsidRPr="00DD5DBD" w:rsidRDefault="00D80274" w:rsidP="00EB76C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Arial"/>
          <w:b/>
          <w:bCs/>
        </w:rPr>
      </w:pPr>
      <w:r>
        <w:rPr>
          <w:rFonts w:cs="Arial"/>
          <w:b/>
          <w:bCs/>
        </w:rPr>
        <w:t>Management r</w:t>
      </w:r>
      <w:r w:rsidR="00E772BD" w:rsidRPr="00DD5DBD">
        <w:rPr>
          <w:rFonts w:cs="Arial"/>
          <w:b/>
          <w:bCs/>
        </w:rPr>
        <w:t>ecommendation</w:t>
      </w:r>
      <w:r w:rsidR="00BA16CF">
        <w:rPr>
          <w:rFonts w:cs="Arial"/>
          <w:b/>
          <w:bCs/>
        </w:rPr>
        <w:t xml:space="preserve"> about interactions with other user groups</w:t>
      </w:r>
    </w:p>
    <w:p w14:paraId="4FFF8544" w14:textId="1E9CCD99" w:rsidR="00E772BD" w:rsidRPr="00DD5DBD" w:rsidRDefault="00E772BD" w:rsidP="00EB76C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cs="Cambria"/>
          <w:b/>
          <w:bCs/>
        </w:rPr>
      </w:pPr>
      <w:r w:rsidRPr="00DD5DBD">
        <w:rPr>
          <w:rFonts w:cs="Arial"/>
        </w:rPr>
        <w:t xml:space="preserve">All incidents between </w:t>
      </w:r>
      <w:r w:rsidR="003E0883">
        <w:rPr>
          <w:rFonts w:cs="Arial"/>
        </w:rPr>
        <w:t>equestrians</w:t>
      </w:r>
      <w:r w:rsidR="00BA16CF">
        <w:rPr>
          <w:rFonts w:cs="Arial"/>
        </w:rPr>
        <w:t xml:space="preserve"> and other user g</w:t>
      </w:r>
      <w:r w:rsidR="00AF19F4">
        <w:rPr>
          <w:rFonts w:cs="Arial"/>
        </w:rPr>
        <w:t>ro</w:t>
      </w:r>
      <w:r w:rsidR="00BA16CF">
        <w:rPr>
          <w:rFonts w:cs="Arial"/>
        </w:rPr>
        <w:t>ups</w:t>
      </w:r>
      <w:r w:rsidRPr="00DD5DBD">
        <w:rPr>
          <w:rFonts w:cs="Arial"/>
        </w:rPr>
        <w:t xml:space="preserve"> should be reported to the </w:t>
      </w:r>
      <w:r w:rsidR="00BA16CF">
        <w:rPr>
          <w:rFonts w:cs="Arial"/>
        </w:rPr>
        <w:t>TMEF</w:t>
      </w:r>
      <w:r w:rsidRPr="00DD5DBD">
        <w:rPr>
          <w:rFonts w:cs="Arial"/>
        </w:rPr>
        <w:t xml:space="preserve">.  Should action be necessary </w:t>
      </w:r>
      <w:r w:rsidR="00AF19F4">
        <w:rPr>
          <w:rFonts w:cs="Arial"/>
        </w:rPr>
        <w:t>(</w:t>
      </w:r>
      <w:r w:rsidRPr="00DD5DBD">
        <w:rPr>
          <w:rFonts w:cs="Arial"/>
        </w:rPr>
        <w:t>e.g. erection of further signage, creating a one</w:t>
      </w:r>
      <w:r w:rsidR="00A83208">
        <w:rPr>
          <w:rFonts w:cs="Arial"/>
        </w:rPr>
        <w:t>-</w:t>
      </w:r>
      <w:r w:rsidRPr="00DD5DBD">
        <w:rPr>
          <w:rFonts w:cs="Arial"/>
        </w:rPr>
        <w:t>way route, etc.), these should be negotiated between all interested parties</w:t>
      </w:r>
      <w:r w:rsidR="00A83208">
        <w:rPr>
          <w:rFonts w:cs="Arial"/>
        </w:rPr>
        <w:t>.</w:t>
      </w:r>
    </w:p>
    <w:p w14:paraId="1FADAE1C" w14:textId="3BFA5722" w:rsidR="00EC0BE0" w:rsidRPr="00BC1CA5" w:rsidRDefault="00432777" w:rsidP="00EB76C5">
      <w:pPr>
        <w:pStyle w:val="Heading2"/>
        <w:numPr>
          <w:ilvl w:val="1"/>
          <w:numId w:val="2"/>
        </w:numPr>
        <w:spacing w:after="120"/>
        <w:ind w:left="425" w:hanging="425"/>
        <w:rPr>
          <w:rFonts w:asciiTheme="minorHAnsi" w:hAnsiTheme="minorHAnsi" w:cs="Arial"/>
          <w:color w:val="auto"/>
          <w:sz w:val="22"/>
          <w:szCs w:val="22"/>
        </w:rPr>
      </w:pPr>
      <w:bookmarkStart w:id="102" w:name="_Ref504319061"/>
      <w:bookmarkStart w:id="103" w:name="_Toc512940882"/>
      <w:bookmarkStart w:id="104" w:name="_Toc513546267"/>
      <w:r w:rsidRPr="00BC1CA5">
        <w:rPr>
          <w:rFonts w:asciiTheme="minorHAnsi" w:hAnsiTheme="minorHAnsi" w:cs="Arial"/>
          <w:color w:val="auto"/>
          <w:sz w:val="22"/>
          <w:szCs w:val="22"/>
        </w:rPr>
        <w:t xml:space="preserve">Equestrian </w:t>
      </w:r>
      <w:r w:rsidR="00BC1CA5" w:rsidRPr="00BC1CA5">
        <w:rPr>
          <w:rFonts w:asciiTheme="minorHAnsi" w:hAnsiTheme="minorHAnsi" w:cs="Arial"/>
          <w:color w:val="auto"/>
          <w:sz w:val="22"/>
          <w:szCs w:val="22"/>
        </w:rPr>
        <w:t>a</w:t>
      </w:r>
      <w:r w:rsidRPr="00BC1CA5">
        <w:rPr>
          <w:rFonts w:asciiTheme="minorHAnsi" w:hAnsiTheme="minorHAnsi" w:cs="Arial"/>
          <w:color w:val="auto"/>
          <w:sz w:val="22"/>
          <w:szCs w:val="22"/>
        </w:rPr>
        <w:t xml:space="preserve">ctivities </w:t>
      </w:r>
      <w:r w:rsidR="002C2E6B" w:rsidRPr="00BC1CA5">
        <w:rPr>
          <w:rFonts w:asciiTheme="minorHAnsi" w:hAnsiTheme="minorHAnsi" w:cs="Arial"/>
          <w:color w:val="auto"/>
          <w:sz w:val="22"/>
          <w:szCs w:val="22"/>
        </w:rPr>
        <w:t>Code of C</w:t>
      </w:r>
      <w:r w:rsidR="00EC0BE0" w:rsidRPr="00BC1CA5">
        <w:rPr>
          <w:rFonts w:asciiTheme="minorHAnsi" w:hAnsiTheme="minorHAnsi" w:cs="Arial"/>
          <w:color w:val="auto"/>
          <w:sz w:val="22"/>
          <w:szCs w:val="22"/>
        </w:rPr>
        <w:t>onduct</w:t>
      </w:r>
      <w:bookmarkEnd w:id="102"/>
      <w:bookmarkEnd w:id="103"/>
      <w:bookmarkEnd w:id="104"/>
    </w:p>
    <w:p w14:paraId="18268997" w14:textId="2C98E851" w:rsidR="002C2E6B" w:rsidRPr="002C2E6B" w:rsidRDefault="002C2E6B" w:rsidP="002C2E6B">
      <w:pPr>
        <w:spacing w:after="120"/>
        <w:jc w:val="both"/>
        <w:rPr>
          <w:rFonts w:cs="Arial"/>
        </w:rPr>
      </w:pPr>
      <w:r>
        <w:rPr>
          <w:rFonts w:cs="Arial"/>
        </w:rPr>
        <w:t>Equestrian activities in and near TMNP</w:t>
      </w:r>
      <w:r w:rsidRPr="00E772BD">
        <w:rPr>
          <w:rFonts w:cs="Arial"/>
        </w:rPr>
        <w:t xml:space="preserve"> should be an enjoyable and safe recreational activity. </w:t>
      </w:r>
      <w:r w:rsidRPr="002C2E6B">
        <w:rPr>
          <w:rFonts w:cs="Arial"/>
        </w:rPr>
        <w:t xml:space="preserve">A key aspect of the EMP is on-going communication with, and education of, </w:t>
      </w:r>
      <w:r>
        <w:rPr>
          <w:rFonts w:cs="Arial"/>
        </w:rPr>
        <w:t>equestrians</w:t>
      </w:r>
      <w:r w:rsidRPr="002C2E6B">
        <w:rPr>
          <w:rFonts w:cs="Arial"/>
        </w:rPr>
        <w:t xml:space="preserve"> riding in the </w:t>
      </w:r>
      <w:r>
        <w:rPr>
          <w:rFonts w:cs="Arial"/>
        </w:rPr>
        <w:t>TMNP</w:t>
      </w:r>
      <w:r w:rsidRPr="002C2E6B">
        <w:rPr>
          <w:rFonts w:cs="Arial"/>
        </w:rPr>
        <w:t>. The principal message for this communication and education pro</w:t>
      </w:r>
      <w:r>
        <w:rPr>
          <w:rFonts w:cs="Arial"/>
        </w:rPr>
        <w:t>gram</w:t>
      </w:r>
      <w:r w:rsidR="005D519C">
        <w:rPr>
          <w:rFonts w:cs="Arial"/>
        </w:rPr>
        <w:t>me</w:t>
      </w:r>
      <w:r>
        <w:rPr>
          <w:rFonts w:cs="Arial"/>
        </w:rPr>
        <w:t xml:space="preserve"> is captured in a succinct Code of C</w:t>
      </w:r>
      <w:r w:rsidRPr="002C2E6B">
        <w:rPr>
          <w:rFonts w:cs="Arial"/>
        </w:rPr>
        <w:t xml:space="preserve">onduct. All persons </w:t>
      </w:r>
      <w:r>
        <w:rPr>
          <w:rFonts w:cs="Arial"/>
        </w:rPr>
        <w:t>undertaking equestrian activities</w:t>
      </w:r>
      <w:r w:rsidRPr="002C2E6B">
        <w:rPr>
          <w:rFonts w:cs="Arial"/>
        </w:rPr>
        <w:t xml:space="preserve"> in the </w:t>
      </w:r>
      <w:r>
        <w:rPr>
          <w:rFonts w:cs="Arial"/>
        </w:rPr>
        <w:t>TMNP are required to adhere to the Code of C</w:t>
      </w:r>
      <w:r w:rsidRPr="002C2E6B">
        <w:rPr>
          <w:rFonts w:cs="Arial"/>
        </w:rPr>
        <w:t>onduct</w:t>
      </w:r>
      <w:r>
        <w:rPr>
          <w:rFonts w:cs="Arial"/>
        </w:rPr>
        <w:t>,</w:t>
      </w:r>
      <w:r w:rsidRPr="002C2E6B">
        <w:rPr>
          <w:rFonts w:cs="Arial"/>
        </w:rPr>
        <w:t xml:space="preserve"> which comprises </w:t>
      </w:r>
      <w:r w:rsidR="00211CA6">
        <w:rPr>
          <w:rFonts w:cs="Arial"/>
        </w:rPr>
        <w:t>four</w:t>
      </w:r>
      <w:r w:rsidRPr="002C2E6B">
        <w:rPr>
          <w:rFonts w:cs="Arial"/>
        </w:rPr>
        <w:t xml:space="preserve"> sections: </w:t>
      </w:r>
      <w:r>
        <w:rPr>
          <w:rFonts w:cs="Arial"/>
        </w:rPr>
        <w:t>horse and rider</w:t>
      </w:r>
      <w:r w:rsidR="00211CA6">
        <w:rPr>
          <w:rFonts w:cs="Arial"/>
        </w:rPr>
        <w:t xml:space="preserve"> safety</w:t>
      </w:r>
      <w:r w:rsidR="002F02BD">
        <w:rPr>
          <w:rFonts w:cs="Arial"/>
        </w:rPr>
        <w:t>,</w:t>
      </w:r>
      <w:r>
        <w:rPr>
          <w:rFonts w:cs="Arial"/>
        </w:rPr>
        <w:t xml:space="preserve"> </w:t>
      </w:r>
      <w:r w:rsidR="00211CA6">
        <w:rPr>
          <w:rFonts w:cs="Arial"/>
        </w:rPr>
        <w:t>other users</w:t>
      </w:r>
      <w:r w:rsidR="002F02BD">
        <w:rPr>
          <w:rFonts w:cs="Arial"/>
        </w:rPr>
        <w:t>,</w:t>
      </w:r>
      <w:r>
        <w:rPr>
          <w:rFonts w:cs="Arial"/>
        </w:rPr>
        <w:t xml:space="preserve"> </w:t>
      </w:r>
      <w:r w:rsidR="00211CA6">
        <w:rPr>
          <w:rFonts w:cs="Arial"/>
        </w:rPr>
        <w:t>rider etiquette</w:t>
      </w:r>
      <w:r w:rsidR="002F02BD">
        <w:rPr>
          <w:rFonts w:cs="Arial"/>
        </w:rPr>
        <w:t>,</w:t>
      </w:r>
      <w:r w:rsidR="00211CA6">
        <w:rPr>
          <w:rFonts w:cs="Arial"/>
        </w:rPr>
        <w:t xml:space="preserve"> </w:t>
      </w:r>
      <w:r w:rsidR="00A83208">
        <w:rPr>
          <w:rFonts w:cs="Arial"/>
        </w:rPr>
        <w:t xml:space="preserve">and </w:t>
      </w:r>
      <w:r w:rsidR="00211CA6">
        <w:rPr>
          <w:rFonts w:cs="Arial"/>
        </w:rPr>
        <w:t>environmental responsibility</w:t>
      </w:r>
      <w:r w:rsidRPr="002C2E6B">
        <w:rPr>
          <w:rFonts w:cs="Arial"/>
        </w:rPr>
        <w:t>.</w:t>
      </w:r>
    </w:p>
    <w:p w14:paraId="243813F0" w14:textId="12ED9358" w:rsidR="002C2E6B" w:rsidRPr="002C2E6B" w:rsidRDefault="002C2E6B" w:rsidP="00050494">
      <w:pPr>
        <w:jc w:val="both"/>
        <w:rPr>
          <w:rFonts w:cs="Arial"/>
        </w:rPr>
      </w:pPr>
      <w:r w:rsidRPr="002C2E6B">
        <w:rPr>
          <w:rFonts w:cs="Arial"/>
        </w:rPr>
        <w:t>The objective of t</w:t>
      </w:r>
      <w:r w:rsidR="002F02BD">
        <w:rPr>
          <w:rFonts w:cs="Arial"/>
        </w:rPr>
        <w:t>he Code of C</w:t>
      </w:r>
      <w:r w:rsidRPr="002C2E6B">
        <w:rPr>
          <w:rFonts w:cs="Arial"/>
        </w:rPr>
        <w:t>onduct is to:</w:t>
      </w:r>
    </w:p>
    <w:p w14:paraId="166196C3" w14:textId="533E802B" w:rsidR="002C2E6B" w:rsidRPr="00050494" w:rsidRDefault="002C2E6B" w:rsidP="00050494">
      <w:pPr>
        <w:pStyle w:val="ListParagraph"/>
        <w:numPr>
          <w:ilvl w:val="0"/>
          <w:numId w:val="31"/>
        </w:numPr>
        <w:spacing w:after="120"/>
        <w:jc w:val="both"/>
        <w:rPr>
          <w:rFonts w:cs="Arial"/>
        </w:rPr>
      </w:pPr>
      <w:r w:rsidRPr="00050494">
        <w:rPr>
          <w:rFonts w:cs="Arial"/>
        </w:rPr>
        <w:t xml:space="preserve">Ensure compliance with </w:t>
      </w:r>
      <w:r w:rsidR="00050494">
        <w:rPr>
          <w:rFonts w:cs="Arial"/>
        </w:rPr>
        <w:t>TMNP</w:t>
      </w:r>
      <w:r w:rsidRPr="00050494">
        <w:rPr>
          <w:rFonts w:cs="Arial"/>
        </w:rPr>
        <w:t xml:space="preserve"> rules, regulations and the EMP;</w:t>
      </w:r>
    </w:p>
    <w:p w14:paraId="38E16FA3" w14:textId="4E8D62C6" w:rsidR="002C2E6B" w:rsidRPr="00050494" w:rsidRDefault="002C2E6B" w:rsidP="00050494">
      <w:pPr>
        <w:pStyle w:val="ListParagraph"/>
        <w:numPr>
          <w:ilvl w:val="0"/>
          <w:numId w:val="31"/>
        </w:numPr>
        <w:spacing w:after="120"/>
        <w:jc w:val="both"/>
        <w:rPr>
          <w:rFonts w:cs="Arial"/>
        </w:rPr>
      </w:pPr>
      <w:r w:rsidRPr="00050494">
        <w:rPr>
          <w:rFonts w:cs="Arial"/>
        </w:rPr>
        <w:t xml:space="preserve">Inculcate courtesy and consideration towards other </w:t>
      </w:r>
      <w:r w:rsidR="00050494">
        <w:rPr>
          <w:rFonts w:cs="Arial"/>
        </w:rPr>
        <w:t>TMNP</w:t>
      </w:r>
      <w:r w:rsidRPr="00050494">
        <w:rPr>
          <w:rFonts w:cs="Arial"/>
        </w:rPr>
        <w:t xml:space="preserve"> users and visitors;</w:t>
      </w:r>
    </w:p>
    <w:p w14:paraId="3B848DEB" w14:textId="2C6D1B2D" w:rsidR="002C2E6B" w:rsidRPr="00050494" w:rsidRDefault="002C2E6B" w:rsidP="00050494">
      <w:pPr>
        <w:pStyle w:val="ListParagraph"/>
        <w:numPr>
          <w:ilvl w:val="0"/>
          <w:numId w:val="31"/>
        </w:numPr>
        <w:spacing w:after="120"/>
        <w:jc w:val="both"/>
        <w:rPr>
          <w:rFonts w:cs="Arial"/>
        </w:rPr>
      </w:pPr>
      <w:r w:rsidRPr="00050494">
        <w:rPr>
          <w:rFonts w:cs="Arial"/>
        </w:rPr>
        <w:t>Self-policing; and</w:t>
      </w:r>
    </w:p>
    <w:p w14:paraId="674531B5" w14:textId="464923F8" w:rsidR="002C2E6B" w:rsidRPr="00050494" w:rsidRDefault="002C2E6B" w:rsidP="00050494">
      <w:pPr>
        <w:pStyle w:val="ListParagraph"/>
        <w:numPr>
          <w:ilvl w:val="0"/>
          <w:numId w:val="31"/>
        </w:numPr>
        <w:spacing w:after="120"/>
        <w:jc w:val="both"/>
        <w:rPr>
          <w:rFonts w:cs="Arial"/>
        </w:rPr>
      </w:pPr>
      <w:r w:rsidRPr="00050494">
        <w:rPr>
          <w:rFonts w:cs="Arial"/>
        </w:rPr>
        <w:t>Develop a respect for, and reduce the impacts on</w:t>
      </w:r>
      <w:r w:rsidR="00AF19F4">
        <w:rPr>
          <w:rFonts w:cs="Arial"/>
        </w:rPr>
        <w:t>,</w:t>
      </w:r>
      <w:r w:rsidRPr="00050494">
        <w:rPr>
          <w:rFonts w:cs="Arial"/>
        </w:rPr>
        <w:t xml:space="preserve"> the globally and nationally unique natural and cultural resources of the </w:t>
      </w:r>
      <w:r w:rsidR="00050494">
        <w:rPr>
          <w:rFonts w:cs="Arial"/>
        </w:rPr>
        <w:t>TMNP</w:t>
      </w:r>
      <w:r w:rsidRPr="00050494">
        <w:rPr>
          <w:rFonts w:cs="Arial"/>
        </w:rPr>
        <w:t>.</w:t>
      </w:r>
    </w:p>
    <w:p w14:paraId="1E8949C6" w14:textId="392D15C3" w:rsidR="00E772BD" w:rsidRDefault="00AF19F4" w:rsidP="00EB76C5">
      <w:pPr>
        <w:spacing w:after="120"/>
        <w:jc w:val="both"/>
        <w:rPr>
          <w:rFonts w:cs="Arial"/>
        </w:rPr>
      </w:pPr>
      <w:r>
        <w:rPr>
          <w:rFonts w:cs="Arial"/>
        </w:rPr>
        <w:t>T</w:t>
      </w:r>
      <w:r w:rsidR="00E772BD" w:rsidRPr="00E772BD">
        <w:rPr>
          <w:rFonts w:cs="Arial"/>
        </w:rPr>
        <w:t xml:space="preserve">o achieve these </w:t>
      </w:r>
      <w:r w:rsidR="002F02BD">
        <w:rPr>
          <w:rFonts w:cs="Arial"/>
        </w:rPr>
        <w:t>objectives</w:t>
      </w:r>
      <w:r w:rsidR="00050494">
        <w:rPr>
          <w:rFonts w:cs="Arial"/>
        </w:rPr>
        <w:t>,</w:t>
      </w:r>
      <w:r w:rsidR="00E772BD" w:rsidRPr="00E772BD">
        <w:rPr>
          <w:rFonts w:cs="Arial"/>
        </w:rPr>
        <w:t xml:space="preserve"> </w:t>
      </w:r>
      <w:r w:rsidR="00050494">
        <w:rPr>
          <w:rFonts w:cs="Arial"/>
        </w:rPr>
        <w:t>the following Code of Conduct will guide equestrian activities</w:t>
      </w:r>
      <w:r w:rsidR="00E772BD" w:rsidRPr="00E772BD">
        <w:rPr>
          <w:rFonts w:cs="Arial"/>
        </w:rPr>
        <w:t>:</w:t>
      </w:r>
    </w:p>
    <w:p w14:paraId="0EA447FF" w14:textId="7A035C2F" w:rsidR="00211CA6" w:rsidRPr="00211CA6" w:rsidRDefault="00211CA6" w:rsidP="00211CA6">
      <w:pPr>
        <w:jc w:val="both"/>
        <w:rPr>
          <w:rFonts w:cs="Arial"/>
          <w:b/>
        </w:rPr>
      </w:pPr>
      <w:r w:rsidRPr="00211CA6">
        <w:rPr>
          <w:rFonts w:cs="Arial"/>
          <w:b/>
        </w:rPr>
        <w:t xml:space="preserve">Horse and </w:t>
      </w:r>
      <w:r w:rsidR="00BC1CA5">
        <w:rPr>
          <w:rFonts w:cs="Arial"/>
          <w:b/>
        </w:rPr>
        <w:t>r</w:t>
      </w:r>
      <w:r w:rsidRPr="00211CA6">
        <w:rPr>
          <w:rFonts w:cs="Arial"/>
          <w:b/>
        </w:rPr>
        <w:t xml:space="preserve">ider </w:t>
      </w:r>
      <w:r w:rsidR="00BC1CA5">
        <w:rPr>
          <w:rFonts w:cs="Arial"/>
          <w:b/>
        </w:rPr>
        <w:t>s</w:t>
      </w:r>
      <w:r w:rsidRPr="00211CA6">
        <w:rPr>
          <w:rFonts w:cs="Arial"/>
          <w:b/>
        </w:rPr>
        <w:t>afety</w:t>
      </w:r>
    </w:p>
    <w:p w14:paraId="4B2331AC" w14:textId="14179A4B" w:rsidR="00211CA6" w:rsidRPr="00B27123" w:rsidRDefault="00A83208" w:rsidP="00B27123">
      <w:pPr>
        <w:pStyle w:val="ListParagraph"/>
        <w:numPr>
          <w:ilvl w:val="1"/>
          <w:numId w:val="30"/>
        </w:numPr>
        <w:ind w:left="426" w:hanging="426"/>
        <w:jc w:val="both"/>
        <w:rPr>
          <w:rFonts w:cs="Arial"/>
        </w:rPr>
      </w:pPr>
      <w:r>
        <w:rPr>
          <w:rFonts w:cs="Arial"/>
        </w:rPr>
        <w:t>Appropriate safety equipment should be worn</w:t>
      </w:r>
      <w:r w:rsidR="00211CA6" w:rsidRPr="00B27123">
        <w:rPr>
          <w:rFonts w:cs="Arial"/>
        </w:rPr>
        <w:t xml:space="preserve"> </w:t>
      </w:r>
      <w:r w:rsidR="00AF19F4">
        <w:rPr>
          <w:rFonts w:cs="Arial"/>
        </w:rPr>
        <w:t xml:space="preserve">by </w:t>
      </w:r>
      <w:r w:rsidR="00211CA6" w:rsidRPr="00B27123">
        <w:rPr>
          <w:rFonts w:cs="Arial"/>
        </w:rPr>
        <w:t>all horse riders in T</w:t>
      </w:r>
      <w:r>
        <w:rPr>
          <w:rFonts w:cs="Arial"/>
        </w:rPr>
        <w:t>MNP</w:t>
      </w:r>
      <w:r w:rsidR="00211CA6" w:rsidRPr="00B27123">
        <w:rPr>
          <w:rFonts w:cs="Arial"/>
        </w:rPr>
        <w:t xml:space="preserve"> at all times.</w:t>
      </w:r>
    </w:p>
    <w:p w14:paraId="3EC0C307" w14:textId="6277B65C" w:rsidR="00211CA6" w:rsidRPr="00B27123" w:rsidRDefault="00211CA6" w:rsidP="00B27123">
      <w:pPr>
        <w:pStyle w:val="ListParagraph"/>
        <w:numPr>
          <w:ilvl w:val="1"/>
          <w:numId w:val="30"/>
        </w:numPr>
        <w:ind w:left="426" w:hanging="426"/>
        <w:jc w:val="both"/>
        <w:rPr>
          <w:rFonts w:cs="Arial"/>
        </w:rPr>
      </w:pPr>
      <w:r w:rsidRPr="00B27123">
        <w:rPr>
          <w:rFonts w:cs="Arial"/>
        </w:rPr>
        <w:t>Ensure the use of other necessary protective gear, such as reflective clothing in poor light.</w:t>
      </w:r>
    </w:p>
    <w:p w14:paraId="12E3DB89" w14:textId="2E06A48A" w:rsidR="00211CA6" w:rsidRPr="00B27123" w:rsidRDefault="00211CA6" w:rsidP="00B27123">
      <w:pPr>
        <w:pStyle w:val="ListParagraph"/>
        <w:numPr>
          <w:ilvl w:val="1"/>
          <w:numId w:val="30"/>
        </w:numPr>
        <w:ind w:left="426" w:hanging="426"/>
        <w:jc w:val="both"/>
        <w:rPr>
          <w:rFonts w:cs="Arial"/>
        </w:rPr>
      </w:pPr>
      <w:r w:rsidRPr="00B27123">
        <w:rPr>
          <w:rFonts w:cs="Arial"/>
        </w:rPr>
        <w:t>Avoid riding outside of daylight hours as much as possible. Entry into the Table Mountain National Park is permitted between sunrise and sunset only.</w:t>
      </w:r>
    </w:p>
    <w:p w14:paraId="560535A1" w14:textId="32B0C29E" w:rsidR="00211CA6" w:rsidRPr="00B27123" w:rsidRDefault="00211CA6" w:rsidP="00B27123">
      <w:pPr>
        <w:pStyle w:val="ListParagraph"/>
        <w:numPr>
          <w:ilvl w:val="1"/>
          <w:numId w:val="30"/>
        </w:numPr>
        <w:ind w:left="426" w:hanging="426"/>
        <w:jc w:val="both"/>
        <w:rPr>
          <w:rFonts w:cs="Arial"/>
        </w:rPr>
      </w:pPr>
      <w:r w:rsidRPr="00B27123">
        <w:rPr>
          <w:rFonts w:cs="Arial"/>
        </w:rPr>
        <w:t>Carry a fully-charged cell phone with a pre-programmed ICE (in case of emergency) contact.</w:t>
      </w:r>
    </w:p>
    <w:p w14:paraId="62D30C10" w14:textId="672C90A8" w:rsidR="00211CA6" w:rsidRPr="00B27123" w:rsidRDefault="00211CA6" w:rsidP="00B27123">
      <w:pPr>
        <w:pStyle w:val="ListParagraph"/>
        <w:numPr>
          <w:ilvl w:val="1"/>
          <w:numId w:val="30"/>
        </w:numPr>
        <w:ind w:left="426" w:hanging="426"/>
        <w:jc w:val="both"/>
        <w:rPr>
          <w:rFonts w:cs="Arial"/>
        </w:rPr>
      </w:pPr>
      <w:r w:rsidRPr="00B27123">
        <w:rPr>
          <w:rFonts w:cs="Arial"/>
        </w:rPr>
        <w:t>Novice riders should be accompanied by a competent rider or supervisor at all times.</w:t>
      </w:r>
    </w:p>
    <w:p w14:paraId="12E9F5AF" w14:textId="6587634A" w:rsidR="00211CA6" w:rsidRPr="00B27123" w:rsidRDefault="00211CA6" w:rsidP="00B27123">
      <w:pPr>
        <w:pStyle w:val="ListParagraph"/>
        <w:numPr>
          <w:ilvl w:val="1"/>
          <w:numId w:val="30"/>
        </w:numPr>
        <w:ind w:left="426" w:hanging="426"/>
        <w:jc w:val="both"/>
        <w:rPr>
          <w:rFonts w:cs="Arial"/>
        </w:rPr>
      </w:pPr>
      <w:r w:rsidRPr="00B27123">
        <w:rPr>
          <w:rFonts w:cs="Arial"/>
        </w:rPr>
        <w:t xml:space="preserve">Ride at an appropriate pace according to the terrain and to </w:t>
      </w:r>
      <w:r w:rsidR="00A83208">
        <w:rPr>
          <w:rFonts w:cs="Arial"/>
        </w:rPr>
        <w:t xml:space="preserve">be able to </w:t>
      </w:r>
      <w:r w:rsidRPr="00B27123">
        <w:rPr>
          <w:rFonts w:cs="Arial"/>
        </w:rPr>
        <w:t>safely negotiate hazards.</w:t>
      </w:r>
    </w:p>
    <w:p w14:paraId="1C720BBA" w14:textId="42CC095F" w:rsidR="00211CA6" w:rsidRPr="00B27123" w:rsidRDefault="00211CA6" w:rsidP="00B27123">
      <w:pPr>
        <w:pStyle w:val="ListParagraph"/>
        <w:numPr>
          <w:ilvl w:val="1"/>
          <w:numId w:val="30"/>
        </w:numPr>
        <w:ind w:left="426" w:hanging="426"/>
        <w:jc w:val="both"/>
        <w:rPr>
          <w:rFonts w:cs="Arial"/>
        </w:rPr>
      </w:pPr>
      <w:r w:rsidRPr="00B27123">
        <w:rPr>
          <w:rFonts w:cs="Arial"/>
        </w:rPr>
        <w:t xml:space="preserve">No galloping is allowed in the </w:t>
      </w:r>
      <w:r w:rsidR="00B27123" w:rsidRPr="00B27123">
        <w:rPr>
          <w:rFonts w:cs="Arial"/>
        </w:rPr>
        <w:t xml:space="preserve">Lower </w:t>
      </w:r>
      <w:r w:rsidRPr="00B27123">
        <w:rPr>
          <w:rFonts w:cs="Arial"/>
        </w:rPr>
        <w:t>Tokai section of T</w:t>
      </w:r>
      <w:r w:rsidR="00BC1CA5">
        <w:rPr>
          <w:rFonts w:cs="Arial"/>
        </w:rPr>
        <w:t>MNP</w:t>
      </w:r>
      <w:r w:rsidRPr="00B27123">
        <w:rPr>
          <w:rFonts w:cs="Arial"/>
        </w:rPr>
        <w:t xml:space="preserve"> at any time.</w:t>
      </w:r>
    </w:p>
    <w:p w14:paraId="5E38A0BB" w14:textId="5A3D5828" w:rsidR="00211CA6" w:rsidRPr="00B27123" w:rsidRDefault="00211CA6" w:rsidP="00B27123">
      <w:pPr>
        <w:pStyle w:val="ListParagraph"/>
        <w:numPr>
          <w:ilvl w:val="1"/>
          <w:numId w:val="30"/>
        </w:numPr>
        <w:ind w:left="426" w:hanging="426"/>
        <w:jc w:val="both"/>
        <w:rPr>
          <w:rFonts w:cs="Arial"/>
        </w:rPr>
      </w:pPr>
      <w:r w:rsidRPr="00B27123">
        <w:rPr>
          <w:rFonts w:cs="Arial"/>
        </w:rPr>
        <w:t>Always ensure that your speed/gait is controlled.</w:t>
      </w:r>
    </w:p>
    <w:p w14:paraId="34EF26DE" w14:textId="79D8FFA1" w:rsidR="00211CA6" w:rsidRPr="00B27123" w:rsidRDefault="00211CA6" w:rsidP="00B27123">
      <w:pPr>
        <w:pStyle w:val="ListParagraph"/>
        <w:numPr>
          <w:ilvl w:val="1"/>
          <w:numId w:val="30"/>
        </w:numPr>
        <w:ind w:left="426" w:hanging="426"/>
        <w:jc w:val="both"/>
        <w:rPr>
          <w:rFonts w:cs="Arial"/>
        </w:rPr>
      </w:pPr>
      <w:r w:rsidRPr="00B27123">
        <w:rPr>
          <w:rFonts w:cs="Arial"/>
        </w:rPr>
        <w:lastRenderedPageBreak/>
        <w:t>On vehicular roads, keep left. Also ride in single file and give way to authorised vehicles.</w:t>
      </w:r>
    </w:p>
    <w:p w14:paraId="022229B2" w14:textId="4607721E" w:rsidR="00211CA6" w:rsidRPr="00894EEE" w:rsidRDefault="00211CA6" w:rsidP="00290A45">
      <w:pPr>
        <w:pStyle w:val="ListParagraph"/>
        <w:numPr>
          <w:ilvl w:val="1"/>
          <w:numId w:val="30"/>
        </w:numPr>
        <w:ind w:left="426" w:hanging="426"/>
        <w:jc w:val="both"/>
        <w:rPr>
          <w:rFonts w:cs="Arial"/>
        </w:rPr>
      </w:pPr>
      <w:r w:rsidRPr="00894EEE">
        <w:rPr>
          <w:rFonts w:cs="Arial"/>
        </w:rPr>
        <w:t xml:space="preserve">Dogs are not permitted to accompany horse riders in the </w:t>
      </w:r>
      <w:r w:rsidR="00BC1CA5">
        <w:rPr>
          <w:rFonts w:cs="Arial"/>
        </w:rPr>
        <w:t>TMNP</w:t>
      </w:r>
      <w:r w:rsidR="00B27123" w:rsidRPr="00894EEE">
        <w:rPr>
          <w:rFonts w:cs="Arial"/>
        </w:rPr>
        <w:t xml:space="preserve">, </w:t>
      </w:r>
      <w:r w:rsidR="00B27123" w:rsidRPr="00894EEE">
        <w:rPr>
          <w:rFonts w:cs="Arial"/>
          <w:iCs/>
        </w:rPr>
        <w:t>unless in the designated dog-walking areas and if special permission has been obtained from TMNP authorities</w:t>
      </w:r>
      <w:r w:rsidRPr="00894EEE">
        <w:rPr>
          <w:rFonts w:cs="Arial"/>
        </w:rPr>
        <w:t>.</w:t>
      </w:r>
      <w:r w:rsidR="00894EEE">
        <w:rPr>
          <w:rFonts w:cs="Arial"/>
        </w:rPr>
        <w:t xml:space="preserve"> </w:t>
      </w:r>
      <w:r w:rsidRPr="00894EEE">
        <w:rPr>
          <w:rFonts w:cs="Arial"/>
        </w:rPr>
        <w:t>Where it is permitted, only ride with dogs that are completely under voice control.</w:t>
      </w:r>
    </w:p>
    <w:p w14:paraId="4C24AE59" w14:textId="61FE6D98" w:rsidR="00211CA6" w:rsidRPr="00B27123" w:rsidRDefault="00211CA6" w:rsidP="00B27123">
      <w:pPr>
        <w:pStyle w:val="ListParagraph"/>
        <w:numPr>
          <w:ilvl w:val="1"/>
          <w:numId w:val="30"/>
        </w:numPr>
        <w:ind w:left="426" w:hanging="426"/>
        <w:jc w:val="both"/>
        <w:rPr>
          <w:rFonts w:cs="Arial"/>
        </w:rPr>
      </w:pPr>
      <w:r w:rsidRPr="00B27123">
        <w:rPr>
          <w:rFonts w:cs="Arial"/>
        </w:rPr>
        <w:t xml:space="preserve">Report any illegal activity on </w:t>
      </w:r>
      <w:proofErr w:type="spellStart"/>
      <w:r w:rsidRPr="00B27123">
        <w:rPr>
          <w:rFonts w:cs="Arial"/>
        </w:rPr>
        <w:t>SANParks</w:t>
      </w:r>
      <w:proofErr w:type="spellEnd"/>
      <w:r w:rsidRPr="00B27123">
        <w:rPr>
          <w:rFonts w:cs="Arial"/>
        </w:rPr>
        <w:t xml:space="preserve"> land to the </w:t>
      </w:r>
      <w:proofErr w:type="gramStart"/>
      <w:r w:rsidRPr="00B27123">
        <w:rPr>
          <w:rFonts w:cs="Arial"/>
        </w:rPr>
        <w:t>24 hour</w:t>
      </w:r>
      <w:proofErr w:type="gramEnd"/>
      <w:r w:rsidRPr="00B27123">
        <w:rPr>
          <w:rFonts w:cs="Arial"/>
        </w:rPr>
        <w:t xml:space="preserve"> Emergency Number 0861 106 417.</w:t>
      </w:r>
    </w:p>
    <w:p w14:paraId="0B49A8C8" w14:textId="77777777" w:rsidR="00211CA6" w:rsidRDefault="00211CA6" w:rsidP="00211CA6">
      <w:pPr>
        <w:jc w:val="both"/>
        <w:rPr>
          <w:rFonts w:cs="Arial"/>
        </w:rPr>
      </w:pPr>
    </w:p>
    <w:p w14:paraId="364168B8" w14:textId="534C3619" w:rsidR="00211CA6" w:rsidRPr="00211CA6" w:rsidRDefault="00211CA6" w:rsidP="00211CA6">
      <w:pPr>
        <w:jc w:val="both"/>
        <w:rPr>
          <w:rFonts w:cs="Arial"/>
          <w:b/>
        </w:rPr>
      </w:pPr>
      <w:r w:rsidRPr="00211CA6">
        <w:rPr>
          <w:rFonts w:cs="Arial"/>
          <w:b/>
        </w:rPr>
        <w:t xml:space="preserve">Other </w:t>
      </w:r>
      <w:r w:rsidR="00BC1CA5">
        <w:rPr>
          <w:rFonts w:cs="Arial"/>
          <w:b/>
        </w:rPr>
        <w:t>u</w:t>
      </w:r>
      <w:r w:rsidRPr="00211CA6">
        <w:rPr>
          <w:rFonts w:cs="Arial"/>
          <w:b/>
        </w:rPr>
        <w:t>sers</w:t>
      </w:r>
    </w:p>
    <w:p w14:paraId="065B3343" w14:textId="6969C594" w:rsidR="00211CA6" w:rsidRPr="00B27123" w:rsidRDefault="00211CA6" w:rsidP="00B27123">
      <w:pPr>
        <w:pStyle w:val="ListParagraph"/>
        <w:numPr>
          <w:ilvl w:val="1"/>
          <w:numId w:val="30"/>
        </w:numPr>
        <w:ind w:left="284" w:hanging="284"/>
        <w:jc w:val="both"/>
        <w:rPr>
          <w:rFonts w:cs="Arial"/>
        </w:rPr>
      </w:pPr>
      <w:r w:rsidRPr="00B27123">
        <w:rPr>
          <w:rFonts w:cs="Arial"/>
        </w:rPr>
        <w:t>Adhere to the rules and regulations specified on permits and/or signboards.</w:t>
      </w:r>
    </w:p>
    <w:p w14:paraId="18B10751" w14:textId="5AB8DA2D" w:rsidR="00211CA6" w:rsidRPr="00B27123" w:rsidRDefault="00211CA6" w:rsidP="00B27123">
      <w:pPr>
        <w:pStyle w:val="ListParagraph"/>
        <w:widowControl w:val="0"/>
        <w:numPr>
          <w:ilvl w:val="0"/>
          <w:numId w:val="43"/>
        </w:numPr>
        <w:autoSpaceDE w:val="0"/>
        <w:autoSpaceDN w:val="0"/>
        <w:adjustRightInd w:val="0"/>
        <w:ind w:left="284" w:hanging="284"/>
        <w:contextualSpacing w:val="0"/>
        <w:jc w:val="both"/>
        <w:rPr>
          <w:rFonts w:cs="Arial"/>
          <w:i/>
          <w:iCs/>
        </w:rPr>
      </w:pPr>
      <w:r w:rsidRPr="00211CA6">
        <w:rPr>
          <w:rFonts w:cs="Arial"/>
        </w:rPr>
        <w:t>Only ever ride on designated/shared horse trails approved by land-owners. Do</w:t>
      </w:r>
      <w:r>
        <w:rPr>
          <w:rFonts w:cs="Arial"/>
        </w:rPr>
        <w:t xml:space="preserve"> </w:t>
      </w:r>
      <w:r w:rsidRPr="00211CA6">
        <w:rPr>
          <w:rFonts w:cs="Arial"/>
        </w:rPr>
        <w:t xml:space="preserve">not ride on specified </w:t>
      </w:r>
      <w:r w:rsidR="00894EEE">
        <w:rPr>
          <w:rFonts w:cs="Arial"/>
        </w:rPr>
        <w:t>mountain biking</w:t>
      </w:r>
      <w:r w:rsidRPr="00211CA6">
        <w:rPr>
          <w:rFonts w:cs="Arial"/>
        </w:rPr>
        <w:t xml:space="preserve"> tracks or on the clay paths meant for walkers</w:t>
      </w:r>
      <w:r>
        <w:rPr>
          <w:rFonts w:cs="Arial"/>
        </w:rPr>
        <w:t xml:space="preserve"> </w:t>
      </w:r>
      <w:r w:rsidRPr="00211CA6">
        <w:rPr>
          <w:rFonts w:cs="Arial"/>
        </w:rPr>
        <w:t xml:space="preserve">and cyclists in the </w:t>
      </w:r>
      <w:r w:rsidR="00BC1CA5">
        <w:rPr>
          <w:rFonts w:cs="Arial"/>
        </w:rPr>
        <w:t>TMNP</w:t>
      </w:r>
      <w:r w:rsidRPr="00211CA6">
        <w:rPr>
          <w:rFonts w:cs="Arial"/>
        </w:rPr>
        <w:t>.</w:t>
      </w:r>
      <w:r w:rsidR="00B27123">
        <w:rPr>
          <w:rFonts w:cs="Arial"/>
        </w:rPr>
        <w:t xml:space="preserve"> </w:t>
      </w:r>
      <w:r w:rsidR="00B27123" w:rsidRPr="002C2E6B">
        <w:rPr>
          <w:rFonts w:cs="Arial"/>
          <w:i/>
          <w:iCs/>
        </w:rPr>
        <w:t>Note: in the Tokai area, the City of Cape Town have installed some clay paths as pavements and these may be used by equestrians to gain access to an approved equestrian activity trail. However, the clay paths on TMNP land may not be used by equestrians.</w:t>
      </w:r>
    </w:p>
    <w:p w14:paraId="75641B93" w14:textId="50840F8F" w:rsidR="00211CA6" w:rsidRPr="00B27123" w:rsidRDefault="00211CA6" w:rsidP="00B27123">
      <w:pPr>
        <w:pStyle w:val="ListParagraph"/>
        <w:numPr>
          <w:ilvl w:val="1"/>
          <w:numId w:val="30"/>
        </w:numPr>
        <w:ind w:left="284" w:hanging="284"/>
        <w:jc w:val="both"/>
        <w:rPr>
          <w:rFonts w:cs="Arial"/>
        </w:rPr>
      </w:pPr>
      <w:r w:rsidRPr="00B27123">
        <w:rPr>
          <w:rFonts w:cs="Arial"/>
        </w:rPr>
        <w:t>Slow down when passing other users to ensure safety for all. Be considerate to families with small children</w:t>
      </w:r>
      <w:r w:rsidR="005D519C">
        <w:rPr>
          <w:rFonts w:cs="Arial"/>
        </w:rPr>
        <w:t>, t</w:t>
      </w:r>
      <w:r w:rsidRPr="00B27123">
        <w:rPr>
          <w:rFonts w:cs="Arial"/>
        </w:rPr>
        <w:t>he elderly</w:t>
      </w:r>
      <w:r w:rsidR="005D519C">
        <w:rPr>
          <w:rFonts w:cs="Arial"/>
        </w:rPr>
        <w:t xml:space="preserve"> or people with disabilities</w:t>
      </w:r>
      <w:r w:rsidRPr="00B27123">
        <w:rPr>
          <w:rFonts w:cs="Arial"/>
        </w:rPr>
        <w:t>.</w:t>
      </w:r>
    </w:p>
    <w:p w14:paraId="5E4559F5" w14:textId="1983B7AD" w:rsidR="00211CA6" w:rsidRPr="00B27123" w:rsidRDefault="00211CA6" w:rsidP="00B27123">
      <w:pPr>
        <w:pStyle w:val="ListParagraph"/>
        <w:numPr>
          <w:ilvl w:val="1"/>
          <w:numId w:val="30"/>
        </w:numPr>
        <w:ind w:left="284" w:hanging="284"/>
        <w:jc w:val="both"/>
        <w:rPr>
          <w:rFonts w:cs="Arial"/>
        </w:rPr>
      </w:pPr>
      <w:r w:rsidRPr="00B27123">
        <w:rPr>
          <w:rFonts w:cs="Arial"/>
        </w:rPr>
        <w:t>Approach un-leashed dogs with extreme caution and allow owners time to restrain/call their dogs.</w:t>
      </w:r>
    </w:p>
    <w:p w14:paraId="7A8D4966" w14:textId="30653D4E" w:rsidR="00211CA6" w:rsidRPr="00B27123" w:rsidRDefault="00211CA6" w:rsidP="00B27123">
      <w:pPr>
        <w:pStyle w:val="ListParagraph"/>
        <w:numPr>
          <w:ilvl w:val="1"/>
          <w:numId w:val="30"/>
        </w:numPr>
        <w:ind w:left="284" w:hanging="284"/>
        <w:jc w:val="both"/>
        <w:rPr>
          <w:rFonts w:cs="Arial"/>
        </w:rPr>
      </w:pPr>
      <w:r w:rsidRPr="00B27123">
        <w:rPr>
          <w:rFonts w:cs="Arial"/>
        </w:rPr>
        <w:t>When approaching other users from behind, slow down. Alert them to your presence, ensuring that you are able to pass safely.</w:t>
      </w:r>
    </w:p>
    <w:p w14:paraId="1945C259" w14:textId="50C69C69" w:rsidR="00211CA6" w:rsidRPr="00B27123" w:rsidRDefault="00211CA6" w:rsidP="00B27123">
      <w:pPr>
        <w:pStyle w:val="ListParagraph"/>
        <w:numPr>
          <w:ilvl w:val="1"/>
          <w:numId w:val="30"/>
        </w:numPr>
        <w:ind w:left="284" w:hanging="284"/>
        <w:jc w:val="both"/>
        <w:rPr>
          <w:rFonts w:cs="Arial"/>
        </w:rPr>
      </w:pPr>
      <w:r w:rsidRPr="00B27123">
        <w:rPr>
          <w:rFonts w:cs="Arial"/>
        </w:rPr>
        <w:t>Be friendly and courteous to other users and landowners.</w:t>
      </w:r>
    </w:p>
    <w:p w14:paraId="663CB115" w14:textId="15F90998" w:rsidR="00211CA6" w:rsidRPr="00B27123" w:rsidRDefault="00211CA6" w:rsidP="00B27123">
      <w:pPr>
        <w:pStyle w:val="ListParagraph"/>
        <w:numPr>
          <w:ilvl w:val="1"/>
          <w:numId w:val="30"/>
        </w:numPr>
        <w:ind w:left="284" w:hanging="284"/>
        <w:jc w:val="both"/>
        <w:rPr>
          <w:rFonts w:cs="Arial"/>
        </w:rPr>
      </w:pPr>
      <w:r w:rsidRPr="00B27123">
        <w:rPr>
          <w:rFonts w:cs="Arial"/>
        </w:rPr>
        <w:t xml:space="preserve">Adhere to all traffic regulations and express appreciation to other road users, such as thanking motorists </w:t>
      </w:r>
      <w:r w:rsidR="00A83208">
        <w:rPr>
          <w:rFonts w:cs="Arial"/>
        </w:rPr>
        <w:t xml:space="preserve">who stop </w:t>
      </w:r>
      <w:r w:rsidRPr="00B27123">
        <w:rPr>
          <w:rFonts w:cs="Arial"/>
        </w:rPr>
        <w:t>at pedestrian crossings.</w:t>
      </w:r>
    </w:p>
    <w:p w14:paraId="75E8290F" w14:textId="77777777" w:rsidR="00211CA6" w:rsidRPr="00211CA6" w:rsidRDefault="00211CA6" w:rsidP="00211CA6">
      <w:pPr>
        <w:jc w:val="both"/>
        <w:rPr>
          <w:rFonts w:cs="Arial"/>
        </w:rPr>
      </w:pPr>
    </w:p>
    <w:p w14:paraId="69AE02A6" w14:textId="3389C89A" w:rsidR="00211CA6" w:rsidRPr="00B27123" w:rsidRDefault="00211CA6" w:rsidP="00211CA6">
      <w:pPr>
        <w:jc w:val="both"/>
        <w:rPr>
          <w:rFonts w:cs="Arial"/>
          <w:b/>
        </w:rPr>
      </w:pPr>
      <w:r w:rsidRPr="00B27123">
        <w:rPr>
          <w:rFonts w:cs="Arial"/>
          <w:b/>
        </w:rPr>
        <w:t xml:space="preserve">Rider </w:t>
      </w:r>
      <w:r w:rsidR="00BC1CA5">
        <w:rPr>
          <w:rFonts w:cs="Arial"/>
          <w:b/>
        </w:rPr>
        <w:t>e</w:t>
      </w:r>
      <w:r w:rsidRPr="00B27123">
        <w:rPr>
          <w:rFonts w:cs="Arial"/>
          <w:b/>
        </w:rPr>
        <w:t>tiquette</w:t>
      </w:r>
    </w:p>
    <w:p w14:paraId="01CCD1FC" w14:textId="33984491" w:rsidR="00211CA6" w:rsidRPr="00211CA6" w:rsidRDefault="00211CA6" w:rsidP="00211CA6">
      <w:pPr>
        <w:jc w:val="both"/>
        <w:rPr>
          <w:rFonts w:cs="Arial"/>
        </w:rPr>
      </w:pPr>
      <w:r w:rsidRPr="00211CA6">
        <w:rPr>
          <w:rFonts w:cs="Arial"/>
        </w:rPr>
        <w:t xml:space="preserve">Please consider your fellow </w:t>
      </w:r>
      <w:r w:rsidR="00BC1CA5">
        <w:rPr>
          <w:rFonts w:cs="Arial"/>
        </w:rPr>
        <w:t>equestrians</w:t>
      </w:r>
      <w:r>
        <w:rPr>
          <w:rFonts w:cs="Arial"/>
        </w:rPr>
        <w:t xml:space="preserve"> </w:t>
      </w:r>
      <w:r w:rsidRPr="00211CA6">
        <w:rPr>
          <w:rFonts w:cs="Arial"/>
        </w:rPr>
        <w:t>when coming into close proximity. This will help prevent accidents.</w:t>
      </w:r>
    </w:p>
    <w:p w14:paraId="29A07422" w14:textId="28909CDC" w:rsidR="00211CA6" w:rsidRPr="00B27123" w:rsidRDefault="00211CA6" w:rsidP="00B27123">
      <w:pPr>
        <w:pStyle w:val="ListParagraph"/>
        <w:numPr>
          <w:ilvl w:val="1"/>
          <w:numId w:val="30"/>
        </w:numPr>
        <w:ind w:left="426" w:hanging="426"/>
        <w:jc w:val="both"/>
        <w:rPr>
          <w:rFonts w:cs="Arial"/>
        </w:rPr>
      </w:pPr>
      <w:r w:rsidRPr="00B27123">
        <w:rPr>
          <w:rFonts w:cs="Arial"/>
        </w:rPr>
        <w:t>Slow to a walk when approaching other horses.</w:t>
      </w:r>
    </w:p>
    <w:p w14:paraId="4A388914" w14:textId="287571ED" w:rsidR="00211CA6" w:rsidRPr="00B27123" w:rsidRDefault="00211CA6" w:rsidP="00B27123">
      <w:pPr>
        <w:pStyle w:val="ListParagraph"/>
        <w:numPr>
          <w:ilvl w:val="1"/>
          <w:numId w:val="30"/>
        </w:numPr>
        <w:ind w:left="426" w:hanging="426"/>
        <w:jc w:val="both"/>
        <w:rPr>
          <w:rFonts w:cs="Arial"/>
        </w:rPr>
      </w:pPr>
      <w:r w:rsidRPr="00B27123">
        <w:rPr>
          <w:rFonts w:cs="Arial"/>
        </w:rPr>
        <w:t>Horses approaching head-on should pass each other left</w:t>
      </w:r>
      <w:r w:rsidR="00AF19F4">
        <w:rPr>
          <w:rFonts w:cs="Arial"/>
        </w:rPr>
        <w:t xml:space="preserve"> </w:t>
      </w:r>
      <w:r w:rsidRPr="00B27123">
        <w:rPr>
          <w:rFonts w:cs="Arial"/>
        </w:rPr>
        <w:t>shoulder</w:t>
      </w:r>
      <w:r w:rsidR="00AF19F4">
        <w:rPr>
          <w:rFonts w:cs="Arial"/>
        </w:rPr>
        <w:t xml:space="preserve"> </w:t>
      </w:r>
      <w:r w:rsidRPr="00B27123">
        <w:rPr>
          <w:rFonts w:cs="Arial"/>
        </w:rPr>
        <w:t>to</w:t>
      </w:r>
      <w:r w:rsidR="00AF19F4">
        <w:rPr>
          <w:rFonts w:cs="Arial"/>
        </w:rPr>
        <w:t xml:space="preserve"> </w:t>
      </w:r>
      <w:r w:rsidRPr="00B27123">
        <w:rPr>
          <w:rFonts w:cs="Arial"/>
        </w:rPr>
        <w:t>left shoulder, as per competitive etiquette.</w:t>
      </w:r>
    </w:p>
    <w:p w14:paraId="75EFB39B" w14:textId="2F637047" w:rsidR="00211CA6" w:rsidRPr="00B27123" w:rsidRDefault="00211CA6" w:rsidP="00B27123">
      <w:pPr>
        <w:pStyle w:val="ListParagraph"/>
        <w:numPr>
          <w:ilvl w:val="1"/>
          <w:numId w:val="30"/>
        </w:numPr>
        <w:ind w:left="426" w:hanging="426"/>
        <w:jc w:val="both"/>
        <w:rPr>
          <w:rFonts w:cs="Arial"/>
        </w:rPr>
      </w:pPr>
      <w:r w:rsidRPr="00B27123">
        <w:rPr>
          <w:rFonts w:cs="Arial"/>
        </w:rPr>
        <w:t>Give each other space to pass.</w:t>
      </w:r>
    </w:p>
    <w:p w14:paraId="74C755C4" w14:textId="53002922" w:rsidR="00211CA6" w:rsidRPr="00B27123" w:rsidRDefault="00211CA6" w:rsidP="00B27123">
      <w:pPr>
        <w:pStyle w:val="ListParagraph"/>
        <w:numPr>
          <w:ilvl w:val="1"/>
          <w:numId w:val="30"/>
        </w:numPr>
        <w:ind w:left="426" w:hanging="426"/>
        <w:jc w:val="both"/>
        <w:rPr>
          <w:rFonts w:cs="Arial"/>
        </w:rPr>
      </w:pPr>
      <w:r w:rsidRPr="00B27123">
        <w:rPr>
          <w:rFonts w:cs="Arial"/>
        </w:rPr>
        <w:t>Announce your approach if you are approaching other horses from behind and ask permission to pass.</w:t>
      </w:r>
    </w:p>
    <w:p w14:paraId="07091C89" w14:textId="75D75E72" w:rsidR="00211CA6" w:rsidRPr="00B27123" w:rsidRDefault="00211CA6" w:rsidP="00B27123">
      <w:pPr>
        <w:pStyle w:val="ListParagraph"/>
        <w:numPr>
          <w:ilvl w:val="1"/>
          <w:numId w:val="30"/>
        </w:numPr>
        <w:ind w:left="426" w:hanging="426"/>
        <w:jc w:val="both"/>
        <w:rPr>
          <w:rFonts w:cs="Arial"/>
        </w:rPr>
      </w:pPr>
      <w:r w:rsidRPr="00B27123">
        <w:rPr>
          <w:rFonts w:cs="Arial"/>
        </w:rPr>
        <w:t>Ask permission to increase your gait once pas</w:t>
      </w:r>
      <w:r w:rsidR="005D519C">
        <w:rPr>
          <w:rFonts w:cs="Arial"/>
        </w:rPr>
        <w:t>t</w:t>
      </w:r>
      <w:r w:rsidRPr="00B27123">
        <w:rPr>
          <w:rFonts w:cs="Arial"/>
        </w:rPr>
        <w:t xml:space="preserve"> other horses.</w:t>
      </w:r>
    </w:p>
    <w:p w14:paraId="0B9AAC96" w14:textId="0DF1BB6D" w:rsidR="00211CA6" w:rsidRPr="00B27123" w:rsidRDefault="00211CA6" w:rsidP="00B27123">
      <w:pPr>
        <w:pStyle w:val="ListParagraph"/>
        <w:numPr>
          <w:ilvl w:val="1"/>
          <w:numId w:val="30"/>
        </w:numPr>
        <w:ind w:left="426" w:hanging="426"/>
        <w:jc w:val="both"/>
        <w:rPr>
          <w:rFonts w:cs="Arial"/>
        </w:rPr>
      </w:pPr>
      <w:r w:rsidRPr="00B27123">
        <w:rPr>
          <w:rFonts w:cs="Arial"/>
        </w:rPr>
        <w:t xml:space="preserve">Do not assume that </w:t>
      </w:r>
      <w:r w:rsidR="00A83208">
        <w:rPr>
          <w:rFonts w:cs="Arial"/>
        </w:rPr>
        <w:t xml:space="preserve">it </w:t>
      </w:r>
      <w:r w:rsidRPr="00B27123">
        <w:rPr>
          <w:rFonts w:cs="Arial"/>
        </w:rPr>
        <w:t>is acceptable to trot or canter ahead of other riders without checking first.</w:t>
      </w:r>
    </w:p>
    <w:p w14:paraId="4EC15B89" w14:textId="708112E0" w:rsidR="00211CA6" w:rsidRPr="00B27123" w:rsidRDefault="00894E4D" w:rsidP="00B27123">
      <w:pPr>
        <w:pStyle w:val="ListParagraph"/>
        <w:numPr>
          <w:ilvl w:val="1"/>
          <w:numId w:val="30"/>
        </w:numPr>
        <w:ind w:left="426" w:hanging="426"/>
        <w:jc w:val="both"/>
        <w:rPr>
          <w:rFonts w:cs="Arial"/>
        </w:rPr>
      </w:pPr>
      <w:r>
        <w:rPr>
          <w:rFonts w:cs="Arial"/>
        </w:rPr>
        <w:t>D</w:t>
      </w:r>
      <w:r w:rsidR="00AF19F4">
        <w:rPr>
          <w:rFonts w:cs="Arial"/>
        </w:rPr>
        <w:t>o</w:t>
      </w:r>
      <w:r w:rsidR="00211CA6" w:rsidRPr="00B27123">
        <w:rPr>
          <w:rFonts w:cs="Arial"/>
        </w:rPr>
        <w:t xml:space="preserve"> not increase speed or jump near other horses without the other rider’s permission.</w:t>
      </w:r>
    </w:p>
    <w:p w14:paraId="682EDED3" w14:textId="77777777" w:rsidR="00211CA6" w:rsidRPr="00211CA6" w:rsidRDefault="00211CA6" w:rsidP="00211CA6">
      <w:pPr>
        <w:jc w:val="both"/>
        <w:rPr>
          <w:rFonts w:cs="Arial"/>
        </w:rPr>
      </w:pPr>
    </w:p>
    <w:p w14:paraId="6AE17939" w14:textId="202658B4" w:rsidR="00211CA6" w:rsidRPr="00B27123" w:rsidRDefault="00211CA6" w:rsidP="00211CA6">
      <w:pPr>
        <w:jc w:val="both"/>
        <w:rPr>
          <w:rFonts w:cs="Arial"/>
          <w:b/>
        </w:rPr>
      </w:pPr>
      <w:r w:rsidRPr="00B27123">
        <w:rPr>
          <w:rFonts w:cs="Arial"/>
          <w:b/>
        </w:rPr>
        <w:t>Environmental responsibility</w:t>
      </w:r>
    </w:p>
    <w:p w14:paraId="4AFEB4DC" w14:textId="702F65CA" w:rsidR="00211CA6" w:rsidRPr="00B27123" w:rsidRDefault="00211CA6" w:rsidP="00B27123">
      <w:pPr>
        <w:pStyle w:val="ListParagraph"/>
        <w:numPr>
          <w:ilvl w:val="1"/>
          <w:numId w:val="30"/>
        </w:numPr>
        <w:ind w:left="426" w:hanging="426"/>
        <w:jc w:val="both"/>
        <w:rPr>
          <w:rFonts w:cs="Arial"/>
        </w:rPr>
      </w:pPr>
      <w:r w:rsidRPr="00B27123">
        <w:rPr>
          <w:rFonts w:cs="Arial"/>
        </w:rPr>
        <w:t>Only ride on designated trails to avoid damaging environmentally sensitive areas.</w:t>
      </w:r>
    </w:p>
    <w:p w14:paraId="00B72B63" w14:textId="7F36E82E" w:rsidR="00211CA6" w:rsidRPr="00B27123" w:rsidRDefault="00211CA6" w:rsidP="00B27123">
      <w:pPr>
        <w:pStyle w:val="ListParagraph"/>
        <w:numPr>
          <w:ilvl w:val="1"/>
          <w:numId w:val="30"/>
        </w:numPr>
        <w:ind w:left="426" w:hanging="426"/>
        <w:jc w:val="both"/>
        <w:rPr>
          <w:rFonts w:cs="Arial"/>
        </w:rPr>
      </w:pPr>
      <w:r w:rsidRPr="00B27123">
        <w:rPr>
          <w:rFonts w:cs="Arial"/>
        </w:rPr>
        <w:t>Take out what you take in. No littering, cigarette butts or dog faeces are to be left behind.</w:t>
      </w:r>
    </w:p>
    <w:p w14:paraId="6954F09C" w14:textId="0D650657" w:rsidR="00211CA6" w:rsidRPr="00B27123" w:rsidRDefault="00211CA6" w:rsidP="00B27123">
      <w:pPr>
        <w:pStyle w:val="ListParagraph"/>
        <w:numPr>
          <w:ilvl w:val="1"/>
          <w:numId w:val="30"/>
        </w:numPr>
        <w:ind w:left="426" w:hanging="426"/>
        <w:jc w:val="both"/>
        <w:rPr>
          <w:rFonts w:cs="Arial"/>
        </w:rPr>
      </w:pPr>
      <w:r w:rsidRPr="00B27123">
        <w:rPr>
          <w:rFonts w:cs="Arial"/>
        </w:rPr>
        <w:t>Do not increase the width of trails by riding along the edges to avoid water or other obstacles.</w:t>
      </w:r>
    </w:p>
    <w:p w14:paraId="559B6D8C" w14:textId="288AC3DB" w:rsidR="00211CA6" w:rsidRPr="00B27123" w:rsidRDefault="00211CA6" w:rsidP="00B27123">
      <w:pPr>
        <w:pStyle w:val="ListParagraph"/>
        <w:numPr>
          <w:ilvl w:val="1"/>
          <w:numId w:val="30"/>
        </w:numPr>
        <w:ind w:left="426" w:hanging="426"/>
        <w:jc w:val="both"/>
        <w:rPr>
          <w:rFonts w:cs="Arial"/>
        </w:rPr>
      </w:pPr>
      <w:r w:rsidRPr="00B27123">
        <w:rPr>
          <w:rFonts w:cs="Arial"/>
        </w:rPr>
        <w:t>Respect any temporary closures or diversions of routes that have been created for a specific reason.</w:t>
      </w:r>
    </w:p>
    <w:p w14:paraId="4931123F" w14:textId="624F4282" w:rsidR="00211CA6" w:rsidRPr="00B27123" w:rsidRDefault="00211CA6" w:rsidP="00B27123">
      <w:pPr>
        <w:pStyle w:val="ListParagraph"/>
        <w:numPr>
          <w:ilvl w:val="1"/>
          <w:numId w:val="30"/>
        </w:numPr>
        <w:ind w:left="426" w:hanging="426"/>
        <w:jc w:val="both"/>
        <w:rPr>
          <w:rFonts w:cs="Arial"/>
        </w:rPr>
      </w:pPr>
      <w:r w:rsidRPr="00B27123">
        <w:rPr>
          <w:rFonts w:cs="Arial"/>
        </w:rPr>
        <w:t>Only ride on designated trails on public and private land and avoid environmentally sensitive areas.</w:t>
      </w:r>
    </w:p>
    <w:p w14:paraId="7A95D0AD" w14:textId="4482D479" w:rsidR="00211CA6" w:rsidRPr="00B27123" w:rsidRDefault="00211CA6" w:rsidP="00B27123">
      <w:pPr>
        <w:pStyle w:val="ListParagraph"/>
        <w:numPr>
          <w:ilvl w:val="1"/>
          <w:numId w:val="30"/>
        </w:numPr>
        <w:ind w:left="426" w:hanging="426"/>
        <w:jc w:val="both"/>
        <w:rPr>
          <w:rFonts w:cs="Arial"/>
        </w:rPr>
      </w:pPr>
      <w:r w:rsidRPr="00B27123">
        <w:rPr>
          <w:rFonts w:cs="Arial"/>
        </w:rPr>
        <w:t>Be observant and avoid disturbing unstable and erosion-prone soils.</w:t>
      </w:r>
    </w:p>
    <w:p w14:paraId="60737C39" w14:textId="5AC09BAC" w:rsidR="00211CA6" w:rsidRPr="00B27123" w:rsidRDefault="00211CA6" w:rsidP="00B27123">
      <w:pPr>
        <w:pStyle w:val="ListParagraph"/>
        <w:numPr>
          <w:ilvl w:val="1"/>
          <w:numId w:val="30"/>
        </w:numPr>
        <w:ind w:left="426" w:hanging="426"/>
        <w:jc w:val="both"/>
        <w:rPr>
          <w:rFonts w:cs="Arial"/>
        </w:rPr>
      </w:pPr>
      <w:r w:rsidRPr="00B27123">
        <w:rPr>
          <w:rFonts w:cs="Arial"/>
        </w:rPr>
        <w:t xml:space="preserve">Report any trail damage to the </w:t>
      </w:r>
      <w:r w:rsidR="000625C4">
        <w:rPr>
          <w:rFonts w:cs="Arial"/>
        </w:rPr>
        <w:t>TMEF</w:t>
      </w:r>
      <w:r w:rsidRPr="00B27123">
        <w:rPr>
          <w:rFonts w:cs="Arial"/>
        </w:rPr>
        <w:t>.</w:t>
      </w:r>
    </w:p>
    <w:p w14:paraId="2480C849" w14:textId="680E08A3" w:rsidR="00211CA6" w:rsidRPr="00B27123" w:rsidRDefault="00211CA6" w:rsidP="00B27123">
      <w:pPr>
        <w:pStyle w:val="ListParagraph"/>
        <w:numPr>
          <w:ilvl w:val="1"/>
          <w:numId w:val="30"/>
        </w:numPr>
        <w:ind w:left="426" w:hanging="426"/>
        <w:jc w:val="both"/>
        <w:rPr>
          <w:rFonts w:cs="Arial"/>
        </w:rPr>
      </w:pPr>
      <w:r w:rsidRPr="00B27123">
        <w:rPr>
          <w:rFonts w:cs="Arial"/>
        </w:rPr>
        <w:t>Every horse rider must have a valid permit/permission to access the areas they ride in, whether public or private.</w:t>
      </w:r>
    </w:p>
    <w:p w14:paraId="6D246040" w14:textId="43BA9B68" w:rsidR="00211CA6" w:rsidRPr="00B27123" w:rsidRDefault="00211CA6" w:rsidP="00B27123">
      <w:pPr>
        <w:pStyle w:val="ListParagraph"/>
        <w:numPr>
          <w:ilvl w:val="1"/>
          <w:numId w:val="30"/>
        </w:numPr>
        <w:ind w:left="426" w:hanging="426"/>
        <w:jc w:val="both"/>
        <w:rPr>
          <w:rFonts w:cs="Arial"/>
        </w:rPr>
      </w:pPr>
      <w:r w:rsidRPr="00B27123">
        <w:rPr>
          <w:rFonts w:cs="Arial"/>
        </w:rPr>
        <w:t>Any required permits must be carried when riding and presented upon requests from personnel or appointed officials.</w:t>
      </w:r>
    </w:p>
    <w:p w14:paraId="48D6E430" w14:textId="2495603E" w:rsidR="00211CA6" w:rsidRPr="00B27123" w:rsidRDefault="00211CA6" w:rsidP="00B27123">
      <w:pPr>
        <w:pStyle w:val="ListParagraph"/>
        <w:numPr>
          <w:ilvl w:val="1"/>
          <w:numId w:val="30"/>
        </w:numPr>
        <w:ind w:left="426" w:hanging="426"/>
        <w:jc w:val="both"/>
        <w:rPr>
          <w:rFonts w:cs="Arial"/>
        </w:rPr>
      </w:pPr>
      <w:r w:rsidRPr="00B27123">
        <w:rPr>
          <w:rFonts w:cs="Arial"/>
        </w:rPr>
        <w:t>Respect the requests of officials to produce permits and comply with rules. Do not use the excuse that your horse is dangerous to approach. Dismount if necessary.</w:t>
      </w:r>
    </w:p>
    <w:p w14:paraId="5FF162BD" w14:textId="1F9ACACA" w:rsidR="00211CA6" w:rsidRPr="00B27123" w:rsidRDefault="00211CA6" w:rsidP="00B27123">
      <w:pPr>
        <w:pStyle w:val="ListParagraph"/>
        <w:numPr>
          <w:ilvl w:val="1"/>
          <w:numId w:val="30"/>
        </w:numPr>
        <w:ind w:left="426" w:hanging="426"/>
        <w:jc w:val="both"/>
        <w:rPr>
          <w:rFonts w:cs="Arial"/>
        </w:rPr>
      </w:pPr>
      <w:r w:rsidRPr="00B27123">
        <w:rPr>
          <w:rFonts w:cs="Arial"/>
        </w:rPr>
        <w:t>Do not ride on private property unless you have the express permission of the owner</w:t>
      </w:r>
      <w:r w:rsidR="000625C4">
        <w:rPr>
          <w:rFonts w:cs="Arial"/>
        </w:rPr>
        <w:t xml:space="preserve"> to do so</w:t>
      </w:r>
      <w:r w:rsidRPr="00B27123">
        <w:rPr>
          <w:rFonts w:cs="Arial"/>
        </w:rPr>
        <w:t>.</w:t>
      </w:r>
    </w:p>
    <w:p w14:paraId="4A65C467" w14:textId="4C3918BC" w:rsidR="00211CA6" w:rsidRPr="00B27123" w:rsidRDefault="00211CA6" w:rsidP="00B27123">
      <w:pPr>
        <w:pStyle w:val="ListParagraph"/>
        <w:numPr>
          <w:ilvl w:val="1"/>
          <w:numId w:val="30"/>
        </w:numPr>
        <w:ind w:left="426" w:hanging="426"/>
        <w:jc w:val="both"/>
        <w:rPr>
          <w:rFonts w:cs="Arial"/>
        </w:rPr>
      </w:pPr>
      <w:r w:rsidRPr="00B27123">
        <w:rPr>
          <w:rFonts w:cs="Arial"/>
        </w:rPr>
        <w:t>Leave gates as you find them</w:t>
      </w:r>
      <w:r w:rsidR="000625C4">
        <w:rPr>
          <w:rFonts w:cs="Arial"/>
        </w:rPr>
        <w:t>, p</w:t>
      </w:r>
      <w:r w:rsidRPr="00B27123">
        <w:rPr>
          <w:rFonts w:cs="Arial"/>
        </w:rPr>
        <w:t>referably closed.</w:t>
      </w:r>
    </w:p>
    <w:p w14:paraId="6D16526F" w14:textId="4AD8E7CD" w:rsidR="00211CA6" w:rsidRPr="00B27123" w:rsidRDefault="000625C4" w:rsidP="00B27123">
      <w:pPr>
        <w:pStyle w:val="ListParagraph"/>
        <w:numPr>
          <w:ilvl w:val="1"/>
          <w:numId w:val="30"/>
        </w:numPr>
        <w:ind w:left="426" w:hanging="426"/>
        <w:jc w:val="both"/>
        <w:rPr>
          <w:rFonts w:cs="Arial"/>
        </w:rPr>
      </w:pPr>
      <w:r>
        <w:rPr>
          <w:rFonts w:cs="Arial"/>
        </w:rPr>
        <w:lastRenderedPageBreak/>
        <w:t>R</w:t>
      </w:r>
      <w:r w:rsidR="00211CA6" w:rsidRPr="00B27123">
        <w:rPr>
          <w:rFonts w:cs="Arial"/>
        </w:rPr>
        <w:t xml:space="preserve">epresent the horse riding community in a manner that will ensure continued access </w:t>
      </w:r>
      <w:r>
        <w:rPr>
          <w:rFonts w:cs="Arial"/>
        </w:rPr>
        <w:t xml:space="preserve">for equestrians </w:t>
      </w:r>
      <w:r w:rsidR="00211CA6" w:rsidRPr="00B27123">
        <w:rPr>
          <w:rFonts w:cs="Arial"/>
        </w:rPr>
        <w:t>in the future.</w:t>
      </w:r>
    </w:p>
    <w:p w14:paraId="0C65566D" w14:textId="12388E46" w:rsidR="00211CA6" w:rsidRPr="00B27123" w:rsidRDefault="00211CA6" w:rsidP="00B27123">
      <w:pPr>
        <w:pStyle w:val="ListParagraph"/>
        <w:numPr>
          <w:ilvl w:val="1"/>
          <w:numId w:val="30"/>
        </w:numPr>
        <w:ind w:left="426" w:hanging="426"/>
        <w:jc w:val="both"/>
        <w:rPr>
          <w:rFonts w:cs="Arial"/>
        </w:rPr>
      </w:pPr>
      <w:r w:rsidRPr="00B27123">
        <w:rPr>
          <w:rFonts w:cs="Arial"/>
        </w:rPr>
        <w:t>Remember that public riding areas are a privilege, not a right.</w:t>
      </w:r>
    </w:p>
    <w:p w14:paraId="16C827A9" w14:textId="77777777" w:rsidR="00B27123" w:rsidRDefault="00B27123" w:rsidP="00211CA6">
      <w:pPr>
        <w:jc w:val="both"/>
        <w:rPr>
          <w:rFonts w:cs="Arial"/>
        </w:rPr>
      </w:pPr>
    </w:p>
    <w:p w14:paraId="24F888E4" w14:textId="780980B0" w:rsidR="00211CA6" w:rsidRDefault="00211CA6" w:rsidP="00211CA6">
      <w:pPr>
        <w:jc w:val="both"/>
        <w:rPr>
          <w:rFonts w:cs="Arial"/>
        </w:rPr>
      </w:pPr>
      <w:r w:rsidRPr="00211CA6">
        <w:rPr>
          <w:rFonts w:cs="Arial"/>
        </w:rPr>
        <w:t xml:space="preserve">Report any potential hazards or any incidents that may occur whilst out riding to </w:t>
      </w:r>
      <w:r w:rsidRPr="00894E4D">
        <w:rPr>
          <w:rFonts w:cs="Arial"/>
        </w:rPr>
        <w:t>the</w:t>
      </w:r>
      <w:r w:rsidR="00B27123" w:rsidRPr="00894E4D">
        <w:rPr>
          <w:rFonts w:cs="Arial"/>
        </w:rPr>
        <w:t xml:space="preserve"> </w:t>
      </w:r>
      <w:r w:rsidR="000625C4" w:rsidRPr="00894E4D">
        <w:rPr>
          <w:rFonts w:cs="Arial"/>
        </w:rPr>
        <w:t>TMEF at info@tmef</w:t>
      </w:r>
      <w:r w:rsidRPr="00894E4D">
        <w:rPr>
          <w:rFonts w:cs="Arial"/>
        </w:rPr>
        <w:t>.co.za</w:t>
      </w:r>
    </w:p>
    <w:p w14:paraId="6DA84D6B" w14:textId="77777777" w:rsidR="00211CA6" w:rsidRDefault="00211CA6" w:rsidP="00EB76C5">
      <w:pPr>
        <w:spacing w:after="120"/>
        <w:jc w:val="both"/>
        <w:rPr>
          <w:rFonts w:cs="Arial"/>
        </w:rPr>
      </w:pPr>
    </w:p>
    <w:p w14:paraId="467DDBCF" w14:textId="4C98A704" w:rsidR="00050494" w:rsidRPr="00050494" w:rsidRDefault="00050494" w:rsidP="00050494">
      <w:pPr>
        <w:rPr>
          <w:rFonts w:cs="Arial"/>
        </w:rPr>
      </w:pPr>
      <w:proofErr w:type="spellStart"/>
      <w:r w:rsidRPr="00050494">
        <w:rPr>
          <w:rFonts w:cs="Arial"/>
        </w:rPr>
        <w:t>SANParks</w:t>
      </w:r>
      <w:proofErr w:type="spellEnd"/>
      <w:r w:rsidRPr="00050494">
        <w:rPr>
          <w:rFonts w:cs="Arial"/>
        </w:rPr>
        <w:t xml:space="preserve">’ rangers are responsible for correction and enforcement for </w:t>
      </w:r>
      <w:r>
        <w:rPr>
          <w:rFonts w:cs="Arial"/>
        </w:rPr>
        <w:t>equestrians</w:t>
      </w:r>
      <w:r w:rsidRPr="00050494">
        <w:rPr>
          <w:rFonts w:cs="Arial"/>
        </w:rPr>
        <w:t xml:space="preserve"> and other </w:t>
      </w:r>
      <w:r>
        <w:rPr>
          <w:rFonts w:cs="Arial"/>
        </w:rPr>
        <w:t>TMNP</w:t>
      </w:r>
      <w:r w:rsidRPr="00050494">
        <w:rPr>
          <w:rFonts w:cs="Arial"/>
        </w:rPr>
        <w:t xml:space="preserve"> users. Enforcement options that may be used include:</w:t>
      </w:r>
    </w:p>
    <w:p w14:paraId="213B0692" w14:textId="77777777" w:rsidR="00894E4D" w:rsidRDefault="00894E4D" w:rsidP="00050494">
      <w:pPr>
        <w:pStyle w:val="ListParagraph"/>
        <w:numPr>
          <w:ilvl w:val="0"/>
          <w:numId w:val="41"/>
        </w:numPr>
        <w:rPr>
          <w:rFonts w:cs="Arial"/>
        </w:rPr>
      </w:pPr>
      <w:r>
        <w:rPr>
          <w:rFonts w:cs="Arial"/>
        </w:rPr>
        <w:t>Issuing fines;</w:t>
      </w:r>
    </w:p>
    <w:p w14:paraId="4277FFD1" w14:textId="0866FA6A" w:rsidR="00050494" w:rsidRPr="00050494" w:rsidRDefault="00894E4D" w:rsidP="00050494">
      <w:pPr>
        <w:pStyle w:val="ListParagraph"/>
        <w:numPr>
          <w:ilvl w:val="0"/>
          <w:numId w:val="41"/>
        </w:numPr>
        <w:rPr>
          <w:rFonts w:cs="Arial"/>
        </w:rPr>
      </w:pPr>
      <w:r>
        <w:rPr>
          <w:rFonts w:cs="Arial"/>
        </w:rPr>
        <w:t>A</w:t>
      </w:r>
      <w:r w:rsidR="00050494" w:rsidRPr="00050494">
        <w:rPr>
          <w:rFonts w:cs="Arial"/>
        </w:rPr>
        <w:t>rrest;</w:t>
      </w:r>
    </w:p>
    <w:p w14:paraId="2852C7E1" w14:textId="1D5ED53A" w:rsidR="00050494" w:rsidRPr="00050494" w:rsidRDefault="00050494" w:rsidP="00050494">
      <w:pPr>
        <w:pStyle w:val="ListParagraph"/>
        <w:numPr>
          <w:ilvl w:val="0"/>
          <w:numId w:val="41"/>
        </w:numPr>
        <w:rPr>
          <w:rFonts w:cs="Arial"/>
        </w:rPr>
      </w:pPr>
      <w:r w:rsidRPr="00050494">
        <w:rPr>
          <w:rFonts w:cs="Arial"/>
        </w:rPr>
        <w:t>Confiscating or revoking My Activity Permits or daily permits</w:t>
      </w:r>
      <w:r w:rsidR="00894E4D">
        <w:rPr>
          <w:rFonts w:cs="Arial"/>
        </w:rPr>
        <w:t>.</w:t>
      </w:r>
    </w:p>
    <w:p w14:paraId="47AE915B" w14:textId="77777777" w:rsidR="00D80274" w:rsidRDefault="00D80274" w:rsidP="00D80274">
      <w:pPr>
        <w:jc w:val="both"/>
      </w:pPr>
    </w:p>
    <w:p w14:paraId="1D772C61" w14:textId="71ED54D0" w:rsidR="00D80274" w:rsidRDefault="00D80274" w:rsidP="00D80274">
      <w:pPr>
        <w:jc w:val="both"/>
      </w:pPr>
      <w:r>
        <w:t>TMNP officials should consider making use of equestrians as “honorary rangers” as crime deterrents and to report social or ecological problems in various parts of the TMNP.</w:t>
      </w:r>
    </w:p>
    <w:p w14:paraId="63E51A99" w14:textId="341D58F5" w:rsidR="00DD5DBD" w:rsidRPr="00050494" w:rsidRDefault="005A7A72" w:rsidP="00D80274">
      <w:pPr>
        <w:pStyle w:val="ListParagraph"/>
        <w:rPr>
          <w:rFonts w:eastAsiaTheme="majorEastAsia" w:cs="Arial"/>
          <w:b/>
          <w:bCs/>
        </w:rPr>
      </w:pPr>
      <w:r w:rsidRPr="00050494">
        <w:rPr>
          <w:rFonts w:cs="Arial"/>
        </w:rPr>
        <w:br w:type="page"/>
      </w:r>
    </w:p>
    <w:p w14:paraId="1B74468C" w14:textId="56C31CA2" w:rsidR="00494509" w:rsidRDefault="00494509" w:rsidP="00EB76C5">
      <w:pPr>
        <w:pStyle w:val="Heading1"/>
        <w:numPr>
          <w:ilvl w:val="0"/>
          <w:numId w:val="2"/>
        </w:numPr>
        <w:spacing w:after="120"/>
        <w:ind w:left="425" w:hanging="425"/>
        <w:rPr>
          <w:rFonts w:ascii="Arial" w:hAnsi="Arial" w:cs="Arial"/>
          <w:color w:val="auto"/>
        </w:rPr>
      </w:pPr>
      <w:bookmarkStart w:id="105" w:name="_Ref512929693"/>
      <w:bookmarkStart w:id="106" w:name="_Ref512929709"/>
      <w:bookmarkStart w:id="107" w:name="_Toc512940883"/>
      <w:bookmarkStart w:id="108" w:name="_Toc513546268"/>
      <w:r>
        <w:rPr>
          <w:rFonts w:ascii="Arial" w:hAnsi="Arial" w:cs="Arial"/>
          <w:color w:val="auto"/>
        </w:rPr>
        <w:lastRenderedPageBreak/>
        <w:t>Institutional framework</w:t>
      </w:r>
      <w:bookmarkEnd w:id="105"/>
      <w:bookmarkEnd w:id="106"/>
      <w:bookmarkEnd w:id="107"/>
      <w:bookmarkEnd w:id="108"/>
    </w:p>
    <w:p w14:paraId="091082AC" w14:textId="113DBE6D" w:rsidR="00EB76C5" w:rsidRDefault="00EB76C5" w:rsidP="00EB76C5">
      <w:pPr>
        <w:pStyle w:val="Default"/>
        <w:spacing w:after="120"/>
        <w:rPr>
          <w:rFonts w:asciiTheme="minorHAnsi" w:hAnsiTheme="minorHAnsi"/>
          <w:sz w:val="22"/>
          <w:szCs w:val="22"/>
        </w:rPr>
      </w:pPr>
      <w:r>
        <w:rPr>
          <w:rFonts w:asciiTheme="minorHAnsi" w:hAnsiTheme="minorHAnsi"/>
          <w:sz w:val="22"/>
          <w:szCs w:val="22"/>
        </w:rPr>
        <w:t xml:space="preserve">Various civil society organisations have </w:t>
      </w:r>
      <w:r w:rsidR="000625C4">
        <w:rPr>
          <w:rFonts w:asciiTheme="minorHAnsi" w:hAnsiTheme="minorHAnsi"/>
          <w:sz w:val="22"/>
          <w:szCs w:val="22"/>
        </w:rPr>
        <w:t>been established</w:t>
      </w:r>
      <w:r>
        <w:rPr>
          <w:rFonts w:asciiTheme="minorHAnsi" w:hAnsiTheme="minorHAnsi"/>
          <w:sz w:val="22"/>
          <w:szCs w:val="22"/>
        </w:rPr>
        <w:t xml:space="preserve"> over the years to assist with the management and coordination of equestrian activities. While some (e.g. Constantia Valley Riding Club, Noordhoek Riding Club) are facilities-based and primarily focused on the management of </w:t>
      </w:r>
      <w:r w:rsidR="00050494">
        <w:rPr>
          <w:rFonts w:asciiTheme="minorHAnsi" w:hAnsiTheme="minorHAnsi"/>
          <w:sz w:val="22"/>
          <w:szCs w:val="22"/>
        </w:rPr>
        <w:t>such</w:t>
      </w:r>
      <w:r>
        <w:rPr>
          <w:rFonts w:asciiTheme="minorHAnsi" w:hAnsiTheme="minorHAnsi"/>
          <w:sz w:val="22"/>
          <w:szCs w:val="22"/>
        </w:rPr>
        <w:t xml:space="preserve"> facilities and the hosting of shows and events, other groups (such as Tokai District Riding Association) have come together as volunteers with the primary purpose of maintaining and securing historical, current and proposed equestrian activity </w:t>
      </w:r>
      <w:r w:rsidR="003D5949">
        <w:rPr>
          <w:rFonts w:asciiTheme="minorHAnsi" w:hAnsiTheme="minorHAnsi"/>
          <w:sz w:val="22"/>
          <w:szCs w:val="22"/>
        </w:rPr>
        <w:t>trails</w:t>
      </w:r>
      <w:r>
        <w:rPr>
          <w:rFonts w:asciiTheme="minorHAnsi" w:hAnsiTheme="minorHAnsi"/>
          <w:sz w:val="22"/>
          <w:szCs w:val="22"/>
        </w:rPr>
        <w:t xml:space="preserve"> and areas.  </w:t>
      </w:r>
    </w:p>
    <w:p w14:paraId="5971BFCC" w14:textId="29627479" w:rsidR="00EB76C5" w:rsidRDefault="0049312F" w:rsidP="00717FBF">
      <w:pPr>
        <w:spacing w:after="120"/>
        <w:jc w:val="both"/>
      </w:pPr>
      <w:r>
        <w:fldChar w:fldCharType="begin"/>
      </w:r>
      <w:r>
        <w:instrText xml:space="preserve"> REF _Ref512938947 \h </w:instrText>
      </w:r>
      <w:r>
        <w:fldChar w:fldCharType="separate"/>
      </w:r>
      <w:r w:rsidR="0082170C">
        <w:t xml:space="preserve">Table </w:t>
      </w:r>
      <w:r w:rsidR="0082170C">
        <w:rPr>
          <w:noProof/>
        </w:rPr>
        <w:t>2</w:t>
      </w:r>
      <w:r>
        <w:fldChar w:fldCharType="end"/>
      </w:r>
      <w:r w:rsidR="00EB76C5">
        <w:t xml:space="preserve"> is a list of the equestrian-related associations or groupings that are active in the areas </w:t>
      </w:r>
      <w:r w:rsidR="00050494">
        <w:t>relevant to</w:t>
      </w:r>
      <w:r w:rsidR="00EB76C5">
        <w:t xml:space="preserve"> the TMNP.  </w:t>
      </w:r>
    </w:p>
    <w:p w14:paraId="2E6F1E18" w14:textId="4AB0067F" w:rsidR="00050494" w:rsidRPr="00E37C4D" w:rsidRDefault="00050494" w:rsidP="00050494">
      <w:pPr>
        <w:pStyle w:val="Caption"/>
        <w:keepNext/>
        <w:rPr>
          <w:color w:val="000000" w:themeColor="text1"/>
          <w:sz w:val="22"/>
        </w:rPr>
      </w:pPr>
      <w:bookmarkStart w:id="109" w:name="_Ref512938947"/>
      <w:bookmarkStart w:id="110" w:name="_Toc512939230"/>
      <w:r w:rsidRPr="00E37C4D">
        <w:rPr>
          <w:color w:val="000000" w:themeColor="text1"/>
          <w:sz w:val="22"/>
        </w:rPr>
        <w:t xml:space="preserve">Table </w:t>
      </w:r>
      <w:r w:rsidR="003862B5" w:rsidRPr="00E37C4D">
        <w:rPr>
          <w:color w:val="000000" w:themeColor="text1"/>
          <w:sz w:val="22"/>
        </w:rPr>
        <w:fldChar w:fldCharType="begin"/>
      </w:r>
      <w:r w:rsidR="003862B5" w:rsidRPr="00E37C4D">
        <w:rPr>
          <w:color w:val="000000" w:themeColor="text1"/>
          <w:sz w:val="22"/>
        </w:rPr>
        <w:instrText xml:space="preserve"> SEQ Table \* ARABIC </w:instrText>
      </w:r>
      <w:r w:rsidR="003862B5" w:rsidRPr="00E37C4D">
        <w:rPr>
          <w:color w:val="000000" w:themeColor="text1"/>
          <w:sz w:val="22"/>
        </w:rPr>
        <w:fldChar w:fldCharType="separate"/>
      </w:r>
      <w:r w:rsidR="0082170C" w:rsidRPr="00E37C4D">
        <w:rPr>
          <w:noProof/>
          <w:color w:val="000000" w:themeColor="text1"/>
          <w:sz w:val="22"/>
        </w:rPr>
        <w:t>2</w:t>
      </w:r>
      <w:r w:rsidR="003862B5" w:rsidRPr="00E37C4D">
        <w:rPr>
          <w:noProof/>
          <w:color w:val="000000" w:themeColor="text1"/>
          <w:sz w:val="22"/>
        </w:rPr>
        <w:fldChar w:fldCharType="end"/>
      </w:r>
      <w:bookmarkEnd w:id="109"/>
      <w:r w:rsidRPr="00E37C4D">
        <w:rPr>
          <w:color w:val="000000" w:themeColor="text1"/>
          <w:sz w:val="22"/>
        </w:rPr>
        <w:t>: List of equestrian-related associations active in the TMNP area</w:t>
      </w:r>
      <w:bookmarkEnd w:id="110"/>
    </w:p>
    <w:tbl>
      <w:tblPr>
        <w:tblW w:w="55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1"/>
        <w:gridCol w:w="5529"/>
      </w:tblGrid>
      <w:tr w:rsidR="003862B5" w:rsidRPr="00D21A6D" w14:paraId="069800B6" w14:textId="77777777" w:rsidTr="003862B5">
        <w:tc>
          <w:tcPr>
            <w:tcW w:w="2329" w:type="pct"/>
            <w:noWrap/>
            <w:tcMar>
              <w:top w:w="0" w:type="dxa"/>
              <w:left w:w="108" w:type="dxa"/>
              <w:bottom w:w="0" w:type="dxa"/>
              <w:right w:w="108" w:type="dxa"/>
            </w:tcMar>
            <w:vAlign w:val="bottom"/>
            <w:hideMark/>
          </w:tcPr>
          <w:p w14:paraId="23F6D1C0" w14:textId="77777777" w:rsidR="00EB76C5" w:rsidRPr="00D21A6D" w:rsidRDefault="00EB76C5" w:rsidP="00EB76C5">
            <w:pPr>
              <w:spacing w:before="100" w:beforeAutospacing="1" w:after="100" w:afterAutospacing="1"/>
              <w:rPr>
                <w:sz w:val="24"/>
                <w:szCs w:val="24"/>
              </w:rPr>
            </w:pPr>
            <w:r w:rsidRPr="00D21A6D">
              <w:rPr>
                <w:b/>
                <w:bCs/>
              </w:rPr>
              <w:t>Association Name</w:t>
            </w:r>
          </w:p>
        </w:tc>
        <w:tc>
          <w:tcPr>
            <w:tcW w:w="2671" w:type="pct"/>
            <w:noWrap/>
            <w:tcMar>
              <w:top w:w="0" w:type="dxa"/>
              <w:left w:w="108" w:type="dxa"/>
              <w:bottom w:w="0" w:type="dxa"/>
              <w:right w:w="108" w:type="dxa"/>
            </w:tcMar>
            <w:vAlign w:val="bottom"/>
            <w:hideMark/>
          </w:tcPr>
          <w:p w14:paraId="4ED96F84" w14:textId="2DBE466B" w:rsidR="00EB76C5" w:rsidRPr="00D21A6D" w:rsidRDefault="00EB76C5" w:rsidP="003862B5">
            <w:pPr>
              <w:spacing w:before="100" w:beforeAutospacing="1" w:after="100" w:afterAutospacing="1"/>
              <w:jc w:val="center"/>
              <w:rPr>
                <w:sz w:val="24"/>
                <w:szCs w:val="24"/>
              </w:rPr>
            </w:pPr>
            <w:r w:rsidRPr="00D21A6D">
              <w:rPr>
                <w:b/>
                <w:bCs/>
              </w:rPr>
              <w:t>Web Link</w:t>
            </w:r>
            <w:r w:rsidR="003862B5">
              <w:rPr>
                <w:b/>
                <w:bCs/>
              </w:rPr>
              <w:t>/e-mail address</w:t>
            </w:r>
            <w:r w:rsidR="005F4AAA">
              <w:rPr>
                <w:b/>
                <w:bCs/>
              </w:rPr>
              <w:t>/tel. no.</w:t>
            </w:r>
          </w:p>
        </w:tc>
      </w:tr>
      <w:tr w:rsidR="003862B5" w:rsidRPr="00D21A6D" w14:paraId="2AE94FA2" w14:textId="77777777" w:rsidTr="003862B5">
        <w:tc>
          <w:tcPr>
            <w:tcW w:w="2329" w:type="pct"/>
            <w:noWrap/>
            <w:tcMar>
              <w:top w:w="0" w:type="dxa"/>
              <w:left w:w="108" w:type="dxa"/>
              <w:bottom w:w="0" w:type="dxa"/>
              <w:right w:w="108" w:type="dxa"/>
            </w:tcMar>
            <w:vAlign w:val="bottom"/>
            <w:hideMark/>
          </w:tcPr>
          <w:p w14:paraId="4AA69919" w14:textId="77777777" w:rsidR="00EB76C5" w:rsidRPr="00D21A6D" w:rsidRDefault="00EB76C5" w:rsidP="00EB76C5">
            <w:pPr>
              <w:spacing w:before="100" w:beforeAutospacing="1" w:after="100" w:afterAutospacing="1"/>
              <w:rPr>
                <w:sz w:val="24"/>
                <w:szCs w:val="24"/>
              </w:rPr>
            </w:pPr>
            <w:r w:rsidRPr="00D21A6D">
              <w:t>CVRC (Constantia Valley Riding Club)</w:t>
            </w:r>
          </w:p>
        </w:tc>
        <w:tc>
          <w:tcPr>
            <w:tcW w:w="2671" w:type="pct"/>
            <w:noWrap/>
            <w:tcMar>
              <w:top w:w="0" w:type="dxa"/>
              <w:left w:w="108" w:type="dxa"/>
              <w:bottom w:w="0" w:type="dxa"/>
              <w:right w:w="108" w:type="dxa"/>
            </w:tcMar>
            <w:vAlign w:val="bottom"/>
            <w:hideMark/>
          </w:tcPr>
          <w:p w14:paraId="744C3710" w14:textId="1233F9C5" w:rsidR="00EB76C5" w:rsidRPr="008B048C" w:rsidRDefault="003862B5" w:rsidP="00EB76C5">
            <w:pPr>
              <w:spacing w:before="100" w:beforeAutospacing="1" w:after="100" w:afterAutospacing="1"/>
              <w:rPr>
                <w:color w:val="000000" w:themeColor="text1"/>
                <w:sz w:val="24"/>
                <w:szCs w:val="24"/>
              </w:rPr>
            </w:pPr>
            <w:r>
              <w:rPr>
                <w:color w:val="000000" w:themeColor="text1"/>
                <w:sz w:val="24"/>
                <w:szCs w:val="24"/>
              </w:rPr>
              <w:t>contantiavalleyridingclub@gmail.com</w:t>
            </w:r>
          </w:p>
        </w:tc>
      </w:tr>
      <w:tr w:rsidR="003862B5" w:rsidRPr="00D21A6D" w14:paraId="17F0FB88" w14:textId="77777777" w:rsidTr="003862B5">
        <w:tc>
          <w:tcPr>
            <w:tcW w:w="2329" w:type="pct"/>
            <w:noWrap/>
            <w:tcMar>
              <w:top w:w="0" w:type="dxa"/>
              <w:left w:w="108" w:type="dxa"/>
              <w:bottom w:w="0" w:type="dxa"/>
              <w:right w:w="108" w:type="dxa"/>
            </w:tcMar>
            <w:vAlign w:val="bottom"/>
            <w:hideMark/>
          </w:tcPr>
          <w:p w14:paraId="53A0C634" w14:textId="07060196" w:rsidR="00EB76C5" w:rsidRPr="00D21A6D" w:rsidRDefault="00EB76C5" w:rsidP="008D5178">
            <w:pPr>
              <w:spacing w:before="100" w:beforeAutospacing="1" w:after="100" w:afterAutospacing="1"/>
              <w:rPr>
                <w:sz w:val="24"/>
                <w:szCs w:val="24"/>
              </w:rPr>
            </w:pPr>
            <w:r w:rsidRPr="00D21A6D">
              <w:t>HBR</w:t>
            </w:r>
            <w:r w:rsidR="008D5178" w:rsidRPr="00D21A6D">
              <w:t>C</w:t>
            </w:r>
            <w:r w:rsidRPr="00D21A6D">
              <w:t xml:space="preserve"> (</w:t>
            </w:r>
            <w:proofErr w:type="spellStart"/>
            <w:r w:rsidRPr="00D21A6D">
              <w:t>Hout</w:t>
            </w:r>
            <w:proofErr w:type="spellEnd"/>
            <w:r w:rsidRPr="00D21A6D">
              <w:t xml:space="preserve"> Bay Riders </w:t>
            </w:r>
            <w:r w:rsidR="008D5178" w:rsidRPr="00D21A6D">
              <w:t>Club</w:t>
            </w:r>
            <w:r w:rsidRPr="00D21A6D">
              <w:t>) </w:t>
            </w:r>
          </w:p>
        </w:tc>
        <w:tc>
          <w:tcPr>
            <w:tcW w:w="2671" w:type="pct"/>
            <w:noWrap/>
            <w:tcMar>
              <w:top w:w="0" w:type="dxa"/>
              <w:left w:w="108" w:type="dxa"/>
              <w:bottom w:w="0" w:type="dxa"/>
              <w:right w:w="108" w:type="dxa"/>
            </w:tcMar>
            <w:vAlign w:val="bottom"/>
            <w:hideMark/>
          </w:tcPr>
          <w:p w14:paraId="59E09640" w14:textId="02977FB0" w:rsidR="00EB76C5" w:rsidRPr="008B048C" w:rsidRDefault="003862B5" w:rsidP="00EB76C5">
            <w:pPr>
              <w:spacing w:before="100" w:beforeAutospacing="1" w:after="100" w:afterAutospacing="1"/>
              <w:rPr>
                <w:color w:val="000000" w:themeColor="text1"/>
                <w:sz w:val="24"/>
                <w:szCs w:val="24"/>
              </w:rPr>
            </w:pPr>
            <w:r w:rsidRPr="003862B5">
              <w:rPr>
                <w:color w:val="000000" w:themeColor="text1"/>
                <w:sz w:val="24"/>
                <w:szCs w:val="24"/>
              </w:rPr>
              <w:t>www.houtbayridersclub.com</w:t>
            </w:r>
          </w:p>
        </w:tc>
      </w:tr>
      <w:tr w:rsidR="003862B5" w:rsidRPr="00D21A6D" w14:paraId="501CE0B5" w14:textId="77777777" w:rsidTr="003862B5">
        <w:tc>
          <w:tcPr>
            <w:tcW w:w="232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2EE4190" w14:textId="0658B69E" w:rsidR="00EB76C5" w:rsidRPr="00D21A6D" w:rsidRDefault="008B048C" w:rsidP="008D5178">
            <w:pPr>
              <w:spacing w:before="100" w:beforeAutospacing="1" w:after="100" w:afterAutospacing="1"/>
            </w:pPr>
            <w:proofErr w:type="spellStart"/>
            <w:r w:rsidRPr="00D21A6D">
              <w:t>Hout</w:t>
            </w:r>
            <w:proofErr w:type="spellEnd"/>
            <w:r w:rsidRPr="00D21A6D">
              <w:t xml:space="preserve"> Bay Pony Club</w:t>
            </w:r>
          </w:p>
        </w:tc>
        <w:tc>
          <w:tcPr>
            <w:tcW w:w="26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955EAC8" w14:textId="6080637D" w:rsidR="00EB76C5" w:rsidRPr="008B048C" w:rsidRDefault="003862B5" w:rsidP="00EB76C5">
            <w:pPr>
              <w:spacing w:before="100" w:beforeAutospacing="1" w:after="100" w:afterAutospacing="1"/>
              <w:rPr>
                <w:color w:val="000000" w:themeColor="text1"/>
              </w:rPr>
            </w:pPr>
            <w:r w:rsidRPr="003862B5">
              <w:rPr>
                <w:color w:val="000000" w:themeColor="text1"/>
              </w:rPr>
              <w:t>www.sleepyhollowhorseriding.com</w:t>
            </w:r>
          </w:p>
        </w:tc>
      </w:tr>
      <w:tr w:rsidR="003862B5" w:rsidRPr="00D21A6D" w14:paraId="637C51D3" w14:textId="77777777" w:rsidTr="003862B5">
        <w:tc>
          <w:tcPr>
            <w:tcW w:w="2329" w:type="pct"/>
            <w:noWrap/>
            <w:tcMar>
              <w:top w:w="0" w:type="dxa"/>
              <w:left w:w="108" w:type="dxa"/>
              <w:bottom w:w="0" w:type="dxa"/>
              <w:right w:w="108" w:type="dxa"/>
            </w:tcMar>
            <w:vAlign w:val="bottom"/>
          </w:tcPr>
          <w:p w14:paraId="11260488" w14:textId="02894C9D" w:rsidR="008B048C" w:rsidRPr="00D21A6D" w:rsidRDefault="008B048C" w:rsidP="008B048C">
            <w:pPr>
              <w:spacing w:before="100" w:beforeAutospacing="1" w:after="100" w:afterAutospacing="1"/>
              <w:rPr>
                <w:sz w:val="24"/>
                <w:szCs w:val="24"/>
              </w:rPr>
            </w:pPr>
            <w:r w:rsidRPr="00D21A6D">
              <w:t>Noordhoek Pony Club</w:t>
            </w:r>
          </w:p>
        </w:tc>
        <w:tc>
          <w:tcPr>
            <w:tcW w:w="2671" w:type="pct"/>
            <w:noWrap/>
            <w:tcMar>
              <w:top w:w="0" w:type="dxa"/>
              <w:left w:w="108" w:type="dxa"/>
              <w:bottom w:w="0" w:type="dxa"/>
              <w:right w:w="108" w:type="dxa"/>
            </w:tcMar>
            <w:vAlign w:val="bottom"/>
          </w:tcPr>
          <w:p w14:paraId="7A888C53" w14:textId="68B38379" w:rsidR="008B048C" w:rsidRPr="008B048C" w:rsidRDefault="003862B5" w:rsidP="008B048C">
            <w:pPr>
              <w:spacing w:before="100" w:beforeAutospacing="1" w:after="100" w:afterAutospacing="1"/>
              <w:rPr>
                <w:color w:val="000000" w:themeColor="text1"/>
                <w:sz w:val="24"/>
                <w:szCs w:val="24"/>
              </w:rPr>
            </w:pPr>
            <w:r w:rsidRPr="003862B5">
              <w:rPr>
                <w:color w:val="000000" w:themeColor="text1"/>
                <w:szCs w:val="24"/>
              </w:rPr>
              <w:t>www.noordhoekriding.co.za/general/noordhoek-pony-club</w:t>
            </w:r>
          </w:p>
        </w:tc>
      </w:tr>
      <w:tr w:rsidR="003862B5" w:rsidRPr="00D21A6D" w14:paraId="0705B02F" w14:textId="77777777" w:rsidTr="003862B5">
        <w:tc>
          <w:tcPr>
            <w:tcW w:w="2329" w:type="pct"/>
            <w:noWrap/>
            <w:tcMar>
              <w:top w:w="0" w:type="dxa"/>
              <w:left w:w="108" w:type="dxa"/>
              <w:bottom w:w="0" w:type="dxa"/>
              <w:right w:w="108" w:type="dxa"/>
            </w:tcMar>
            <w:vAlign w:val="bottom"/>
          </w:tcPr>
          <w:p w14:paraId="335BE74A" w14:textId="684CDC81" w:rsidR="008B048C" w:rsidRPr="00D21A6D" w:rsidRDefault="008B048C" w:rsidP="008B048C">
            <w:pPr>
              <w:spacing w:before="100" w:beforeAutospacing="1" w:after="100" w:afterAutospacing="1"/>
            </w:pPr>
            <w:r w:rsidRPr="00D21A6D">
              <w:t>NRC (Noordhoek Riding Club)</w:t>
            </w:r>
          </w:p>
        </w:tc>
        <w:tc>
          <w:tcPr>
            <w:tcW w:w="2671" w:type="pct"/>
            <w:noWrap/>
            <w:tcMar>
              <w:top w:w="0" w:type="dxa"/>
              <w:left w:w="108" w:type="dxa"/>
              <w:bottom w:w="0" w:type="dxa"/>
              <w:right w:w="108" w:type="dxa"/>
            </w:tcMar>
            <w:vAlign w:val="bottom"/>
          </w:tcPr>
          <w:p w14:paraId="67C4E157" w14:textId="090A4028" w:rsidR="008B048C" w:rsidRPr="008B048C" w:rsidRDefault="003862B5" w:rsidP="008B048C">
            <w:pPr>
              <w:spacing w:before="100" w:beforeAutospacing="1" w:after="100" w:afterAutospacing="1"/>
              <w:rPr>
                <w:color w:val="000000" w:themeColor="text1"/>
              </w:rPr>
            </w:pPr>
            <w:r w:rsidRPr="003862B5">
              <w:t>www.noordhoekriding.co.za</w:t>
            </w:r>
          </w:p>
        </w:tc>
      </w:tr>
      <w:tr w:rsidR="003862B5" w:rsidRPr="00D21A6D" w14:paraId="29323869" w14:textId="77777777" w:rsidTr="003862B5">
        <w:tc>
          <w:tcPr>
            <w:tcW w:w="2329" w:type="pct"/>
            <w:noWrap/>
            <w:tcMar>
              <w:top w:w="0" w:type="dxa"/>
              <w:left w:w="108" w:type="dxa"/>
              <w:bottom w:w="0" w:type="dxa"/>
              <w:right w:w="108" w:type="dxa"/>
            </w:tcMar>
            <w:vAlign w:val="bottom"/>
          </w:tcPr>
          <w:p w14:paraId="0044ABEF" w14:textId="2AD6009B" w:rsidR="008B048C" w:rsidRPr="00D21A6D" w:rsidRDefault="008B048C" w:rsidP="008B048C">
            <w:pPr>
              <w:spacing w:before="100" w:beforeAutospacing="1" w:after="100" w:afterAutospacing="1"/>
            </w:pPr>
            <w:r w:rsidRPr="00D21A6D">
              <w:t>SARDA</w:t>
            </w:r>
            <w:r w:rsidRPr="00D21A6D">
              <w:fldChar w:fldCharType="begin"/>
            </w:r>
            <w:r w:rsidRPr="00D21A6D">
              <w:instrText xml:space="preserve"> XE "</w:instrText>
            </w:r>
            <w:r w:rsidRPr="00D21A6D">
              <w:rPr>
                <w:rFonts w:cstheme="minorHAnsi"/>
              </w:rPr>
              <w:instrText>SARDA</w:instrText>
            </w:r>
            <w:r w:rsidRPr="00D21A6D">
              <w:instrText xml:space="preserve">" </w:instrText>
            </w:r>
            <w:r w:rsidRPr="00D21A6D">
              <w:fldChar w:fldCharType="end"/>
            </w:r>
            <w:r w:rsidRPr="00D21A6D">
              <w:t xml:space="preserve"> (SA Riding for the Disabled Association)</w:t>
            </w:r>
          </w:p>
        </w:tc>
        <w:tc>
          <w:tcPr>
            <w:tcW w:w="2671" w:type="pct"/>
            <w:noWrap/>
            <w:tcMar>
              <w:top w:w="0" w:type="dxa"/>
              <w:left w:w="108" w:type="dxa"/>
              <w:bottom w:w="0" w:type="dxa"/>
              <w:right w:w="108" w:type="dxa"/>
            </w:tcMar>
            <w:vAlign w:val="bottom"/>
          </w:tcPr>
          <w:p w14:paraId="65848D6B" w14:textId="64884CAD" w:rsidR="008B048C" w:rsidRPr="008B048C" w:rsidRDefault="005F4AAA" w:rsidP="008B048C">
            <w:pPr>
              <w:spacing w:before="100" w:beforeAutospacing="1" w:after="100" w:afterAutospacing="1"/>
              <w:rPr>
                <w:color w:val="000000" w:themeColor="text1"/>
              </w:rPr>
            </w:pPr>
            <w:hyperlink r:id="rId18" w:history="1">
              <w:r w:rsidR="008B048C" w:rsidRPr="008B048C">
                <w:rPr>
                  <w:rStyle w:val="Hyperlink"/>
                  <w:color w:val="000000" w:themeColor="text1"/>
                  <w:u w:val="none"/>
                </w:rPr>
                <w:t>www.sarda.co.za</w:t>
              </w:r>
            </w:hyperlink>
          </w:p>
        </w:tc>
      </w:tr>
      <w:tr w:rsidR="003862B5" w:rsidRPr="00D21A6D" w14:paraId="4CCB5ED2" w14:textId="77777777" w:rsidTr="003862B5">
        <w:tc>
          <w:tcPr>
            <w:tcW w:w="2329" w:type="pct"/>
            <w:noWrap/>
            <w:tcMar>
              <w:top w:w="0" w:type="dxa"/>
              <w:left w:w="108" w:type="dxa"/>
              <w:bottom w:w="0" w:type="dxa"/>
              <w:right w:w="108" w:type="dxa"/>
            </w:tcMar>
            <w:vAlign w:val="bottom"/>
          </w:tcPr>
          <w:p w14:paraId="06AAE3A6" w14:textId="5831D370" w:rsidR="008B048C" w:rsidRPr="00D21A6D" w:rsidRDefault="008B048C" w:rsidP="008B048C">
            <w:pPr>
              <w:spacing w:before="100" w:beforeAutospacing="1" w:after="100" w:afterAutospacing="1"/>
              <w:rPr>
                <w:sz w:val="24"/>
                <w:szCs w:val="24"/>
              </w:rPr>
            </w:pPr>
            <w:r w:rsidRPr="00D21A6D">
              <w:t>SPCA (Society for Prevention of Cruelty to Animals)</w:t>
            </w:r>
          </w:p>
        </w:tc>
        <w:tc>
          <w:tcPr>
            <w:tcW w:w="2671" w:type="pct"/>
            <w:noWrap/>
            <w:tcMar>
              <w:top w:w="0" w:type="dxa"/>
              <w:left w:w="108" w:type="dxa"/>
              <w:bottom w:w="0" w:type="dxa"/>
              <w:right w:w="108" w:type="dxa"/>
            </w:tcMar>
            <w:vAlign w:val="bottom"/>
          </w:tcPr>
          <w:p w14:paraId="64EC0010" w14:textId="7E89D70B" w:rsidR="008B048C" w:rsidRPr="008B048C" w:rsidRDefault="005F4AAA" w:rsidP="008B048C">
            <w:pPr>
              <w:spacing w:before="100" w:beforeAutospacing="1" w:after="100" w:afterAutospacing="1"/>
              <w:rPr>
                <w:color w:val="000000" w:themeColor="text1"/>
                <w:sz w:val="24"/>
                <w:szCs w:val="24"/>
              </w:rPr>
            </w:pPr>
            <w:hyperlink r:id="rId19" w:history="1">
              <w:r w:rsidR="008B048C" w:rsidRPr="008B048C">
                <w:rPr>
                  <w:rStyle w:val="Hyperlink"/>
                  <w:color w:val="000000" w:themeColor="text1"/>
                  <w:u w:val="none"/>
                </w:rPr>
                <w:t>www.spca-ct.co.za</w:t>
              </w:r>
            </w:hyperlink>
            <w:r w:rsidR="008B048C" w:rsidRPr="008B048C">
              <w:rPr>
                <w:color w:val="000000" w:themeColor="text1"/>
              </w:rPr>
              <w:t xml:space="preserve"> </w:t>
            </w:r>
          </w:p>
        </w:tc>
      </w:tr>
      <w:tr w:rsidR="003862B5" w:rsidRPr="00D21A6D" w14:paraId="03E02E59" w14:textId="77777777" w:rsidTr="003862B5">
        <w:tc>
          <w:tcPr>
            <w:tcW w:w="2329" w:type="pct"/>
            <w:noWrap/>
            <w:tcMar>
              <w:top w:w="0" w:type="dxa"/>
              <w:left w:w="108" w:type="dxa"/>
              <w:bottom w:w="0" w:type="dxa"/>
              <w:right w:w="108" w:type="dxa"/>
            </w:tcMar>
            <w:vAlign w:val="bottom"/>
          </w:tcPr>
          <w:p w14:paraId="365135B4" w14:textId="090BBDAE" w:rsidR="008B048C" w:rsidRPr="00D21A6D" w:rsidRDefault="008B048C" w:rsidP="008B048C">
            <w:pPr>
              <w:spacing w:before="100" w:beforeAutospacing="1" w:after="100" w:afterAutospacing="1"/>
            </w:pPr>
            <w:r w:rsidRPr="00D21A6D">
              <w:t>State Veterinary Office</w:t>
            </w:r>
          </w:p>
        </w:tc>
        <w:tc>
          <w:tcPr>
            <w:tcW w:w="2671" w:type="pct"/>
            <w:noWrap/>
            <w:tcMar>
              <w:top w:w="0" w:type="dxa"/>
              <w:left w:w="108" w:type="dxa"/>
              <w:bottom w:w="0" w:type="dxa"/>
              <w:right w:w="108" w:type="dxa"/>
            </w:tcMar>
            <w:vAlign w:val="bottom"/>
          </w:tcPr>
          <w:p w14:paraId="648600F9" w14:textId="22787948" w:rsidR="008B048C" w:rsidRPr="008B048C" w:rsidRDefault="008B048C" w:rsidP="008B048C">
            <w:pPr>
              <w:spacing w:before="100" w:beforeAutospacing="1" w:after="100" w:afterAutospacing="1"/>
              <w:rPr>
                <w:color w:val="000000" w:themeColor="text1"/>
              </w:rPr>
            </w:pPr>
            <w:r w:rsidRPr="008B048C">
              <w:rPr>
                <w:color w:val="000000" w:themeColor="text1"/>
              </w:rPr>
              <w:t>021 808 5052</w:t>
            </w:r>
            <w:bookmarkStart w:id="111" w:name="_GoBack"/>
            <w:bookmarkEnd w:id="111"/>
          </w:p>
        </w:tc>
      </w:tr>
      <w:tr w:rsidR="003862B5" w:rsidRPr="00D21A6D" w14:paraId="46874636" w14:textId="77777777" w:rsidTr="003862B5">
        <w:tc>
          <w:tcPr>
            <w:tcW w:w="2329" w:type="pct"/>
            <w:noWrap/>
            <w:tcMar>
              <w:top w:w="0" w:type="dxa"/>
              <w:left w:w="108" w:type="dxa"/>
              <w:bottom w:w="0" w:type="dxa"/>
              <w:right w:w="108" w:type="dxa"/>
            </w:tcMar>
            <w:vAlign w:val="bottom"/>
          </w:tcPr>
          <w:p w14:paraId="3101858B" w14:textId="02D1740F" w:rsidR="008B048C" w:rsidRPr="00D21A6D" w:rsidRDefault="008B048C" w:rsidP="008B048C">
            <w:pPr>
              <w:spacing w:before="100" w:beforeAutospacing="1" w:after="100" w:afterAutospacing="1"/>
              <w:rPr>
                <w:sz w:val="24"/>
                <w:szCs w:val="24"/>
              </w:rPr>
            </w:pPr>
            <w:r w:rsidRPr="00D21A6D">
              <w:t>TDRA</w:t>
            </w:r>
            <w:r w:rsidRPr="00D21A6D">
              <w:fldChar w:fldCharType="begin"/>
            </w:r>
            <w:r w:rsidRPr="00D21A6D">
              <w:instrText xml:space="preserve"> XE "TDRA" </w:instrText>
            </w:r>
            <w:r w:rsidRPr="00D21A6D">
              <w:fldChar w:fldCharType="end"/>
            </w:r>
            <w:r w:rsidRPr="00D21A6D">
              <w:t xml:space="preserve"> (Tokai District Riding Association)</w:t>
            </w:r>
          </w:p>
        </w:tc>
        <w:tc>
          <w:tcPr>
            <w:tcW w:w="2671" w:type="pct"/>
            <w:noWrap/>
            <w:tcMar>
              <w:top w:w="0" w:type="dxa"/>
              <w:left w:w="108" w:type="dxa"/>
              <w:bottom w:w="0" w:type="dxa"/>
              <w:right w:w="108" w:type="dxa"/>
            </w:tcMar>
            <w:vAlign w:val="bottom"/>
          </w:tcPr>
          <w:p w14:paraId="226CE483" w14:textId="385E2011" w:rsidR="008B048C" w:rsidRPr="008B048C" w:rsidRDefault="005F4AAA" w:rsidP="008B048C">
            <w:pPr>
              <w:spacing w:before="100" w:beforeAutospacing="1" w:after="100" w:afterAutospacing="1"/>
              <w:rPr>
                <w:color w:val="000000" w:themeColor="text1"/>
                <w:sz w:val="24"/>
                <w:szCs w:val="24"/>
              </w:rPr>
            </w:pPr>
            <w:hyperlink r:id="rId20" w:history="1">
              <w:r w:rsidR="008B048C" w:rsidRPr="008B048C">
                <w:rPr>
                  <w:rStyle w:val="Hyperlink"/>
                  <w:color w:val="000000" w:themeColor="text1"/>
                  <w:u w:val="none"/>
                </w:rPr>
                <w:t>www.tdra.co.za</w:t>
              </w:r>
            </w:hyperlink>
          </w:p>
        </w:tc>
      </w:tr>
      <w:tr w:rsidR="003862B5" w:rsidRPr="00D21A6D" w14:paraId="2F063F0F" w14:textId="77777777" w:rsidTr="003862B5">
        <w:tc>
          <w:tcPr>
            <w:tcW w:w="2329" w:type="pct"/>
            <w:noWrap/>
            <w:tcMar>
              <w:top w:w="0" w:type="dxa"/>
              <w:left w:w="108" w:type="dxa"/>
              <w:bottom w:w="0" w:type="dxa"/>
              <w:right w:w="108" w:type="dxa"/>
            </w:tcMar>
            <w:vAlign w:val="bottom"/>
          </w:tcPr>
          <w:p w14:paraId="4BA2DC89" w14:textId="0E0103FF" w:rsidR="008B048C" w:rsidRPr="00D21A6D" w:rsidRDefault="008B048C" w:rsidP="008B048C">
            <w:pPr>
              <w:spacing w:before="100" w:beforeAutospacing="1" w:after="100" w:afterAutospacing="1"/>
            </w:pPr>
            <w:r>
              <w:t>TMEF (Table Mountain Equestrian Forum)</w:t>
            </w:r>
          </w:p>
        </w:tc>
        <w:tc>
          <w:tcPr>
            <w:tcW w:w="2671" w:type="pct"/>
            <w:noWrap/>
            <w:tcMar>
              <w:top w:w="0" w:type="dxa"/>
              <w:left w:w="108" w:type="dxa"/>
              <w:bottom w:w="0" w:type="dxa"/>
              <w:right w:w="108" w:type="dxa"/>
            </w:tcMar>
            <w:vAlign w:val="bottom"/>
          </w:tcPr>
          <w:p w14:paraId="41F354BA" w14:textId="5803139E" w:rsidR="008B048C" w:rsidRPr="00D21A6D" w:rsidRDefault="008B048C" w:rsidP="008B048C">
            <w:pPr>
              <w:spacing w:before="100" w:beforeAutospacing="1" w:after="100" w:afterAutospacing="1"/>
            </w:pPr>
            <w:r w:rsidRPr="008B048C">
              <w:rPr>
                <w:color w:val="000000" w:themeColor="text1"/>
              </w:rPr>
              <w:t>www.tmef.co.za</w:t>
            </w:r>
          </w:p>
        </w:tc>
      </w:tr>
      <w:tr w:rsidR="003862B5" w14:paraId="3E1F4728" w14:textId="77777777" w:rsidTr="003862B5">
        <w:tc>
          <w:tcPr>
            <w:tcW w:w="2329" w:type="pct"/>
            <w:noWrap/>
            <w:tcMar>
              <w:top w:w="0" w:type="dxa"/>
              <w:left w:w="108" w:type="dxa"/>
              <w:bottom w:w="0" w:type="dxa"/>
              <w:right w:w="108" w:type="dxa"/>
            </w:tcMar>
            <w:vAlign w:val="bottom"/>
          </w:tcPr>
          <w:p w14:paraId="454D620B" w14:textId="09148744" w:rsidR="008B048C" w:rsidRDefault="008B048C" w:rsidP="008B048C">
            <w:pPr>
              <w:spacing w:before="100" w:beforeAutospacing="1" w:after="100" w:afterAutospacing="1"/>
            </w:pPr>
            <w:r w:rsidRPr="00D21A6D">
              <w:t>Tokai Pony Club</w:t>
            </w:r>
          </w:p>
        </w:tc>
        <w:tc>
          <w:tcPr>
            <w:tcW w:w="2671" w:type="pct"/>
            <w:noWrap/>
            <w:tcMar>
              <w:top w:w="0" w:type="dxa"/>
              <w:left w:w="108" w:type="dxa"/>
              <w:bottom w:w="0" w:type="dxa"/>
              <w:right w:w="108" w:type="dxa"/>
            </w:tcMar>
            <w:vAlign w:val="bottom"/>
          </w:tcPr>
          <w:p w14:paraId="44B7114B" w14:textId="739600A2" w:rsidR="008B048C" w:rsidRDefault="005F4AAA" w:rsidP="008B048C">
            <w:pPr>
              <w:spacing w:before="100" w:beforeAutospacing="1" w:after="100" w:afterAutospacing="1"/>
            </w:pPr>
            <w:hyperlink r:id="rId21" w:history="1">
              <w:r w:rsidR="008B048C" w:rsidRPr="008B048C">
                <w:rPr>
                  <w:rStyle w:val="Hyperlink"/>
                  <w:color w:val="000000" w:themeColor="text1"/>
                  <w:u w:val="none"/>
                </w:rPr>
                <w:t>www.tokaiponyclub.co.za</w:t>
              </w:r>
            </w:hyperlink>
          </w:p>
        </w:tc>
      </w:tr>
    </w:tbl>
    <w:p w14:paraId="3D51E023" w14:textId="77777777" w:rsidR="00EB76C5" w:rsidRDefault="00EB76C5" w:rsidP="00717FBF"/>
    <w:p w14:paraId="2BDD4145" w14:textId="4F563A9A" w:rsidR="00C515BF" w:rsidRPr="00C515BF" w:rsidRDefault="00C515BF" w:rsidP="00EB76C5">
      <w:pPr>
        <w:spacing w:after="120"/>
      </w:pPr>
      <w:r w:rsidRPr="00C515BF">
        <w:t>The roles and responsibilities of the various parties pursuant to this EMP are as follows</w:t>
      </w:r>
      <w:r w:rsidR="00717FBF">
        <w:t>:</w:t>
      </w:r>
    </w:p>
    <w:p w14:paraId="43C24C5F" w14:textId="5A1C98AE" w:rsidR="00C515BF" w:rsidRPr="00C515BF" w:rsidRDefault="00C515BF" w:rsidP="00EB76C5">
      <w:pPr>
        <w:pStyle w:val="Default"/>
        <w:rPr>
          <w:rFonts w:asciiTheme="minorHAnsi" w:hAnsiTheme="minorHAnsi"/>
          <w:sz w:val="22"/>
          <w:szCs w:val="22"/>
        </w:rPr>
      </w:pPr>
      <w:proofErr w:type="spellStart"/>
      <w:r w:rsidRPr="00C515BF">
        <w:rPr>
          <w:rFonts w:asciiTheme="minorHAnsi" w:hAnsiTheme="minorHAnsi"/>
          <w:b/>
          <w:bCs/>
          <w:sz w:val="22"/>
          <w:szCs w:val="22"/>
        </w:rPr>
        <w:t>SANParks</w:t>
      </w:r>
      <w:proofErr w:type="spellEnd"/>
      <w:r w:rsidRPr="00C515BF">
        <w:rPr>
          <w:rFonts w:asciiTheme="minorHAnsi" w:hAnsiTheme="minorHAnsi"/>
          <w:b/>
          <w:bCs/>
          <w:sz w:val="22"/>
          <w:szCs w:val="22"/>
        </w:rPr>
        <w:t xml:space="preserve"> </w:t>
      </w:r>
    </w:p>
    <w:p w14:paraId="0FF8C323" w14:textId="5AAE62BB" w:rsidR="00C515BF" w:rsidRPr="00C515BF" w:rsidRDefault="00C515BF" w:rsidP="00EB76C5">
      <w:pPr>
        <w:pStyle w:val="Default"/>
        <w:rPr>
          <w:rFonts w:asciiTheme="minorHAnsi" w:hAnsiTheme="minorHAnsi"/>
          <w:sz w:val="22"/>
          <w:szCs w:val="22"/>
        </w:rPr>
      </w:pP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is the managing authority of the TMNP and as such is the ultimate decision</w:t>
      </w:r>
      <w:r w:rsidR="002052AA">
        <w:rPr>
          <w:rFonts w:asciiTheme="minorHAnsi" w:hAnsiTheme="minorHAnsi"/>
          <w:sz w:val="22"/>
          <w:szCs w:val="22"/>
        </w:rPr>
        <w:t>-</w:t>
      </w:r>
      <w:r w:rsidRPr="00C515BF">
        <w:rPr>
          <w:rFonts w:asciiTheme="minorHAnsi" w:hAnsiTheme="minorHAnsi"/>
          <w:sz w:val="22"/>
          <w:szCs w:val="22"/>
        </w:rPr>
        <w:t xml:space="preserve">making authority within the boundaries of the national park.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is mandated with managing the environmental integrity of the TMNP. As such,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has legislative power/directive to establish rules regarding all activities within the TMNP. In terms of this EMP,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is responsible for the following within TMNP: </w:t>
      </w:r>
    </w:p>
    <w:p w14:paraId="5562DB66" w14:textId="14628446"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Monitoring </w:t>
      </w:r>
      <w:r>
        <w:rPr>
          <w:rFonts w:asciiTheme="minorHAnsi" w:hAnsiTheme="minorHAnsi"/>
          <w:sz w:val="22"/>
          <w:szCs w:val="22"/>
        </w:rPr>
        <w:t>equestrian</w:t>
      </w:r>
      <w:r w:rsidRPr="00C515BF">
        <w:rPr>
          <w:rFonts w:asciiTheme="minorHAnsi" w:hAnsiTheme="minorHAnsi"/>
          <w:sz w:val="22"/>
          <w:szCs w:val="22"/>
        </w:rPr>
        <w:t xml:space="preserve"> activities </w:t>
      </w:r>
    </w:p>
    <w:p w14:paraId="4C87AF0C" w14:textId="1BC352E1"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Approving signage</w:t>
      </w:r>
    </w:p>
    <w:p w14:paraId="0C5334C8" w14:textId="0F069625"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Maintaining designated </w:t>
      </w:r>
      <w:r w:rsidR="003D5949">
        <w:rPr>
          <w:rFonts w:asciiTheme="minorHAnsi" w:hAnsiTheme="minorHAnsi"/>
          <w:sz w:val="22"/>
          <w:szCs w:val="22"/>
        </w:rPr>
        <w:t>trails</w:t>
      </w:r>
    </w:p>
    <w:p w14:paraId="6F1C92D4" w14:textId="38BD773E"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Closing illegal or non-approved </w:t>
      </w:r>
      <w:r w:rsidR="003D5949">
        <w:rPr>
          <w:rFonts w:asciiTheme="minorHAnsi" w:hAnsiTheme="minorHAnsi"/>
          <w:sz w:val="22"/>
          <w:szCs w:val="22"/>
        </w:rPr>
        <w:t>trails</w:t>
      </w:r>
    </w:p>
    <w:p w14:paraId="3639B55E" w14:textId="710A30BE"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Meeting with the </w:t>
      </w:r>
      <w:r w:rsidR="009446DD">
        <w:rPr>
          <w:rFonts w:asciiTheme="minorHAnsi" w:hAnsiTheme="minorHAnsi"/>
          <w:sz w:val="22"/>
          <w:szCs w:val="22"/>
        </w:rPr>
        <w:t>TMEF</w:t>
      </w:r>
      <w:r w:rsidRPr="00C515BF">
        <w:rPr>
          <w:rFonts w:asciiTheme="minorHAnsi" w:hAnsiTheme="minorHAnsi"/>
          <w:sz w:val="22"/>
          <w:szCs w:val="22"/>
        </w:rPr>
        <w:t xml:space="preserve"> to discuss this EMP</w:t>
      </w:r>
    </w:p>
    <w:p w14:paraId="5EEFB5C8" w14:textId="32E8FD4E"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Enforcing the PAA and EMP</w:t>
      </w:r>
    </w:p>
    <w:p w14:paraId="2D1DA34E" w14:textId="549089C5"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Supporting the </w:t>
      </w:r>
      <w:r w:rsidR="009446DD">
        <w:rPr>
          <w:rFonts w:asciiTheme="minorHAnsi" w:hAnsiTheme="minorHAnsi"/>
          <w:sz w:val="22"/>
          <w:szCs w:val="22"/>
        </w:rPr>
        <w:t>TMEF</w:t>
      </w:r>
    </w:p>
    <w:p w14:paraId="650EC585" w14:textId="2BAD92B6"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Communicating with the </w:t>
      </w:r>
      <w:r w:rsidR="009446DD">
        <w:rPr>
          <w:rFonts w:asciiTheme="minorHAnsi" w:hAnsiTheme="minorHAnsi"/>
          <w:sz w:val="22"/>
          <w:szCs w:val="22"/>
        </w:rPr>
        <w:t>TMEF</w:t>
      </w:r>
      <w:r w:rsidR="00EB76C5" w:rsidRPr="00C515BF">
        <w:rPr>
          <w:rFonts w:asciiTheme="minorHAnsi" w:hAnsiTheme="minorHAnsi"/>
          <w:sz w:val="22"/>
          <w:szCs w:val="22"/>
        </w:rPr>
        <w:t xml:space="preserve"> </w:t>
      </w:r>
      <w:r w:rsidRPr="00C515BF">
        <w:rPr>
          <w:rFonts w:asciiTheme="minorHAnsi" w:hAnsiTheme="minorHAnsi"/>
          <w:sz w:val="22"/>
          <w:szCs w:val="22"/>
        </w:rPr>
        <w:t xml:space="preserve">on any matters that may affect </w:t>
      </w:r>
      <w:r w:rsidR="00EB76C5">
        <w:rPr>
          <w:rFonts w:asciiTheme="minorHAnsi" w:hAnsiTheme="minorHAnsi"/>
          <w:sz w:val="22"/>
          <w:szCs w:val="22"/>
        </w:rPr>
        <w:t>equestrian activities</w:t>
      </w:r>
      <w:r w:rsidRPr="00C515BF">
        <w:rPr>
          <w:rFonts w:asciiTheme="minorHAnsi" w:hAnsiTheme="minorHAnsi"/>
          <w:sz w:val="22"/>
          <w:szCs w:val="22"/>
        </w:rPr>
        <w:t xml:space="preserve"> in the TMNP. </w:t>
      </w:r>
    </w:p>
    <w:p w14:paraId="02BC6586" w14:textId="187A3615"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TMNP management should encourage </w:t>
      </w:r>
      <w:r w:rsidR="00EB76C5">
        <w:rPr>
          <w:rFonts w:asciiTheme="minorHAnsi" w:hAnsiTheme="minorHAnsi"/>
          <w:sz w:val="22"/>
          <w:szCs w:val="22"/>
        </w:rPr>
        <w:t>equestrian</w:t>
      </w:r>
      <w:r w:rsidRPr="00C515BF">
        <w:rPr>
          <w:rFonts w:asciiTheme="minorHAnsi" w:hAnsiTheme="minorHAnsi"/>
          <w:sz w:val="22"/>
          <w:szCs w:val="22"/>
        </w:rPr>
        <w:t xml:space="preserve"> groups, individual </w:t>
      </w:r>
      <w:r w:rsidR="00EB76C5">
        <w:rPr>
          <w:rFonts w:asciiTheme="minorHAnsi" w:hAnsiTheme="minorHAnsi"/>
          <w:sz w:val="22"/>
          <w:szCs w:val="22"/>
        </w:rPr>
        <w:t>equestrians</w:t>
      </w:r>
      <w:r w:rsidRPr="00C515BF">
        <w:rPr>
          <w:rFonts w:asciiTheme="minorHAnsi" w:hAnsiTheme="minorHAnsi"/>
          <w:sz w:val="22"/>
          <w:szCs w:val="22"/>
        </w:rPr>
        <w:t xml:space="preserve"> or members of the public with </w:t>
      </w:r>
      <w:r w:rsidR="00EB76C5">
        <w:rPr>
          <w:rFonts w:asciiTheme="minorHAnsi" w:hAnsiTheme="minorHAnsi"/>
          <w:sz w:val="22"/>
          <w:szCs w:val="22"/>
        </w:rPr>
        <w:t>equestrian</w:t>
      </w:r>
      <w:r w:rsidRPr="00C515BF">
        <w:rPr>
          <w:rFonts w:asciiTheme="minorHAnsi" w:hAnsiTheme="minorHAnsi"/>
          <w:sz w:val="22"/>
          <w:szCs w:val="22"/>
        </w:rPr>
        <w:t xml:space="preserve"> issues to engage with and through the </w:t>
      </w:r>
      <w:r w:rsidR="009446DD">
        <w:rPr>
          <w:rFonts w:asciiTheme="minorHAnsi" w:hAnsiTheme="minorHAnsi"/>
          <w:sz w:val="22"/>
          <w:szCs w:val="22"/>
        </w:rPr>
        <w:t>TMEF</w:t>
      </w:r>
    </w:p>
    <w:p w14:paraId="108F6FDE" w14:textId="77777777" w:rsidR="00C515BF" w:rsidRDefault="00C515BF" w:rsidP="00EB76C5">
      <w:pPr>
        <w:pStyle w:val="Default"/>
        <w:rPr>
          <w:rFonts w:asciiTheme="minorHAnsi" w:hAnsiTheme="minorHAnsi"/>
          <w:sz w:val="22"/>
          <w:szCs w:val="22"/>
        </w:rPr>
      </w:pPr>
    </w:p>
    <w:p w14:paraId="69C3553D" w14:textId="2CAB83F3" w:rsidR="00C515BF" w:rsidRPr="00C515BF" w:rsidRDefault="009446DD" w:rsidP="00EB76C5">
      <w:pPr>
        <w:pStyle w:val="Default"/>
        <w:rPr>
          <w:rFonts w:asciiTheme="minorHAnsi" w:hAnsiTheme="minorHAnsi"/>
          <w:sz w:val="22"/>
          <w:szCs w:val="22"/>
        </w:rPr>
      </w:pPr>
      <w:r>
        <w:rPr>
          <w:rFonts w:asciiTheme="minorHAnsi" w:hAnsiTheme="minorHAnsi"/>
          <w:b/>
          <w:bCs/>
          <w:sz w:val="22"/>
          <w:szCs w:val="22"/>
        </w:rPr>
        <w:t>TMEF</w:t>
      </w:r>
      <w:r w:rsidR="00C515BF" w:rsidRPr="00C515BF">
        <w:rPr>
          <w:rFonts w:asciiTheme="minorHAnsi" w:hAnsiTheme="minorHAnsi"/>
          <w:b/>
          <w:bCs/>
          <w:sz w:val="22"/>
          <w:szCs w:val="22"/>
        </w:rPr>
        <w:t xml:space="preserve"> </w:t>
      </w:r>
    </w:p>
    <w:p w14:paraId="05AA01D8" w14:textId="2375EBCD" w:rsidR="00C515BF" w:rsidRPr="00C515BF" w:rsidRDefault="00C515BF" w:rsidP="00EB76C5">
      <w:pPr>
        <w:pStyle w:val="Default"/>
        <w:rPr>
          <w:rFonts w:asciiTheme="minorHAnsi" w:hAnsiTheme="minorHAnsi"/>
          <w:sz w:val="22"/>
          <w:szCs w:val="22"/>
        </w:rPr>
      </w:pPr>
      <w:r w:rsidRPr="00C515BF">
        <w:rPr>
          <w:rFonts w:asciiTheme="minorHAnsi" w:hAnsiTheme="minorHAnsi"/>
          <w:sz w:val="22"/>
          <w:szCs w:val="22"/>
        </w:rPr>
        <w:t xml:space="preserve">The </w:t>
      </w:r>
      <w:r w:rsidR="00050494">
        <w:rPr>
          <w:rFonts w:asciiTheme="minorHAnsi" w:hAnsiTheme="minorHAnsi"/>
          <w:sz w:val="22"/>
          <w:szCs w:val="22"/>
        </w:rPr>
        <w:t>T</w:t>
      </w:r>
      <w:r w:rsidR="000625C4">
        <w:rPr>
          <w:rFonts w:asciiTheme="minorHAnsi" w:hAnsiTheme="minorHAnsi"/>
          <w:sz w:val="22"/>
          <w:szCs w:val="22"/>
        </w:rPr>
        <w:t>M</w:t>
      </w:r>
      <w:r w:rsidR="00050494">
        <w:rPr>
          <w:rFonts w:asciiTheme="minorHAnsi" w:hAnsiTheme="minorHAnsi"/>
          <w:sz w:val="22"/>
          <w:szCs w:val="22"/>
        </w:rPr>
        <w:t>EF</w:t>
      </w:r>
      <w:r w:rsidRPr="00C515BF">
        <w:rPr>
          <w:rFonts w:asciiTheme="minorHAnsi" w:hAnsiTheme="minorHAnsi"/>
          <w:sz w:val="22"/>
          <w:szCs w:val="22"/>
        </w:rPr>
        <w:t xml:space="preserve"> executive committee is responsible for: </w:t>
      </w:r>
    </w:p>
    <w:p w14:paraId="66157889" w14:textId="3B4DDDA1"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Liaising with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on a regular basis on </w:t>
      </w:r>
      <w:r w:rsidR="00EB76C5">
        <w:rPr>
          <w:rFonts w:asciiTheme="minorHAnsi" w:hAnsiTheme="minorHAnsi"/>
          <w:sz w:val="22"/>
          <w:szCs w:val="22"/>
        </w:rPr>
        <w:t>equestrian activit</w:t>
      </w:r>
      <w:r w:rsidR="000625C4">
        <w:rPr>
          <w:rFonts w:asciiTheme="minorHAnsi" w:hAnsiTheme="minorHAnsi"/>
          <w:sz w:val="22"/>
          <w:szCs w:val="22"/>
        </w:rPr>
        <w:t>y</w:t>
      </w:r>
      <w:r w:rsidRPr="00C515BF">
        <w:rPr>
          <w:rFonts w:asciiTheme="minorHAnsi" w:hAnsiTheme="minorHAnsi"/>
          <w:sz w:val="22"/>
          <w:szCs w:val="22"/>
        </w:rPr>
        <w:t xml:space="preserve"> management matters in TMNP. </w:t>
      </w:r>
    </w:p>
    <w:p w14:paraId="60BDFB08" w14:textId="6F0E8CF4"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Acting as </w:t>
      </w:r>
      <w:r w:rsidR="00EB76C5">
        <w:rPr>
          <w:rFonts w:asciiTheme="minorHAnsi" w:hAnsiTheme="minorHAnsi"/>
          <w:sz w:val="22"/>
          <w:szCs w:val="22"/>
        </w:rPr>
        <w:t>equestrians</w:t>
      </w:r>
      <w:r w:rsidR="002052AA">
        <w:rPr>
          <w:rFonts w:asciiTheme="minorHAnsi" w:hAnsiTheme="minorHAnsi"/>
          <w:sz w:val="22"/>
          <w:szCs w:val="22"/>
        </w:rPr>
        <w:t>’</w:t>
      </w:r>
      <w:r w:rsidRPr="00C515BF">
        <w:rPr>
          <w:rFonts w:asciiTheme="minorHAnsi" w:hAnsiTheme="minorHAnsi"/>
          <w:sz w:val="22"/>
          <w:szCs w:val="22"/>
        </w:rPr>
        <w:t xml:space="preserve"> first point of contact with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w:t>
      </w:r>
    </w:p>
    <w:p w14:paraId="735444E2" w14:textId="67BFCB40"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Assisting with designated route maintenance in liaison with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in TMNP. </w:t>
      </w:r>
    </w:p>
    <w:p w14:paraId="02E39049" w14:textId="0587BC3C"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Assisting with safety and reporting incidents to </w:t>
      </w:r>
      <w:proofErr w:type="spellStart"/>
      <w:r w:rsidRPr="00C515BF">
        <w:rPr>
          <w:rFonts w:asciiTheme="minorHAnsi" w:hAnsiTheme="minorHAnsi"/>
          <w:sz w:val="22"/>
          <w:szCs w:val="22"/>
        </w:rPr>
        <w:t>SANParks</w:t>
      </w:r>
      <w:proofErr w:type="spellEnd"/>
    </w:p>
    <w:p w14:paraId="6F22EF7F" w14:textId="7C35913E"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lastRenderedPageBreak/>
        <w:t xml:space="preserve">Where possible assisting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with the monitoring of </w:t>
      </w:r>
      <w:r w:rsidR="00EB76C5">
        <w:rPr>
          <w:rFonts w:asciiTheme="minorHAnsi" w:hAnsiTheme="minorHAnsi"/>
          <w:sz w:val="22"/>
          <w:szCs w:val="22"/>
        </w:rPr>
        <w:t>equestrian</w:t>
      </w:r>
      <w:r w:rsidRPr="00C515BF">
        <w:rPr>
          <w:rFonts w:asciiTheme="minorHAnsi" w:hAnsiTheme="minorHAnsi"/>
          <w:sz w:val="22"/>
          <w:szCs w:val="22"/>
        </w:rPr>
        <w:t xml:space="preserve"> activities</w:t>
      </w:r>
    </w:p>
    <w:p w14:paraId="2A4AD712" w14:textId="040B78DE"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Informing and educating </w:t>
      </w:r>
      <w:r w:rsidR="00EB76C5">
        <w:rPr>
          <w:rFonts w:asciiTheme="minorHAnsi" w:hAnsiTheme="minorHAnsi"/>
          <w:sz w:val="22"/>
          <w:szCs w:val="22"/>
        </w:rPr>
        <w:t>equestrians</w:t>
      </w:r>
      <w:r w:rsidRPr="00C515BF">
        <w:rPr>
          <w:rFonts w:asciiTheme="minorHAnsi" w:hAnsiTheme="minorHAnsi"/>
          <w:sz w:val="22"/>
          <w:szCs w:val="22"/>
        </w:rPr>
        <w:t xml:space="preserve"> about the contents of this EMP which shall be posted on its affiliate organisations and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websites</w:t>
      </w:r>
    </w:p>
    <w:p w14:paraId="1429A8BB" w14:textId="7AEE84A1"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Liaising with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in designing signage and </w:t>
      </w:r>
      <w:r w:rsidR="003D5949">
        <w:rPr>
          <w:rFonts w:asciiTheme="minorHAnsi" w:hAnsiTheme="minorHAnsi"/>
          <w:sz w:val="22"/>
          <w:szCs w:val="22"/>
        </w:rPr>
        <w:t>trails</w:t>
      </w:r>
      <w:r w:rsidRPr="00C515BF">
        <w:rPr>
          <w:rFonts w:asciiTheme="minorHAnsi" w:hAnsiTheme="minorHAnsi"/>
          <w:sz w:val="22"/>
          <w:szCs w:val="22"/>
        </w:rPr>
        <w:t xml:space="preserve"> within TMNP</w:t>
      </w:r>
    </w:p>
    <w:p w14:paraId="1D3AC396" w14:textId="11EA09D0"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Promoting a common signage theme in the PMC both inside and out of the TMNP</w:t>
      </w:r>
    </w:p>
    <w:p w14:paraId="726E0710" w14:textId="1044655D"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 xml:space="preserve">Meeting with </w:t>
      </w:r>
      <w:proofErr w:type="spellStart"/>
      <w:r w:rsidRPr="00C515BF">
        <w:rPr>
          <w:rFonts w:asciiTheme="minorHAnsi" w:hAnsiTheme="minorHAnsi"/>
          <w:sz w:val="22"/>
          <w:szCs w:val="22"/>
        </w:rPr>
        <w:t>SANParks</w:t>
      </w:r>
      <w:proofErr w:type="spellEnd"/>
      <w:r w:rsidRPr="00C515BF">
        <w:rPr>
          <w:rFonts w:asciiTheme="minorHAnsi" w:hAnsiTheme="minorHAnsi"/>
          <w:sz w:val="22"/>
          <w:szCs w:val="22"/>
        </w:rPr>
        <w:t xml:space="preserve"> to discuss implementation of this EMP and any required changes</w:t>
      </w:r>
    </w:p>
    <w:p w14:paraId="0211EC26" w14:textId="09D821E2" w:rsidR="00C515BF" w:rsidRPr="00C515BF" w:rsidRDefault="00C515BF" w:rsidP="00EB76C5">
      <w:pPr>
        <w:pStyle w:val="Default"/>
        <w:numPr>
          <w:ilvl w:val="0"/>
          <w:numId w:val="26"/>
        </w:numPr>
        <w:rPr>
          <w:rFonts w:asciiTheme="minorHAnsi" w:hAnsiTheme="minorHAnsi"/>
          <w:sz w:val="22"/>
          <w:szCs w:val="22"/>
        </w:rPr>
      </w:pPr>
      <w:r w:rsidRPr="00C515BF">
        <w:rPr>
          <w:rFonts w:asciiTheme="minorHAnsi" w:hAnsiTheme="minorHAnsi"/>
          <w:sz w:val="22"/>
          <w:szCs w:val="22"/>
        </w:rPr>
        <w:t>Assisting with revisions and updates of this EMP</w:t>
      </w:r>
    </w:p>
    <w:p w14:paraId="049D20AF" w14:textId="77777777" w:rsidR="00C515BF" w:rsidRPr="00C515BF" w:rsidRDefault="00C515BF" w:rsidP="00EB76C5">
      <w:pPr>
        <w:pStyle w:val="Default"/>
        <w:rPr>
          <w:rFonts w:asciiTheme="minorHAnsi" w:hAnsiTheme="minorHAnsi"/>
          <w:sz w:val="22"/>
          <w:szCs w:val="22"/>
        </w:rPr>
      </w:pPr>
    </w:p>
    <w:p w14:paraId="1AFB99DE" w14:textId="311AD65C" w:rsidR="00C515BF" w:rsidRPr="00EB76C5" w:rsidRDefault="00C515BF" w:rsidP="00EB76C5">
      <w:pPr>
        <w:pStyle w:val="Default"/>
        <w:rPr>
          <w:rFonts w:asciiTheme="minorHAnsi" w:hAnsiTheme="minorHAnsi"/>
          <w:b/>
          <w:bCs/>
          <w:sz w:val="22"/>
          <w:szCs w:val="22"/>
        </w:rPr>
      </w:pPr>
      <w:r w:rsidRPr="00C515BF">
        <w:rPr>
          <w:rFonts w:asciiTheme="minorHAnsi" w:hAnsiTheme="minorHAnsi"/>
          <w:b/>
          <w:bCs/>
          <w:sz w:val="22"/>
          <w:szCs w:val="22"/>
        </w:rPr>
        <w:t xml:space="preserve">Individual </w:t>
      </w:r>
      <w:r w:rsidR="00EB76C5">
        <w:rPr>
          <w:rFonts w:asciiTheme="minorHAnsi" w:hAnsiTheme="minorHAnsi"/>
          <w:b/>
          <w:bCs/>
          <w:sz w:val="22"/>
          <w:szCs w:val="22"/>
        </w:rPr>
        <w:t>equestrians</w:t>
      </w:r>
      <w:r w:rsidRPr="00C515BF">
        <w:rPr>
          <w:rFonts w:asciiTheme="minorHAnsi" w:hAnsiTheme="minorHAnsi"/>
          <w:b/>
          <w:bCs/>
          <w:sz w:val="22"/>
          <w:szCs w:val="22"/>
        </w:rPr>
        <w:t xml:space="preserve"> </w:t>
      </w:r>
    </w:p>
    <w:p w14:paraId="1975F775" w14:textId="38B83EDE" w:rsidR="00C515BF" w:rsidRPr="00C515BF" w:rsidRDefault="00C515BF" w:rsidP="00EB76C5">
      <w:r w:rsidRPr="00C515BF">
        <w:t xml:space="preserve">Individual </w:t>
      </w:r>
      <w:r w:rsidR="00EB76C5">
        <w:t>equestrians</w:t>
      </w:r>
      <w:r w:rsidRPr="00C515BF">
        <w:t xml:space="preserve"> should be encouraged to take up issues with the </w:t>
      </w:r>
      <w:r w:rsidR="009446DD">
        <w:t>TMEF</w:t>
      </w:r>
      <w:r w:rsidR="00EB76C5" w:rsidRPr="00C515BF">
        <w:t xml:space="preserve"> </w:t>
      </w:r>
      <w:r w:rsidRPr="00C515BF">
        <w:t xml:space="preserve">before approaching </w:t>
      </w:r>
      <w:proofErr w:type="spellStart"/>
      <w:r w:rsidRPr="00C515BF">
        <w:t>SANParks</w:t>
      </w:r>
      <w:proofErr w:type="spellEnd"/>
      <w:r w:rsidRPr="00C515BF">
        <w:t>.</w:t>
      </w:r>
    </w:p>
    <w:p w14:paraId="48F46FF9" w14:textId="77777777" w:rsidR="0049312F" w:rsidRDefault="0049312F">
      <w:pPr>
        <w:rPr>
          <w:rFonts w:ascii="Arial" w:eastAsiaTheme="majorEastAsia" w:hAnsi="Arial" w:cs="Arial"/>
          <w:b/>
          <w:bCs/>
          <w:sz w:val="28"/>
          <w:szCs w:val="28"/>
        </w:rPr>
      </w:pPr>
      <w:r>
        <w:rPr>
          <w:rFonts w:ascii="Arial" w:hAnsi="Arial" w:cs="Arial"/>
        </w:rPr>
        <w:br w:type="page"/>
      </w:r>
    </w:p>
    <w:p w14:paraId="162E6066" w14:textId="1A018FC0" w:rsidR="00494509" w:rsidRDefault="00494509" w:rsidP="00EB76C5">
      <w:pPr>
        <w:pStyle w:val="Heading1"/>
        <w:numPr>
          <w:ilvl w:val="0"/>
          <w:numId w:val="2"/>
        </w:numPr>
        <w:spacing w:after="120"/>
        <w:ind w:left="425" w:hanging="425"/>
        <w:rPr>
          <w:rFonts w:ascii="Arial" w:hAnsi="Arial" w:cs="Arial"/>
          <w:color w:val="auto"/>
        </w:rPr>
      </w:pPr>
      <w:bookmarkStart w:id="112" w:name="_Toc512940884"/>
      <w:bookmarkStart w:id="113" w:name="_Toc513546269"/>
      <w:r>
        <w:rPr>
          <w:rFonts w:ascii="Arial" w:hAnsi="Arial" w:cs="Arial"/>
          <w:color w:val="auto"/>
        </w:rPr>
        <w:lastRenderedPageBreak/>
        <w:t>Scheduling of implementation</w:t>
      </w:r>
      <w:bookmarkEnd w:id="112"/>
      <w:bookmarkEnd w:id="113"/>
    </w:p>
    <w:p w14:paraId="37365C8B" w14:textId="59DDC7C2" w:rsidR="00050494" w:rsidRPr="00050494" w:rsidRDefault="00050494" w:rsidP="00050494">
      <w:pPr>
        <w:autoSpaceDE w:val="0"/>
        <w:autoSpaceDN w:val="0"/>
        <w:adjustRightInd w:val="0"/>
        <w:rPr>
          <w:rFonts w:cs="Arial"/>
          <w:color w:val="000000"/>
        </w:rPr>
      </w:pPr>
      <w:r w:rsidRPr="00050494">
        <w:rPr>
          <w:rFonts w:cs="Arial"/>
          <w:color w:val="000000"/>
        </w:rPr>
        <w:t xml:space="preserve">This section describes the activities that are required to enable implementation of this EMP. </w:t>
      </w:r>
      <w:r w:rsidR="00894EEE">
        <w:rPr>
          <w:rFonts w:cs="Arial"/>
          <w:color w:val="000000"/>
        </w:rPr>
        <w:fldChar w:fldCharType="begin"/>
      </w:r>
      <w:r w:rsidR="00894EEE">
        <w:rPr>
          <w:rFonts w:cs="Arial"/>
          <w:color w:val="000000"/>
        </w:rPr>
        <w:instrText xml:space="preserve"> REF _Ref511298957 \h </w:instrText>
      </w:r>
      <w:r w:rsidR="00894EEE">
        <w:rPr>
          <w:rFonts w:cs="Arial"/>
          <w:color w:val="000000"/>
        </w:rPr>
      </w:r>
      <w:r w:rsidR="00894EEE">
        <w:rPr>
          <w:rFonts w:cs="Arial"/>
          <w:color w:val="000000"/>
        </w:rPr>
        <w:fldChar w:fldCharType="separate"/>
      </w:r>
      <w:r w:rsidR="0082170C">
        <w:t xml:space="preserve">Table </w:t>
      </w:r>
      <w:r w:rsidR="0082170C">
        <w:rPr>
          <w:noProof/>
        </w:rPr>
        <w:t>3</w:t>
      </w:r>
      <w:r w:rsidR="00894EEE">
        <w:rPr>
          <w:rFonts w:cs="Arial"/>
          <w:color w:val="000000"/>
        </w:rPr>
        <w:fldChar w:fldCharType="end"/>
      </w:r>
      <w:r w:rsidRPr="00050494">
        <w:rPr>
          <w:rFonts w:cs="Arial"/>
          <w:color w:val="000000"/>
        </w:rPr>
        <w:t xml:space="preserve"> describes the key implementation activities identified in this EMP, the prioritisation of the activity </w:t>
      </w:r>
      <w:r w:rsidR="00894EEE">
        <w:rPr>
          <w:rFonts w:cs="Arial"/>
          <w:color w:val="000000"/>
        </w:rPr>
        <w:t xml:space="preserve">and </w:t>
      </w:r>
      <w:r w:rsidRPr="00050494">
        <w:rPr>
          <w:rFonts w:cs="Arial"/>
          <w:color w:val="000000"/>
        </w:rPr>
        <w:t xml:space="preserve">the responsibility for the activity. </w:t>
      </w:r>
    </w:p>
    <w:p w14:paraId="434A0519" w14:textId="77777777" w:rsidR="00050494" w:rsidRDefault="00050494" w:rsidP="00050494">
      <w:pPr>
        <w:autoSpaceDE w:val="0"/>
        <w:autoSpaceDN w:val="0"/>
        <w:adjustRightInd w:val="0"/>
        <w:rPr>
          <w:rFonts w:ascii="Arial" w:hAnsi="Arial" w:cs="Arial"/>
          <w:color w:val="000000"/>
          <w:sz w:val="20"/>
          <w:szCs w:val="20"/>
        </w:rPr>
      </w:pPr>
    </w:p>
    <w:p w14:paraId="737D4682" w14:textId="14FC8ACA" w:rsidR="006F69B6" w:rsidRPr="00E37C4D" w:rsidRDefault="006F69B6" w:rsidP="006F69B6">
      <w:pPr>
        <w:pStyle w:val="Caption"/>
        <w:keepNext/>
        <w:rPr>
          <w:color w:val="000000" w:themeColor="text1"/>
          <w:sz w:val="22"/>
        </w:rPr>
      </w:pPr>
      <w:bookmarkStart w:id="114" w:name="_Ref511298957"/>
      <w:bookmarkStart w:id="115" w:name="_Toc512939231"/>
      <w:r w:rsidRPr="00E37C4D">
        <w:rPr>
          <w:color w:val="000000" w:themeColor="text1"/>
          <w:sz w:val="22"/>
        </w:rPr>
        <w:t xml:space="preserve">Table </w:t>
      </w:r>
      <w:r w:rsidR="003862B5" w:rsidRPr="00E37C4D">
        <w:rPr>
          <w:color w:val="000000" w:themeColor="text1"/>
          <w:sz w:val="22"/>
        </w:rPr>
        <w:fldChar w:fldCharType="begin"/>
      </w:r>
      <w:r w:rsidR="003862B5" w:rsidRPr="00E37C4D">
        <w:rPr>
          <w:color w:val="000000" w:themeColor="text1"/>
          <w:sz w:val="22"/>
        </w:rPr>
        <w:instrText xml:space="preserve"> SEQ Table \* ARABIC </w:instrText>
      </w:r>
      <w:r w:rsidR="003862B5" w:rsidRPr="00E37C4D">
        <w:rPr>
          <w:color w:val="000000" w:themeColor="text1"/>
          <w:sz w:val="22"/>
        </w:rPr>
        <w:fldChar w:fldCharType="separate"/>
      </w:r>
      <w:r w:rsidR="0082170C" w:rsidRPr="00E37C4D">
        <w:rPr>
          <w:noProof/>
          <w:color w:val="000000" w:themeColor="text1"/>
          <w:sz w:val="22"/>
        </w:rPr>
        <w:t>3</w:t>
      </w:r>
      <w:r w:rsidR="003862B5" w:rsidRPr="00E37C4D">
        <w:rPr>
          <w:noProof/>
          <w:color w:val="000000" w:themeColor="text1"/>
          <w:sz w:val="22"/>
        </w:rPr>
        <w:fldChar w:fldCharType="end"/>
      </w:r>
      <w:bookmarkEnd w:id="114"/>
      <w:r w:rsidRPr="00E37C4D">
        <w:rPr>
          <w:color w:val="000000" w:themeColor="text1"/>
          <w:sz w:val="22"/>
        </w:rPr>
        <w:t xml:space="preserve">: </w:t>
      </w:r>
      <w:r w:rsidRPr="00E37C4D">
        <w:rPr>
          <w:bCs w:val="0"/>
          <w:color w:val="000000" w:themeColor="text1"/>
          <w:sz w:val="22"/>
        </w:rPr>
        <w:t>Key implementation activities identified in this EMP</w:t>
      </w:r>
      <w:bookmarkEnd w:id="115"/>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9"/>
        <w:gridCol w:w="1134"/>
        <w:gridCol w:w="2268"/>
      </w:tblGrid>
      <w:tr w:rsidR="00050494" w:rsidRPr="00894EEE" w14:paraId="3854CD41" w14:textId="77777777" w:rsidTr="006F69B6">
        <w:trPr>
          <w:trHeight w:val="84"/>
        </w:trPr>
        <w:tc>
          <w:tcPr>
            <w:tcW w:w="6199" w:type="dxa"/>
          </w:tcPr>
          <w:p w14:paraId="3B891996" w14:textId="5B4F04CA"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Activity </w:t>
            </w:r>
          </w:p>
        </w:tc>
        <w:tc>
          <w:tcPr>
            <w:tcW w:w="1134" w:type="dxa"/>
          </w:tcPr>
          <w:p w14:paraId="15A76836"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Priority </w:t>
            </w:r>
          </w:p>
        </w:tc>
        <w:tc>
          <w:tcPr>
            <w:tcW w:w="2268" w:type="dxa"/>
          </w:tcPr>
          <w:p w14:paraId="5255957D"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Responsibility </w:t>
            </w:r>
          </w:p>
        </w:tc>
      </w:tr>
      <w:tr w:rsidR="00050494" w:rsidRPr="00894EEE" w14:paraId="1315E18F" w14:textId="77777777" w:rsidTr="006F69B6">
        <w:trPr>
          <w:trHeight w:val="84"/>
        </w:trPr>
        <w:tc>
          <w:tcPr>
            <w:tcW w:w="9601" w:type="dxa"/>
            <w:gridSpan w:val="3"/>
          </w:tcPr>
          <w:p w14:paraId="2852FF38"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1. Adoption and initial communication of the EMP </w:t>
            </w:r>
          </w:p>
        </w:tc>
      </w:tr>
      <w:tr w:rsidR="00050494" w:rsidRPr="00894EEE" w14:paraId="494F43EA" w14:textId="77777777" w:rsidTr="006F69B6">
        <w:trPr>
          <w:trHeight w:val="84"/>
        </w:trPr>
        <w:tc>
          <w:tcPr>
            <w:tcW w:w="6199" w:type="dxa"/>
          </w:tcPr>
          <w:p w14:paraId="497AF919" w14:textId="7777777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1.1 Adopt the final EMP </w:t>
            </w:r>
          </w:p>
        </w:tc>
        <w:tc>
          <w:tcPr>
            <w:tcW w:w="1134" w:type="dxa"/>
          </w:tcPr>
          <w:p w14:paraId="0DB31F3C"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High </w:t>
            </w:r>
          </w:p>
        </w:tc>
        <w:tc>
          <w:tcPr>
            <w:tcW w:w="2268" w:type="dxa"/>
          </w:tcPr>
          <w:p w14:paraId="2BC1EA89" w14:textId="549A06CD"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p>
        </w:tc>
      </w:tr>
      <w:tr w:rsidR="00050494" w:rsidRPr="00894EEE" w14:paraId="58F49379" w14:textId="77777777" w:rsidTr="006F69B6">
        <w:trPr>
          <w:trHeight w:val="187"/>
        </w:trPr>
        <w:tc>
          <w:tcPr>
            <w:tcW w:w="6199" w:type="dxa"/>
          </w:tcPr>
          <w:p w14:paraId="00ED400D" w14:textId="7777777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1.2 Initiate focused public communications in different media about the EMP and its contents. </w:t>
            </w:r>
          </w:p>
        </w:tc>
        <w:tc>
          <w:tcPr>
            <w:tcW w:w="1134" w:type="dxa"/>
          </w:tcPr>
          <w:p w14:paraId="28BEF69C"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Moderate </w:t>
            </w:r>
          </w:p>
        </w:tc>
        <w:tc>
          <w:tcPr>
            <w:tcW w:w="2268" w:type="dxa"/>
          </w:tcPr>
          <w:p w14:paraId="410787E1" w14:textId="72591FA0" w:rsidR="00050494" w:rsidRPr="00894EEE" w:rsidRDefault="00050494" w:rsidP="006F69B6">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r w:rsidRPr="00894EEE">
              <w:rPr>
                <w:rFonts w:ascii="Arial Narrow" w:hAnsi="Arial Narrow" w:cs="Arial"/>
                <w:color w:val="000000"/>
                <w:sz w:val="20"/>
                <w:szCs w:val="20"/>
              </w:rPr>
              <w:t xml:space="preserve"> </w:t>
            </w:r>
          </w:p>
        </w:tc>
      </w:tr>
      <w:tr w:rsidR="00050494" w:rsidRPr="00894EEE" w14:paraId="008B5019" w14:textId="77777777" w:rsidTr="006F69B6">
        <w:trPr>
          <w:trHeight w:val="187"/>
        </w:trPr>
        <w:tc>
          <w:tcPr>
            <w:tcW w:w="6199" w:type="dxa"/>
          </w:tcPr>
          <w:p w14:paraId="39CA6B1D" w14:textId="4A933D98"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1.3 Circulation of the final EMP to all registered </w:t>
            </w:r>
            <w:r w:rsidR="00894EEE">
              <w:rPr>
                <w:rFonts w:ascii="Arial Narrow" w:hAnsi="Arial Narrow" w:cs="Arial"/>
                <w:color w:val="000000"/>
                <w:sz w:val="20"/>
                <w:szCs w:val="20"/>
              </w:rPr>
              <w:t>interested and affected parties,</w:t>
            </w:r>
            <w:r w:rsidRPr="00894EEE">
              <w:rPr>
                <w:rFonts w:ascii="Arial Narrow" w:hAnsi="Arial Narrow" w:cs="Arial"/>
                <w:color w:val="000000"/>
                <w:sz w:val="20"/>
                <w:szCs w:val="20"/>
              </w:rPr>
              <w:t xml:space="preserve"> and current holders of recreational permits. </w:t>
            </w:r>
          </w:p>
        </w:tc>
        <w:tc>
          <w:tcPr>
            <w:tcW w:w="1134" w:type="dxa"/>
          </w:tcPr>
          <w:p w14:paraId="257C0F6E" w14:textId="223F9F3F" w:rsidR="00050494" w:rsidRPr="00894EEE" w:rsidRDefault="0049312F" w:rsidP="00050494">
            <w:pPr>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 xml:space="preserve">High </w:t>
            </w:r>
            <w:r w:rsidR="00050494" w:rsidRPr="00894EEE">
              <w:rPr>
                <w:rFonts w:ascii="Arial Narrow" w:hAnsi="Arial Narrow" w:cs="Arial"/>
                <w:color w:val="000000"/>
                <w:sz w:val="20"/>
                <w:szCs w:val="20"/>
              </w:rPr>
              <w:t xml:space="preserve"> </w:t>
            </w:r>
          </w:p>
        </w:tc>
        <w:tc>
          <w:tcPr>
            <w:tcW w:w="2268" w:type="dxa"/>
          </w:tcPr>
          <w:p w14:paraId="2368A4E9" w14:textId="48D2E538"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p>
        </w:tc>
      </w:tr>
      <w:tr w:rsidR="00050494" w:rsidRPr="00894EEE" w14:paraId="2B90C290" w14:textId="77777777" w:rsidTr="006F69B6">
        <w:trPr>
          <w:trHeight w:val="187"/>
        </w:trPr>
        <w:tc>
          <w:tcPr>
            <w:tcW w:w="6199" w:type="dxa"/>
          </w:tcPr>
          <w:p w14:paraId="7B8C6D33" w14:textId="7360EECB"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1.4 Development of a pamphlet sheet depictin</w:t>
            </w:r>
            <w:r w:rsidR="00894EEE">
              <w:rPr>
                <w:rFonts w:ascii="Arial Narrow" w:hAnsi="Arial Narrow" w:cs="Arial"/>
                <w:color w:val="000000"/>
                <w:sz w:val="20"/>
                <w:szCs w:val="20"/>
              </w:rPr>
              <w:t>g the approved routes, and the Code of C</w:t>
            </w:r>
            <w:r w:rsidRPr="00894EEE">
              <w:rPr>
                <w:rFonts w:ascii="Arial Narrow" w:hAnsi="Arial Narrow" w:cs="Arial"/>
                <w:color w:val="000000"/>
                <w:sz w:val="20"/>
                <w:szCs w:val="20"/>
              </w:rPr>
              <w:t>onduct to accompany the issue of recreational permit</w:t>
            </w:r>
            <w:r w:rsidR="000625C4" w:rsidRPr="00894EEE">
              <w:rPr>
                <w:rFonts w:ascii="Arial Narrow" w:hAnsi="Arial Narrow" w:cs="Arial"/>
                <w:color w:val="000000"/>
                <w:sz w:val="20"/>
                <w:szCs w:val="20"/>
              </w:rPr>
              <w:t>s</w:t>
            </w:r>
            <w:r w:rsidRPr="00894EEE">
              <w:rPr>
                <w:rFonts w:ascii="Arial Narrow" w:hAnsi="Arial Narrow" w:cs="Arial"/>
                <w:color w:val="000000"/>
                <w:sz w:val="20"/>
                <w:szCs w:val="20"/>
              </w:rPr>
              <w:t xml:space="preserve">. </w:t>
            </w:r>
          </w:p>
        </w:tc>
        <w:tc>
          <w:tcPr>
            <w:tcW w:w="1134" w:type="dxa"/>
          </w:tcPr>
          <w:p w14:paraId="55463E7B"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High </w:t>
            </w:r>
          </w:p>
        </w:tc>
        <w:tc>
          <w:tcPr>
            <w:tcW w:w="2268" w:type="dxa"/>
          </w:tcPr>
          <w:p w14:paraId="02D7CAEE" w14:textId="53250113"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p>
        </w:tc>
      </w:tr>
      <w:tr w:rsidR="00050494" w:rsidRPr="00894EEE" w14:paraId="0B2BDFDC" w14:textId="77777777" w:rsidTr="006F69B6">
        <w:trPr>
          <w:trHeight w:val="188"/>
        </w:trPr>
        <w:tc>
          <w:tcPr>
            <w:tcW w:w="6199" w:type="dxa"/>
          </w:tcPr>
          <w:p w14:paraId="6B84C755" w14:textId="53EC678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1.5 Communicate the agreements contained in, and responsibilities for, the EMP to all affected </w:t>
            </w:r>
            <w:r w:rsidR="006F69B6" w:rsidRPr="00894EEE">
              <w:rPr>
                <w:rFonts w:ascii="Arial Narrow" w:hAnsi="Arial Narrow" w:cs="Arial"/>
                <w:color w:val="000000"/>
                <w:sz w:val="20"/>
                <w:szCs w:val="20"/>
              </w:rPr>
              <w:t>TMNP</w:t>
            </w:r>
            <w:r w:rsidRPr="00894EEE">
              <w:rPr>
                <w:rFonts w:ascii="Arial Narrow" w:hAnsi="Arial Narrow" w:cs="Arial"/>
                <w:color w:val="000000"/>
                <w:sz w:val="20"/>
                <w:szCs w:val="20"/>
              </w:rPr>
              <w:t xml:space="preserve"> staff. </w:t>
            </w:r>
          </w:p>
        </w:tc>
        <w:tc>
          <w:tcPr>
            <w:tcW w:w="1134" w:type="dxa"/>
          </w:tcPr>
          <w:p w14:paraId="5FE0017C"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High </w:t>
            </w:r>
          </w:p>
        </w:tc>
        <w:tc>
          <w:tcPr>
            <w:tcW w:w="2268" w:type="dxa"/>
          </w:tcPr>
          <w:p w14:paraId="2FA5EAC2" w14:textId="1F47245A"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p>
        </w:tc>
      </w:tr>
      <w:tr w:rsidR="00050494" w:rsidRPr="00894EEE" w14:paraId="7772179C" w14:textId="77777777" w:rsidTr="006F69B6">
        <w:trPr>
          <w:trHeight w:val="84"/>
        </w:trPr>
        <w:tc>
          <w:tcPr>
            <w:tcW w:w="6199" w:type="dxa"/>
          </w:tcPr>
          <w:p w14:paraId="2D37A40F" w14:textId="27485674"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1.6 ‘Post’ the updated EMP on the </w:t>
            </w:r>
            <w:r w:rsidR="006F69B6" w:rsidRPr="00894EEE">
              <w:rPr>
                <w:rFonts w:ascii="Arial Narrow" w:hAnsi="Arial Narrow" w:cs="Arial"/>
                <w:color w:val="000000"/>
                <w:sz w:val="20"/>
                <w:szCs w:val="20"/>
              </w:rPr>
              <w:t>TMNP</w:t>
            </w:r>
            <w:r w:rsidRPr="00894EEE">
              <w:rPr>
                <w:rFonts w:ascii="Arial Narrow" w:hAnsi="Arial Narrow" w:cs="Arial"/>
                <w:color w:val="000000"/>
                <w:sz w:val="20"/>
                <w:szCs w:val="20"/>
              </w:rPr>
              <w:t xml:space="preserve"> and user group websites. </w:t>
            </w:r>
          </w:p>
        </w:tc>
        <w:tc>
          <w:tcPr>
            <w:tcW w:w="1134" w:type="dxa"/>
          </w:tcPr>
          <w:p w14:paraId="4A9DA293" w14:textId="61A4976B" w:rsidR="00050494" w:rsidRPr="00894EEE" w:rsidRDefault="0049312F" w:rsidP="00050494">
            <w:pPr>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High</w:t>
            </w:r>
            <w:r w:rsidR="00050494" w:rsidRPr="00894EEE">
              <w:rPr>
                <w:rFonts w:ascii="Arial Narrow" w:hAnsi="Arial Narrow" w:cs="Arial"/>
                <w:color w:val="000000"/>
                <w:sz w:val="20"/>
                <w:szCs w:val="20"/>
              </w:rPr>
              <w:t xml:space="preserve"> </w:t>
            </w:r>
          </w:p>
        </w:tc>
        <w:tc>
          <w:tcPr>
            <w:tcW w:w="2268" w:type="dxa"/>
          </w:tcPr>
          <w:p w14:paraId="7DCCECE7" w14:textId="77777777" w:rsidR="00050494"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p>
          <w:p w14:paraId="1C72B40D" w14:textId="39A962E3" w:rsidR="0049312F" w:rsidRPr="00894EEE" w:rsidRDefault="0049312F" w:rsidP="00050494">
            <w:pPr>
              <w:autoSpaceDE w:val="0"/>
              <w:autoSpaceDN w:val="0"/>
              <w:adjustRightInd w:val="0"/>
              <w:rPr>
                <w:rFonts w:ascii="Arial Narrow" w:hAnsi="Arial Narrow" w:cs="Arial"/>
                <w:color w:val="000000"/>
                <w:sz w:val="20"/>
                <w:szCs w:val="20"/>
              </w:rPr>
            </w:pPr>
            <w:r>
              <w:rPr>
                <w:rFonts w:ascii="Arial Narrow" w:hAnsi="Arial Narrow" w:cs="Arial"/>
                <w:color w:val="000000"/>
                <w:sz w:val="20"/>
                <w:szCs w:val="20"/>
              </w:rPr>
              <w:t>TMEF</w:t>
            </w:r>
          </w:p>
        </w:tc>
      </w:tr>
      <w:tr w:rsidR="00050494" w:rsidRPr="00894EEE" w14:paraId="062F406D" w14:textId="77777777" w:rsidTr="006F69B6">
        <w:trPr>
          <w:trHeight w:val="84"/>
        </w:trPr>
        <w:tc>
          <w:tcPr>
            <w:tcW w:w="9601" w:type="dxa"/>
            <w:gridSpan w:val="3"/>
          </w:tcPr>
          <w:p w14:paraId="6F00A10C"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2. Trail safety and maintenance </w:t>
            </w:r>
          </w:p>
        </w:tc>
      </w:tr>
      <w:tr w:rsidR="00050494" w:rsidRPr="00894EEE" w14:paraId="082DFA73" w14:textId="77777777" w:rsidTr="006F69B6">
        <w:trPr>
          <w:trHeight w:val="187"/>
        </w:trPr>
        <w:tc>
          <w:tcPr>
            <w:tcW w:w="6199" w:type="dxa"/>
          </w:tcPr>
          <w:p w14:paraId="5DC73AD6" w14:textId="7777777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2.1 Undertake maintenance of trails by accredited persons in accordance with an approved maintenance programme. </w:t>
            </w:r>
          </w:p>
        </w:tc>
        <w:tc>
          <w:tcPr>
            <w:tcW w:w="1134" w:type="dxa"/>
          </w:tcPr>
          <w:p w14:paraId="3F290825"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On-going </w:t>
            </w:r>
          </w:p>
        </w:tc>
        <w:tc>
          <w:tcPr>
            <w:tcW w:w="2268" w:type="dxa"/>
          </w:tcPr>
          <w:p w14:paraId="242A5C91" w14:textId="601F3349"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69B3B193" w14:textId="77777777" w:rsidTr="006F69B6">
        <w:trPr>
          <w:trHeight w:val="187"/>
        </w:trPr>
        <w:tc>
          <w:tcPr>
            <w:tcW w:w="6199" w:type="dxa"/>
          </w:tcPr>
          <w:p w14:paraId="66EDC419" w14:textId="7777777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2.2 Tracks must be mapped and inspected to determine stability, alignment, erosion potential and rider safety. </w:t>
            </w:r>
          </w:p>
        </w:tc>
        <w:tc>
          <w:tcPr>
            <w:tcW w:w="1134" w:type="dxa"/>
          </w:tcPr>
          <w:p w14:paraId="4A88E75F"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On-going </w:t>
            </w:r>
          </w:p>
        </w:tc>
        <w:tc>
          <w:tcPr>
            <w:tcW w:w="2268" w:type="dxa"/>
          </w:tcPr>
          <w:p w14:paraId="0120FDC2" w14:textId="27FF6298"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3FFD0B16" w14:textId="77777777" w:rsidTr="006F69B6">
        <w:trPr>
          <w:trHeight w:val="187"/>
        </w:trPr>
        <w:tc>
          <w:tcPr>
            <w:tcW w:w="6199" w:type="dxa"/>
          </w:tcPr>
          <w:p w14:paraId="2DB033CA" w14:textId="455D8724"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2.3 Update </w:t>
            </w:r>
            <w:proofErr w:type="spellStart"/>
            <w:r w:rsidRPr="00894EEE">
              <w:rPr>
                <w:rFonts w:ascii="Arial Narrow" w:hAnsi="Arial Narrow" w:cs="Arial"/>
                <w:color w:val="000000"/>
                <w:sz w:val="20"/>
                <w:szCs w:val="20"/>
              </w:rPr>
              <w:t>SANParks</w:t>
            </w:r>
            <w:proofErr w:type="spellEnd"/>
            <w:r w:rsidRPr="00894EEE">
              <w:rPr>
                <w:rFonts w:ascii="Arial Narrow" w:hAnsi="Arial Narrow" w:cs="Arial"/>
                <w:color w:val="000000"/>
                <w:sz w:val="20"/>
                <w:szCs w:val="20"/>
              </w:rPr>
              <w:t xml:space="preserve"> approved signage manual for </w:t>
            </w:r>
            <w:r w:rsidR="006F69B6" w:rsidRPr="00894EEE">
              <w:rPr>
                <w:rFonts w:ascii="Arial Narrow" w:hAnsi="Arial Narrow" w:cs="Arial"/>
                <w:color w:val="000000"/>
                <w:sz w:val="20"/>
                <w:szCs w:val="20"/>
              </w:rPr>
              <w:t>equestrian activity s</w:t>
            </w:r>
            <w:r w:rsidRPr="00894EEE">
              <w:rPr>
                <w:rFonts w:ascii="Arial Narrow" w:hAnsi="Arial Narrow" w:cs="Arial"/>
                <w:color w:val="000000"/>
                <w:sz w:val="20"/>
                <w:szCs w:val="20"/>
              </w:rPr>
              <w:t xml:space="preserve">ignage e.g. direction, trail difficulty. </w:t>
            </w:r>
          </w:p>
        </w:tc>
        <w:tc>
          <w:tcPr>
            <w:tcW w:w="1134" w:type="dxa"/>
          </w:tcPr>
          <w:p w14:paraId="5BBF9416"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Moderate </w:t>
            </w:r>
          </w:p>
        </w:tc>
        <w:tc>
          <w:tcPr>
            <w:tcW w:w="2268" w:type="dxa"/>
          </w:tcPr>
          <w:p w14:paraId="5FA109AD" w14:textId="4F437CF6"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4697EE6F" w14:textId="77777777" w:rsidTr="006F69B6">
        <w:trPr>
          <w:trHeight w:val="188"/>
        </w:trPr>
        <w:tc>
          <w:tcPr>
            <w:tcW w:w="6199" w:type="dxa"/>
          </w:tcPr>
          <w:p w14:paraId="699F31A4" w14:textId="77777777"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2.4 All routes should be rated in terms of the Risk Guidelines for South Africa Trail Managers. </w:t>
            </w:r>
          </w:p>
        </w:tc>
        <w:tc>
          <w:tcPr>
            <w:tcW w:w="1134" w:type="dxa"/>
          </w:tcPr>
          <w:p w14:paraId="1B405AF0"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Moderate </w:t>
            </w:r>
          </w:p>
        </w:tc>
        <w:tc>
          <w:tcPr>
            <w:tcW w:w="2268" w:type="dxa"/>
          </w:tcPr>
          <w:p w14:paraId="0EED746B" w14:textId="6B1DC108"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4B546FBB" w14:textId="77777777" w:rsidTr="006F69B6">
        <w:trPr>
          <w:trHeight w:val="290"/>
        </w:trPr>
        <w:tc>
          <w:tcPr>
            <w:tcW w:w="6199" w:type="dxa"/>
          </w:tcPr>
          <w:p w14:paraId="4DA2EFB1" w14:textId="34DA20DE" w:rsidR="00050494" w:rsidRPr="00894EEE" w:rsidRDefault="00050494" w:rsidP="005B57EA">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2.5 There should be a consistent approach to signage complying with </w:t>
            </w:r>
            <w:proofErr w:type="spellStart"/>
            <w:r w:rsidRPr="00894EEE">
              <w:rPr>
                <w:rFonts w:ascii="Arial Narrow" w:hAnsi="Arial Narrow" w:cs="Arial"/>
                <w:color w:val="000000"/>
                <w:sz w:val="20"/>
                <w:szCs w:val="20"/>
              </w:rPr>
              <w:t>SANParks</w:t>
            </w:r>
            <w:proofErr w:type="spellEnd"/>
            <w:r w:rsidRPr="00894EEE">
              <w:rPr>
                <w:rFonts w:ascii="Arial Narrow" w:hAnsi="Arial Narrow" w:cs="Arial"/>
                <w:color w:val="000000"/>
                <w:sz w:val="20"/>
                <w:szCs w:val="20"/>
              </w:rPr>
              <w:t xml:space="preserve"> signage guidelines and signage conventions applicable to </w:t>
            </w:r>
            <w:r w:rsidR="005B57EA">
              <w:rPr>
                <w:rFonts w:ascii="Arial Narrow" w:hAnsi="Arial Narrow" w:cs="Arial"/>
                <w:color w:val="000000"/>
                <w:sz w:val="20"/>
                <w:szCs w:val="20"/>
              </w:rPr>
              <w:t>equestrian activities</w:t>
            </w:r>
            <w:r w:rsidRPr="00894EEE">
              <w:rPr>
                <w:rFonts w:ascii="Arial Narrow" w:hAnsi="Arial Narrow" w:cs="Arial"/>
                <w:color w:val="000000"/>
                <w:sz w:val="20"/>
                <w:szCs w:val="20"/>
              </w:rPr>
              <w:t xml:space="preserve">. </w:t>
            </w:r>
          </w:p>
        </w:tc>
        <w:tc>
          <w:tcPr>
            <w:tcW w:w="1134" w:type="dxa"/>
          </w:tcPr>
          <w:p w14:paraId="7ED22B32"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On-going </w:t>
            </w:r>
          </w:p>
        </w:tc>
        <w:tc>
          <w:tcPr>
            <w:tcW w:w="2268" w:type="dxa"/>
          </w:tcPr>
          <w:p w14:paraId="5FD00B75" w14:textId="6F833DAC"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TMNP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2303C1DB" w14:textId="77777777" w:rsidTr="006F69B6">
        <w:trPr>
          <w:trHeight w:val="290"/>
        </w:trPr>
        <w:tc>
          <w:tcPr>
            <w:tcW w:w="6199" w:type="dxa"/>
          </w:tcPr>
          <w:p w14:paraId="014F25D0" w14:textId="1BCA7EB8" w:rsidR="00050494" w:rsidRPr="00894EEE" w:rsidRDefault="00050494" w:rsidP="00894EEE">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2.6 A risk management plan shall be compiled by the </w:t>
            </w:r>
            <w:r w:rsidR="009446DD" w:rsidRPr="00894EEE">
              <w:rPr>
                <w:rFonts w:ascii="Arial Narrow" w:hAnsi="Arial Narrow" w:cs="Arial"/>
                <w:color w:val="000000"/>
                <w:sz w:val="20"/>
                <w:szCs w:val="20"/>
              </w:rPr>
              <w:t>TMEF</w:t>
            </w:r>
            <w:r w:rsidRPr="00894EEE">
              <w:rPr>
                <w:rFonts w:ascii="Arial Narrow" w:hAnsi="Arial Narrow" w:cs="Arial"/>
                <w:color w:val="000000"/>
                <w:sz w:val="20"/>
                <w:szCs w:val="20"/>
              </w:rPr>
              <w:t xml:space="preserve"> in conjunction with TMNP, Mountain Rescue and City of Cape Town to cover incidents such as serious injury and fire. </w:t>
            </w:r>
          </w:p>
        </w:tc>
        <w:tc>
          <w:tcPr>
            <w:tcW w:w="1134" w:type="dxa"/>
          </w:tcPr>
          <w:p w14:paraId="546A5DF9"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High </w:t>
            </w:r>
          </w:p>
        </w:tc>
        <w:tc>
          <w:tcPr>
            <w:tcW w:w="2268" w:type="dxa"/>
          </w:tcPr>
          <w:p w14:paraId="0FA40941" w14:textId="4ABEE24F" w:rsidR="00050494" w:rsidRPr="00894EEE" w:rsidRDefault="009446DD"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TMEF</w:t>
            </w:r>
          </w:p>
        </w:tc>
      </w:tr>
      <w:tr w:rsidR="00050494" w:rsidRPr="00894EEE" w14:paraId="008570C5" w14:textId="77777777" w:rsidTr="006F69B6">
        <w:trPr>
          <w:trHeight w:val="84"/>
        </w:trPr>
        <w:tc>
          <w:tcPr>
            <w:tcW w:w="9601" w:type="dxa"/>
            <w:gridSpan w:val="3"/>
          </w:tcPr>
          <w:p w14:paraId="6230ADB9"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3. Activity Permit and self-regulation </w:t>
            </w:r>
          </w:p>
        </w:tc>
      </w:tr>
      <w:tr w:rsidR="00050494" w:rsidRPr="00894EEE" w14:paraId="068894EE" w14:textId="77777777" w:rsidTr="006F69B6">
        <w:trPr>
          <w:trHeight w:val="188"/>
        </w:trPr>
        <w:tc>
          <w:tcPr>
            <w:tcW w:w="6199" w:type="dxa"/>
          </w:tcPr>
          <w:p w14:paraId="1A43F1E3"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3.1 Educate and awareness of permit requirements. </w:t>
            </w:r>
          </w:p>
        </w:tc>
        <w:tc>
          <w:tcPr>
            <w:tcW w:w="1134" w:type="dxa"/>
          </w:tcPr>
          <w:p w14:paraId="3BA34D69"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On-going </w:t>
            </w:r>
          </w:p>
        </w:tc>
        <w:tc>
          <w:tcPr>
            <w:tcW w:w="2268" w:type="dxa"/>
          </w:tcPr>
          <w:p w14:paraId="02DD801D" w14:textId="18E1F3BC" w:rsidR="00050494" w:rsidRPr="00894EEE" w:rsidRDefault="006F69B6"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TMNP</w:t>
            </w:r>
            <w:r w:rsidR="00050494" w:rsidRPr="00894EEE">
              <w:rPr>
                <w:rFonts w:ascii="Arial Narrow" w:hAnsi="Arial Narrow" w:cs="Arial"/>
                <w:color w:val="000000"/>
                <w:sz w:val="20"/>
                <w:szCs w:val="20"/>
              </w:rPr>
              <w:t xml:space="preserve">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756F0A4D" w14:textId="77777777" w:rsidTr="006F69B6">
        <w:trPr>
          <w:trHeight w:val="187"/>
        </w:trPr>
        <w:tc>
          <w:tcPr>
            <w:tcW w:w="6199" w:type="dxa"/>
          </w:tcPr>
          <w:p w14:paraId="40C63160" w14:textId="23B84580" w:rsidR="00050494" w:rsidRPr="00894EEE" w:rsidRDefault="006F69B6" w:rsidP="006F69B6">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3.2 Investigate equestrian identification mechanisms</w:t>
            </w:r>
            <w:r w:rsidR="00050494" w:rsidRPr="00894EEE">
              <w:rPr>
                <w:rFonts w:ascii="Arial Narrow" w:hAnsi="Arial Narrow" w:cs="Arial"/>
                <w:color w:val="000000"/>
                <w:sz w:val="20"/>
                <w:szCs w:val="20"/>
              </w:rPr>
              <w:t xml:space="preserve">. </w:t>
            </w:r>
          </w:p>
        </w:tc>
        <w:tc>
          <w:tcPr>
            <w:tcW w:w="1134" w:type="dxa"/>
          </w:tcPr>
          <w:p w14:paraId="0E610237"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Moderate </w:t>
            </w:r>
          </w:p>
        </w:tc>
        <w:tc>
          <w:tcPr>
            <w:tcW w:w="2268" w:type="dxa"/>
          </w:tcPr>
          <w:p w14:paraId="3A9EB413" w14:textId="2258FF78" w:rsidR="00050494" w:rsidRPr="00894EEE" w:rsidRDefault="009446DD"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TMEF</w:t>
            </w:r>
          </w:p>
        </w:tc>
      </w:tr>
      <w:tr w:rsidR="00050494" w:rsidRPr="00894EEE" w14:paraId="39F10434" w14:textId="77777777" w:rsidTr="006F69B6">
        <w:trPr>
          <w:trHeight w:val="84"/>
        </w:trPr>
        <w:tc>
          <w:tcPr>
            <w:tcW w:w="9601" w:type="dxa"/>
            <w:gridSpan w:val="3"/>
          </w:tcPr>
          <w:p w14:paraId="3FEB1E2A"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b/>
                <w:bCs/>
                <w:color w:val="000000"/>
                <w:sz w:val="20"/>
                <w:szCs w:val="20"/>
              </w:rPr>
              <w:t xml:space="preserve">4. On-going communication, education and awareness of EMP </w:t>
            </w:r>
          </w:p>
        </w:tc>
      </w:tr>
      <w:tr w:rsidR="00050494" w:rsidRPr="00894EEE" w14:paraId="5330D584" w14:textId="77777777" w:rsidTr="006F69B6">
        <w:trPr>
          <w:trHeight w:val="247"/>
        </w:trPr>
        <w:tc>
          <w:tcPr>
            <w:tcW w:w="6199" w:type="dxa"/>
          </w:tcPr>
          <w:p w14:paraId="6CA0AA8F" w14:textId="37F70DA9" w:rsidR="00050494" w:rsidRPr="00894EEE" w:rsidRDefault="00050494" w:rsidP="005B57EA">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4.1 Conduct a communication strategy including: </w:t>
            </w:r>
            <w:r w:rsidR="005B57EA">
              <w:rPr>
                <w:rFonts w:ascii="Arial Narrow" w:hAnsi="Arial Narrow" w:cs="Arial"/>
                <w:color w:val="000000"/>
                <w:sz w:val="20"/>
                <w:szCs w:val="20"/>
              </w:rPr>
              <w:t>p</w:t>
            </w:r>
            <w:r w:rsidRPr="00894EEE">
              <w:rPr>
                <w:rFonts w:ascii="Arial Narrow" w:hAnsi="Arial Narrow" w:cs="Arial"/>
                <w:color w:val="000000"/>
                <w:sz w:val="20"/>
                <w:szCs w:val="20"/>
              </w:rPr>
              <w:t xml:space="preserve">ermits; behaviour; safety and risk; and signage and way finding. </w:t>
            </w:r>
          </w:p>
        </w:tc>
        <w:tc>
          <w:tcPr>
            <w:tcW w:w="1134" w:type="dxa"/>
          </w:tcPr>
          <w:p w14:paraId="6ABC2882"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High </w:t>
            </w:r>
          </w:p>
        </w:tc>
        <w:tc>
          <w:tcPr>
            <w:tcW w:w="2268" w:type="dxa"/>
          </w:tcPr>
          <w:p w14:paraId="4F6AE71B" w14:textId="2F503DB4" w:rsidR="00050494" w:rsidRPr="00894EEE" w:rsidRDefault="006F69B6"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TMNP</w:t>
            </w:r>
            <w:r w:rsidR="00050494" w:rsidRPr="00894EEE">
              <w:rPr>
                <w:rFonts w:ascii="Arial Narrow" w:hAnsi="Arial Narrow" w:cs="Arial"/>
                <w:color w:val="000000"/>
                <w:sz w:val="20"/>
                <w:szCs w:val="20"/>
              </w:rPr>
              <w:t xml:space="preserve">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894EEE" w14:paraId="55B81F34" w14:textId="77777777" w:rsidTr="006F69B6">
        <w:trPr>
          <w:trHeight w:val="292"/>
        </w:trPr>
        <w:tc>
          <w:tcPr>
            <w:tcW w:w="6199" w:type="dxa"/>
          </w:tcPr>
          <w:p w14:paraId="137C1993" w14:textId="49AFA4FB" w:rsidR="00050494" w:rsidRPr="00894EEE" w:rsidRDefault="00050494" w:rsidP="005B57EA">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4.2 Ensure on-going information is made available to </w:t>
            </w:r>
            <w:r w:rsidR="006F69B6" w:rsidRPr="00894EEE">
              <w:rPr>
                <w:rFonts w:ascii="Arial Narrow" w:hAnsi="Arial Narrow" w:cs="Arial"/>
                <w:color w:val="000000"/>
                <w:sz w:val="20"/>
                <w:szCs w:val="20"/>
              </w:rPr>
              <w:t>equestrian</w:t>
            </w:r>
            <w:r w:rsidRPr="00894EEE">
              <w:rPr>
                <w:rFonts w:ascii="Arial Narrow" w:hAnsi="Arial Narrow" w:cs="Arial"/>
                <w:color w:val="000000"/>
                <w:sz w:val="20"/>
                <w:szCs w:val="20"/>
              </w:rPr>
              <w:t xml:space="preserve"> publications, e.g.</w:t>
            </w:r>
            <w:r w:rsidR="000625C4" w:rsidRPr="00894EEE">
              <w:rPr>
                <w:rFonts w:ascii="Arial Narrow" w:hAnsi="Arial Narrow" w:cs="Arial"/>
                <w:color w:val="000000"/>
                <w:sz w:val="20"/>
                <w:szCs w:val="20"/>
              </w:rPr>
              <w:t xml:space="preserve"> TDRA newsletter</w:t>
            </w:r>
            <w:r w:rsidRPr="00894EEE">
              <w:rPr>
                <w:rFonts w:ascii="Arial Narrow" w:hAnsi="Arial Narrow" w:cs="Arial"/>
                <w:color w:val="000000"/>
                <w:sz w:val="20"/>
                <w:szCs w:val="20"/>
              </w:rPr>
              <w:t xml:space="preserve">, and in local weekend, daily and community newspapers. </w:t>
            </w:r>
          </w:p>
        </w:tc>
        <w:tc>
          <w:tcPr>
            <w:tcW w:w="1134" w:type="dxa"/>
          </w:tcPr>
          <w:p w14:paraId="1AEDD01B"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On-going </w:t>
            </w:r>
          </w:p>
        </w:tc>
        <w:tc>
          <w:tcPr>
            <w:tcW w:w="2268" w:type="dxa"/>
          </w:tcPr>
          <w:p w14:paraId="30555C06" w14:textId="345BE407" w:rsidR="00050494" w:rsidRPr="00894EEE" w:rsidRDefault="006F69B6"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TMNP</w:t>
            </w:r>
            <w:r w:rsidR="00050494" w:rsidRPr="00894EEE">
              <w:rPr>
                <w:rFonts w:ascii="Arial Narrow" w:hAnsi="Arial Narrow" w:cs="Arial"/>
                <w:color w:val="000000"/>
                <w:sz w:val="20"/>
                <w:szCs w:val="20"/>
              </w:rPr>
              <w:t xml:space="preserve">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r w:rsidR="00050494" w:rsidRPr="00050494" w14:paraId="431665AF" w14:textId="77777777" w:rsidTr="006F69B6">
        <w:trPr>
          <w:trHeight w:val="187"/>
        </w:trPr>
        <w:tc>
          <w:tcPr>
            <w:tcW w:w="6199" w:type="dxa"/>
          </w:tcPr>
          <w:p w14:paraId="1392039B" w14:textId="1BEC0287" w:rsidR="00050494" w:rsidRPr="00894EEE" w:rsidRDefault="00050494" w:rsidP="005B57EA">
            <w:pPr>
              <w:autoSpaceDE w:val="0"/>
              <w:autoSpaceDN w:val="0"/>
              <w:adjustRightInd w:val="0"/>
              <w:ind w:left="279" w:hanging="279"/>
              <w:rPr>
                <w:rFonts w:ascii="Arial Narrow" w:hAnsi="Arial Narrow" w:cs="Arial"/>
                <w:color w:val="000000"/>
                <w:sz w:val="20"/>
                <w:szCs w:val="20"/>
              </w:rPr>
            </w:pPr>
            <w:r w:rsidRPr="00894EEE">
              <w:rPr>
                <w:rFonts w:ascii="Arial Narrow" w:hAnsi="Arial Narrow" w:cs="Arial"/>
                <w:color w:val="000000"/>
                <w:sz w:val="20"/>
                <w:szCs w:val="20"/>
              </w:rPr>
              <w:t xml:space="preserve">4.3 Consideration should be given to employing social and digital media specialist for communicating with </w:t>
            </w:r>
            <w:r w:rsidR="006F69B6" w:rsidRPr="00894EEE">
              <w:rPr>
                <w:rFonts w:ascii="Arial Narrow" w:hAnsi="Arial Narrow" w:cs="Arial"/>
                <w:color w:val="000000"/>
                <w:sz w:val="20"/>
                <w:szCs w:val="20"/>
              </w:rPr>
              <w:t>equestrians</w:t>
            </w:r>
            <w:r w:rsidRPr="00894EEE">
              <w:rPr>
                <w:rFonts w:ascii="Arial Narrow" w:hAnsi="Arial Narrow" w:cs="Arial"/>
                <w:color w:val="000000"/>
                <w:sz w:val="20"/>
                <w:szCs w:val="20"/>
              </w:rPr>
              <w:t xml:space="preserve">. </w:t>
            </w:r>
          </w:p>
        </w:tc>
        <w:tc>
          <w:tcPr>
            <w:tcW w:w="1134" w:type="dxa"/>
          </w:tcPr>
          <w:p w14:paraId="63A1127F" w14:textId="77777777" w:rsidR="00050494" w:rsidRPr="00894EEE" w:rsidRDefault="00050494"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 xml:space="preserve">Low </w:t>
            </w:r>
          </w:p>
        </w:tc>
        <w:tc>
          <w:tcPr>
            <w:tcW w:w="2268" w:type="dxa"/>
          </w:tcPr>
          <w:p w14:paraId="354F6D07" w14:textId="4447BEE1" w:rsidR="00050494" w:rsidRPr="00050494" w:rsidRDefault="006F69B6" w:rsidP="00050494">
            <w:pPr>
              <w:autoSpaceDE w:val="0"/>
              <w:autoSpaceDN w:val="0"/>
              <w:adjustRightInd w:val="0"/>
              <w:rPr>
                <w:rFonts w:ascii="Arial Narrow" w:hAnsi="Arial Narrow" w:cs="Arial"/>
                <w:color w:val="000000"/>
                <w:sz w:val="20"/>
                <w:szCs w:val="20"/>
              </w:rPr>
            </w:pPr>
            <w:r w:rsidRPr="00894EEE">
              <w:rPr>
                <w:rFonts w:ascii="Arial Narrow" w:hAnsi="Arial Narrow" w:cs="Arial"/>
                <w:color w:val="000000"/>
                <w:sz w:val="20"/>
                <w:szCs w:val="20"/>
              </w:rPr>
              <w:t>TMNP</w:t>
            </w:r>
            <w:r w:rsidR="00050494" w:rsidRPr="00894EEE">
              <w:rPr>
                <w:rFonts w:ascii="Arial Narrow" w:hAnsi="Arial Narrow" w:cs="Arial"/>
                <w:color w:val="000000"/>
                <w:sz w:val="20"/>
                <w:szCs w:val="20"/>
              </w:rPr>
              <w:t xml:space="preserve"> management </w:t>
            </w:r>
            <w:r w:rsidR="000625C4" w:rsidRPr="00894EEE">
              <w:rPr>
                <w:rFonts w:ascii="Arial Narrow" w:hAnsi="Arial Narrow" w:cs="Arial"/>
                <w:color w:val="000000"/>
                <w:sz w:val="20"/>
                <w:szCs w:val="20"/>
              </w:rPr>
              <w:t xml:space="preserve">   </w:t>
            </w:r>
            <w:r w:rsidR="009446DD" w:rsidRPr="00894EEE">
              <w:rPr>
                <w:rFonts w:ascii="Arial Narrow" w:hAnsi="Arial Narrow" w:cs="Arial"/>
                <w:color w:val="000000"/>
                <w:sz w:val="20"/>
                <w:szCs w:val="20"/>
              </w:rPr>
              <w:t>TMEF</w:t>
            </w:r>
          </w:p>
        </w:tc>
      </w:tr>
    </w:tbl>
    <w:p w14:paraId="19BBC92E" w14:textId="77777777" w:rsidR="0049312F" w:rsidRDefault="0049312F" w:rsidP="00EB76C5">
      <w:pPr>
        <w:pStyle w:val="Heading1"/>
        <w:spacing w:after="120"/>
        <w:rPr>
          <w:rFonts w:ascii="Arial" w:hAnsi="Arial" w:cs="Arial"/>
          <w:color w:val="auto"/>
        </w:rPr>
      </w:pPr>
    </w:p>
    <w:p w14:paraId="2D2CEE59" w14:textId="77777777" w:rsidR="0049312F" w:rsidRDefault="0049312F">
      <w:pPr>
        <w:rPr>
          <w:rFonts w:ascii="Arial" w:eastAsiaTheme="majorEastAsia" w:hAnsi="Arial" w:cs="Arial"/>
          <w:b/>
          <w:bCs/>
          <w:sz w:val="28"/>
          <w:szCs w:val="28"/>
        </w:rPr>
      </w:pPr>
      <w:r>
        <w:rPr>
          <w:rFonts w:ascii="Arial" w:hAnsi="Arial" w:cs="Arial"/>
        </w:rPr>
        <w:br w:type="page"/>
      </w:r>
    </w:p>
    <w:p w14:paraId="6864576C" w14:textId="5421BBC2" w:rsidR="00137732" w:rsidRPr="00137732" w:rsidRDefault="00137732" w:rsidP="00EB76C5">
      <w:pPr>
        <w:pStyle w:val="Heading1"/>
        <w:spacing w:after="120"/>
        <w:rPr>
          <w:rFonts w:ascii="Arial" w:hAnsi="Arial" w:cs="Arial"/>
          <w:color w:val="auto"/>
        </w:rPr>
      </w:pPr>
      <w:bookmarkStart w:id="116" w:name="_Toc512940885"/>
      <w:bookmarkStart w:id="117" w:name="_Toc513546270"/>
      <w:r w:rsidRPr="00137732">
        <w:rPr>
          <w:rFonts w:ascii="Arial" w:hAnsi="Arial" w:cs="Arial"/>
          <w:color w:val="auto"/>
        </w:rPr>
        <w:lastRenderedPageBreak/>
        <w:t>R</w:t>
      </w:r>
      <w:r w:rsidR="000F25A4">
        <w:rPr>
          <w:rFonts w:ascii="Arial" w:hAnsi="Arial" w:cs="Arial"/>
          <w:color w:val="auto"/>
        </w:rPr>
        <w:t>eferences</w:t>
      </w:r>
      <w:bookmarkEnd w:id="116"/>
      <w:bookmarkEnd w:id="117"/>
    </w:p>
    <w:p w14:paraId="0344EA4D" w14:textId="57DDAB49" w:rsidR="002360D3" w:rsidRPr="002360D3" w:rsidRDefault="004833B0" w:rsidP="00EB76C5">
      <w:pPr>
        <w:pStyle w:val="ListParagraph"/>
        <w:numPr>
          <w:ilvl w:val="0"/>
          <w:numId w:val="17"/>
        </w:numPr>
        <w:ind w:left="284" w:hanging="284"/>
        <w:rPr>
          <w:rStyle w:val="Hyperlink"/>
          <w:color w:val="auto"/>
          <w:u w:val="none"/>
        </w:rPr>
      </w:pPr>
      <w:proofErr w:type="spellStart"/>
      <w:r w:rsidRPr="003F7D17">
        <w:t>SANParks</w:t>
      </w:r>
      <w:proofErr w:type="spellEnd"/>
      <w:r w:rsidR="00085710">
        <w:fldChar w:fldCharType="begin"/>
      </w:r>
      <w:r>
        <w:instrText xml:space="preserve"> XE "</w:instrText>
      </w:r>
      <w:r w:rsidRPr="004946C7">
        <w:instrText>SANParks</w:instrText>
      </w:r>
      <w:r>
        <w:instrText xml:space="preserve">" </w:instrText>
      </w:r>
      <w:r w:rsidR="00085710">
        <w:fldChar w:fldCharType="end"/>
      </w:r>
      <w:r w:rsidRPr="003F7D17">
        <w:t xml:space="preserve">, 2004.  Environmental Management Program for Horse Riding in the Table Mountain National Park.  Located on </w:t>
      </w:r>
      <w:proofErr w:type="spellStart"/>
      <w:r w:rsidRPr="003F7D17">
        <w:t>SANParks</w:t>
      </w:r>
      <w:proofErr w:type="spellEnd"/>
      <w:r w:rsidRPr="003F7D17">
        <w:t xml:space="preserve"> website</w:t>
      </w:r>
      <w:r>
        <w:t xml:space="preserve">: </w:t>
      </w:r>
      <w:hyperlink r:id="rId22" w:history="1">
        <w:r w:rsidR="00627D33" w:rsidRPr="00627D33">
          <w:rPr>
            <w:rStyle w:val="Hyperlink"/>
            <w:color w:val="000000" w:themeColor="text1"/>
            <w:u w:val="none"/>
          </w:rPr>
          <w:t>www.sanparks.org/docs/general/EMP_Horses_final.pdf</w:t>
        </w:r>
      </w:hyperlink>
      <w:r w:rsidR="00627D33">
        <w:rPr>
          <w:color w:val="000000" w:themeColor="text1"/>
        </w:rPr>
        <w:br/>
      </w:r>
    </w:p>
    <w:p w14:paraId="6BE210C6" w14:textId="6E00E682" w:rsidR="00E15BDC" w:rsidRPr="00627D33" w:rsidRDefault="00E15BDC" w:rsidP="00E15BDC">
      <w:pPr>
        <w:pStyle w:val="ListParagraph"/>
        <w:numPr>
          <w:ilvl w:val="0"/>
          <w:numId w:val="17"/>
        </w:numPr>
        <w:ind w:left="284" w:hanging="284"/>
        <w:rPr>
          <w:color w:val="000000" w:themeColor="text1"/>
        </w:rPr>
      </w:pPr>
      <w:proofErr w:type="spellStart"/>
      <w:r>
        <w:t>SANParks</w:t>
      </w:r>
      <w:proofErr w:type="spellEnd"/>
      <w:r>
        <w:t xml:space="preserve">, 2009. Tokai and Cecilia Management Framework. Located on </w:t>
      </w:r>
      <w:proofErr w:type="spellStart"/>
      <w:r>
        <w:t>SANParks</w:t>
      </w:r>
      <w:proofErr w:type="spellEnd"/>
      <w:r>
        <w:t xml:space="preserve"> website: </w:t>
      </w:r>
      <w:hyperlink r:id="rId23" w:history="1">
        <w:r w:rsidR="00627D33" w:rsidRPr="00627D33">
          <w:rPr>
            <w:rStyle w:val="Hyperlink"/>
            <w:color w:val="000000" w:themeColor="text1"/>
            <w:u w:val="none"/>
          </w:rPr>
          <w:t>www.sanparks.org/docs/parks_table_mountain/library/2009/final_tokai_cecilia_MF_report.pdf</w:t>
        </w:r>
      </w:hyperlink>
      <w:r w:rsidRPr="00627D33">
        <w:rPr>
          <w:color w:val="000000" w:themeColor="text1"/>
        </w:rPr>
        <w:t xml:space="preserve"> </w:t>
      </w:r>
      <w:r w:rsidR="00627D33">
        <w:rPr>
          <w:color w:val="000000" w:themeColor="text1"/>
        </w:rPr>
        <w:br/>
      </w:r>
    </w:p>
    <w:p w14:paraId="05DD491E" w14:textId="33980502" w:rsidR="002360D3" w:rsidRPr="00627D33" w:rsidRDefault="002360D3" w:rsidP="00EB76C5">
      <w:pPr>
        <w:pStyle w:val="ListParagraph"/>
        <w:numPr>
          <w:ilvl w:val="0"/>
          <w:numId w:val="17"/>
        </w:numPr>
        <w:ind w:left="284" w:hanging="284"/>
        <w:rPr>
          <w:rStyle w:val="Hyperlink"/>
          <w:color w:val="000000" w:themeColor="text1"/>
          <w:u w:val="none"/>
        </w:rPr>
      </w:pPr>
      <w:proofErr w:type="spellStart"/>
      <w:r w:rsidRPr="002360D3">
        <w:t>SANParks</w:t>
      </w:r>
      <w:proofErr w:type="spellEnd"/>
      <w:r w:rsidRPr="002360D3">
        <w:t>, 2012.  Tokai Manor Precinct: Final Plan</w:t>
      </w:r>
      <w:r>
        <w:t xml:space="preserve">. Located on </w:t>
      </w:r>
      <w:proofErr w:type="spellStart"/>
      <w:r>
        <w:t>SANParks</w:t>
      </w:r>
      <w:proofErr w:type="spellEnd"/>
      <w:r>
        <w:t xml:space="preserve"> website:</w:t>
      </w:r>
      <w:r>
        <w:rPr>
          <w:rStyle w:val="Hyperlink"/>
          <w:color w:val="auto"/>
          <w:u w:val="none"/>
        </w:rPr>
        <w:t xml:space="preserve"> </w:t>
      </w:r>
      <w:hyperlink r:id="rId24" w:history="1">
        <w:r w:rsidR="00627D33" w:rsidRPr="00627D33">
          <w:rPr>
            <w:rStyle w:val="Hyperlink"/>
            <w:color w:val="000000" w:themeColor="text1"/>
            <w:u w:val="none"/>
          </w:rPr>
          <w:t>www.sanparks.org/parks/table_mountain/about/plan.php</w:t>
        </w:r>
      </w:hyperlink>
      <w:r w:rsidR="00627D33" w:rsidRPr="00627D33">
        <w:rPr>
          <w:color w:val="000000" w:themeColor="text1"/>
        </w:rPr>
        <w:br/>
      </w:r>
    </w:p>
    <w:p w14:paraId="29C0D754" w14:textId="6A04FA43" w:rsidR="00516D5D" w:rsidRPr="00627D33" w:rsidRDefault="00516D5D" w:rsidP="00EB76C5">
      <w:pPr>
        <w:pStyle w:val="ListParagraph"/>
        <w:numPr>
          <w:ilvl w:val="0"/>
          <w:numId w:val="17"/>
        </w:numPr>
        <w:ind w:left="284" w:hanging="284"/>
        <w:rPr>
          <w:color w:val="000000" w:themeColor="text1"/>
        </w:rPr>
      </w:pPr>
      <w:r w:rsidRPr="00627D33">
        <w:rPr>
          <w:i/>
          <w:color w:val="000000" w:themeColor="text1"/>
        </w:rPr>
        <w:t>Life at the Cape – over a hundred years</w:t>
      </w:r>
      <w:r w:rsidRPr="00627D33">
        <w:rPr>
          <w:color w:val="000000" w:themeColor="text1"/>
        </w:rPr>
        <w:t xml:space="preserve"> </w:t>
      </w:r>
      <w:r w:rsidRPr="00627D33">
        <w:rPr>
          <w:i/>
          <w:color w:val="000000" w:themeColor="text1"/>
        </w:rPr>
        <w:t>ago</w:t>
      </w:r>
      <w:r w:rsidRPr="00627D33">
        <w:rPr>
          <w:color w:val="000000" w:themeColor="text1"/>
        </w:rPr>
        <w:t xml:space="preserve"> by A. Lady </w:t>
      </w:r>
      <w:r w:rsidR="00627D33" w:rsidRPr="00627D33">
        <w:rPr>
          <w:color w:val="000000" w:themeColor="text1"/>
        </w:rPr>
        <w:br/>
      </w:r>
    </w:p>
    <w:p w14:paraId="6611727A" w14:textId="5C01C2B1" w:rsidR="00516D5D" w:rsidRPr="00627D33" w:rsidRDefault="00516D5D" w:rsidP="00EB76C5">
      <w:pPr>
        <w:pStyle w:val="ListParagraph"/>
        <w:numPr>
          <w:ilvl w:val="0"/>
          <w:numId w:val="17"/>
        </w:numPr>
        <w:ind w:left="284" w:hanging="284"/>
        <w:rPr>
          <w:color w:val="000000" w:themeColor="text1"/>
        </w:rPr>
      </w:pPr>
      <w:r w:rsidRPr="00627D33">
        <w:rPr>
          <w:i/>
          <w:color w:val="000000" w:themeColor="text1"/>
        </w:rPr>
        <w:t>Old Houses of the Cape</w:t>
      </w:r>
      <w:r w:rsidRPr="00627D33">
        <w:rPr>
          <w:color w:val="000000" w:themeColor="text1"/>
        </w:rPr>
        <w:t xml:space="preserve"> </w:t>
      </w:r>
      <w:r w:rsidR="002052AA" w:rsidRPr="00627D33">
        <w:rPr>
          <w:color w:val="000000" w:themeColor="text1"/>
        </w:rPr>
        <w:t>by</w:t>
      </w:r>
      <w:r w:rsidRPr="00627D33">
        <w:rPr>
          <w:color w:val="000000" w:themeColor="text1"/>
        </w:rPr>
        <w:t xml:space="preserve"> </w:t>
      </w:r>
      <w:proofErr w:type="spellStart"/>
      <w:r w:rsidRPr="00627D33">
        <w:rPr>
          <w:color w:val="000000" w:themeColor="text1"/>
        </w:rPr>
        <w:t>Dorithea</w:t>
      </w:r>
      <w:proofErr w:type="spellEnd"/>
      <w:r w:rsidRPr="00627D33">
        <w:rPr>
          <w:color w:val="000000" w:themeColor="text1"/>
        </w:rPr>
        <w:t xml:space="preserve"> </w:t>
      </w:r>
      <w:proofErr w:type="spellStart"/>
      <w:r w:rsidRPr="00627D33">
        <w:rPr>
          <w:color w:val="000000" w:themeColor="text1"/>
        </w:rPr>
        <w:t>Fairbridge</w:t>
      </w:r>
      <w:proofErr w:type="spellEnd"/>
      <w:r w:rsidR="00627D33" w:rsidRPr="00627D33">
        <w:rPr>
          <w:color w:val="000000" w:themeColor="text1"/>
        </w:rPr>
        <w:br/>
      </w:r>
    </w:p>
    <w:p w14:paraId="0744842A" w14:textId="77777777" w:rsidR="00627D33" w:rsidRDefault="00516D5D" w:rsidP="00EB76C5">
      <w:pPr>
        <w:pStyle w:val="ListParagraph"/>
        <w:numPr>
          <w:ilvl w:val="0"/>
          <w:numId w:val="17"/>
        </w:numPr>
        <w:ind w:left="284" w:hanging="284"/>
        <w:rPr>
          <w:color w:val="000000" w:themeColor="text1"/>
        </w:rPr>
      </w:pPr>
      <w:r w:rsidRPr="00627D33">
        <w:rPr>
          <w:i/>
          <w:color w:val="000000" w:themeColor="text1"/>
        </w:rPr>
        <w:t>The Great Houses of Constantia</w:t>
      </w:r>
      <w:r w:rsidRPr="00627D33">
        <w:rPr>
          <w:color w:val="000000" w:themeColor="text1"/>
        </w:rPr>
        <w:t xml:space="preserve"> </w:t>
      </w:r>
      <w:r w:rsidR="002052AA" w:rsidRPr="00627D33">
        <w:rPr>
          <w:color w:val="000000" w:themeColor="text1"/>
        </w:rPr>
        <w:t>by</w:t>
      </w:r>
      <w:r w:rsidRPr="00627D33">
        <w:rPr>
          <w:color w:val="000000" w:themeColor="text1"/>
        </w:rPr>
        <w:t xml:space="preserve"> Philippa Dane</w:t>
      </w:r>
      <w:r w:rsidR="00627D33">
        <w:rPr>
          <w:color w:val="000000" w:themeColor="text1"/>
        </w:rPr>
        <w:br/>
      </w:r>
    </w:p>
    <w:p w14:paraId="46619EAB" w14:textId="6A8EF641" w:rsidR="00516D5D" w:rsidRPr="00627D33" w:rsidRDefault="00627D33" w:rsidP="00EB76C5">
      <w:pPr>
        <w:pStyle w:val="ListParagraph"/>
        <w:numPr>
          <w:ilvl w:val="0"/>
          <w:numId w:val="17"/>
        </w:numPr>
        <w:ind w:left="284" w:hanging="284"/>
        <w:rPr>
          <w:color w:val="000000" w:themeColor="text1"/>
        </w:rPr>
      </w:pPr>
      <w:r w:rsidRPr="00627D33">
        <w:rPr>
          <w:i/>
          <w:color w:val="000000" w:themeColor="text1"/>
        </w:rPr>
        <w:t>Under Elephants Eye – A short History</w:t>
      </w:r>
      <w:r w:rsidRPr="00627D33">
        <w:rPr>
          <w:color w:val="000000" w:themeColor="text1"/>
        </w:rPr>
        <w:t xml:space="preserve"> by Hilary Mauve</w:t>
      </w:r>
      <w:r w:rsidRPr="00627D33">
        <w:rPr>
          <w:color w:val="000000" w:themeColor="text1"/>
        </w:rPr>
        <w:br/>
      </w:r>
    </w:p>
    <w:p w14:paraId="2A10D2A0" w14:textId="18EDA0BC" w:rsidR="00516D5D" w:rsidRPr="00627D33" w:rsidRDefault="00516D5D" w:rsidP="00EB76C5">
      <w:pPr>
        <w:pStyle w:val="ListParagraph"/>
        <w:numPr>
          <w:ilvl w:val="0"/>
          <w:numId w:val="17"/>
        </w:numPr>
        <w:ind w:left="284" w:hanging="284"/>
        <w:rPr>
          <w:color w:val="000000" w:themeColor="text1"/>
        </w:rPr>
      </w:pPr>
      <w:r w:rsidRPr="00627D33">
        <w:rPr>
          <w:i/>
          <w:color w:val="000000" w:themeColor="text1"/>
        </w:rPr>
        <w:t>Waters of the Western Cape</w:t>
      </w:r>
      <w:r w:rsidRPr="00627D33">
        <w:rPr>
          <w:color w:val="000000" w:themeColor="text1"/>
        </w:rPr>
        <w:t xml:space="preserve"> by Jose Burman</w:t>
      </w:r>
      <w:r w:rsidR="00627D33" w:rsidRPr="00627D33">
        <w:rPr>
          <w:color w:val="000000" w:themeColor="text1"/>
        </w:rPr>
        <w:br/>
      </w:r>
    </w:p>
    <w:p w14:paraId="0C01627D" w14:textId="77777777" w:rsidR="00516D5D" w:rsidRPr="00627D33" w:rsidRDefault="00516D5D" w:rsidP="00EB76C5">
      <w:pPr>
        <w:pStyle w:val="ListParagraph"/>
        <w:numPr>
          <w:ilvl w:val="0"/>
          <w:numId w:val="17"/>
        </w:numPr>
        <w:ind w:left="284" w:hanging="284"/>
        <w:rPr>
          <w:color w:val="000000" w:themeColor="text1"/>
        </w:rPr>
      </w:pPr>
      <w:r w:rsidRPr="00627D33">
        <w:rPr>
          <w:color w:val="000000" w:themeColor="text1"/>
        </w:rPr>
        <w:t xml:space="preserve">Personal Communications: Bertha van Rooyen, Jenny </w:t>
      </w:r>
      <w:proofErr w:type="spellStart"/>
      <w:r w:rsidRPr="00627D33">
        <w:rPr>
          <w:color w:val="000000" w:themeColor="text1"/>
        </w:rPr>
        <w:t>Haytread</w:t>
      </w:r>
      <w:proofErr w:type="spellEnd"/>
      <w:r w:rsidRPr="00627D33">
        <w:rPr>
          <w:color w:val="000000" w:themeColor="text1"/>
        </w:rPr>
        <w:t xml:space="preserve">, Tony </w:t>
      </w:r>
      <w:proofErr w:type="spellStart"/>
      <w:r w:rsidRPr="00627D33">
        <w:rPr>
          <w:color w:val="000000" w:themeColor="text1"/>
        </w:rPr>
        <w:t>Rebelo</w:t>
      </w:r>
      <w:proofErr w:type="spellEnd"/>
    </w:p>
    <w:p w14:paraId="2C2C0750" w14:textId="77777777" w:rsidR="00EC0BE0" w:rsidRPr="00627D33" w:rsidRDefault="00EC0BE0" w:rsidP="00EB76C5">
      <w:pPr>
        <w:rPr>
          <w:b/>
          <w:color w:val="000000" w:themeColor="text1"/>
        </w:rPr>
      </w:pPr>
    </w:p>
    <w:p w14:paraId="302160DB" w14:textId="77777777" w:rsidR="00892C15" w:rsidRDefault="00892C15" w:rsidP="00EB76C5">
      <w:pPr>
        <w:rPr>
          <w:rFonts w:ascii="Arial" w:hAnsi="Arial" w:cs="Arial"/>
        </w:rPr>
      </w:pPr>
    </w:p>
    <w:p w14:paraId="112A8DCC" w14:textId="77777777" w:rsidR="00684016" w:rsidRDefault="00684016">
      <w:pPr>
        <w:rPr>
          <w:rFonts w:ascii="Arial" w:eastAsiaTheme="majorEastAsia" w:hAnsi="Arial" w:cs="Arial"/>
          <w:b/>
          <w:bCs/>
          <w:sz w:val="28"/>
          <w:szCs w:val="28"/>
        </w:rPr>
      </w:pPr>
      <w:r>
        <w:rPr>
          <w:rFonts w:ascii="Arial" w:hAnsi="Arial" w:cs="Arial"/>
        </w:rPr>
        <w:br w:type="page"/>
      </w:r>
    </w:p>
    <w:p w14:paraId="0F377DFE" w14:textId="776873DB" w:rsidR="006F69B6" w:rsidRPr="00684016" w:rsidRDefault="005E31BC" w:rsidP="00684016">
      <w:pPr>
        <w:pStyle w:val="Heading1"/>
        <w:spacing w:after="120"/>
        <w:rPr>
          <w:rFonts w:ascii="Arial" w:hAnsi="Arial" w:cs="Arial"/>
          <w:color w:val="auto"/>
        </w:rPr>
      </w:pPr>
      <w:bookmarkStart w:id="118" w:name="_Ref512929754"/>
      <w:bookmarkStart w:id="119" w:name="_Ref512929761"/>
      <w:bookmarkStart w:id="120" w:name="_Ref512929794"/>
      <w:bookmarkStart w:id="121" w:name="_Toc512940886"/>
      <w:bookmarkStart w:id="122" w:name="_Toc513546271"/>
      <w:r>
        <w:rPr>
          <w:rFonts w:ascii="Arial" w:hAnsi="Arial" w:cs="Arial"/>
          <w:color w:val="auto"/>
        </w:rPr>
        <w:lastRenderedPageBreak/>
        <w:t>Appendi</w:t>
      </w:r>
      <w:r w:rsidR="00684016">
        <w:rPr>
          <w:rFonts w:ascii="Arial" w:hAnsi="Arial" w:cs="Arial"/>
          <w:color w:val="auto"/>
        </w:rPr>
        <w:t xml:space="preserve">x A: </w:t>
      </w:r>
      <w:r w:rsidR="006F69B6" w:rsidRPr="00684016">
        <w:rPr>
          <w:rFonts w:ascii="Arial" w:hAnsi="Arial" w:cs="Arial"/>
          <w:color w:val="auto"/>
        </w:rPr>
        <w:t xml:space="preserve">TMNP </w:t>
      </w:r>
      <w:r w:rsidR="0049312F">
        <w:rPr>
          <w:rFonts w:ascii="Arial" w:hAnsi="Arial" w:cs="Arial"/>
          <w:color w:val="auto"/>
        </w:rPr>
        <w:t>t</w:t>
      </w:r>
      <w:r w:rsidR="006F69B6" w:rsidRPr="00684016">
        <w:rPr>
          <w:rFonts w:ascii="Arial" w:hAnsi="Arial" w:cs="Arial"/>
          <w:color w:val="auto"/>
        </w:rPr>
        <w:t>rail user stakeholder groups</w:t>
      </w:r>
      <w:bookmarkEnd w:id="118"/>
      <w:bookmarkEnd w:id="119"/>
      <w:bookmarkEnd w:id="120"/>
      <w:bookmarkEnd w:id="121"/>
      <w:bookmarkEnd w:id="122"/>
    </w:p>
    <w:p w14:paraId="6BF24586" w14:textId="77777777" w:rsidR="006F69B6" w:rsidRDefault="006F69B6" w:rsidP="00EB76C5">
      <w:pPr>
        <w:rPr>
          <w:b/>
          <w:bCs/>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5"/>
      </w:tblGrid>
      <w:tr w:rsidR="006F69B6" w:rsidRPr="006F69B6" w14:paraId="34518E81" w14:textId="77777777" w:rsidTr="006F69B6">
        <w:trPr>
          <w:trHeight w:val="93"/>
        </w:trPr>
        <w:tc>
          <w:tcPr>
            <w:tcW w:w="4215" w:type="dxa"/>
          </w:tcPr>
          <w:p w14:paraId="64C6A916" w14:textId="77777777" w:rsidR="006F69B6" w:rsidRPr="006F69B6" w:rsidRDefault="006F69B6" w:rsidP="006F69B6">
            <w:pPr>
              <w:autoSpaceDE w:val="0"/>
              <w:autoSpaceDN w:val="0"/>
              <w:adjustRightInd w:val="0"/>
              <w:rPr>
                <w:rFonts w:ascii="Arial" w:hAnsi="Arial" w:cs="Arial"/>
                <w:color w:val="000000"/>
                <w:sz w:val="20"/>
                <w:szCs w:val="20"/>
              </w:rPr>
            </w:pPr>
            <w:r w:rsidRPr="006F69B6">
              <w:rPr>
                <w:rFonts w:ascii="Arial" w:hAnsi="Arial" w:cs="Arial"/>
                <w:b/>
                <w:bCs/>
                <w:color w:val="000000"/>
                <w:sz w:val="20"/>
                <w:szCs w:val="20"/>
              </w:rPr>
              <w:t xml:space="preserve">Horse Riding </w:t>
            </w:r>
          </w:p>
        </w:tc>
      </w:tr>
      <w:tr w:rsidR="006F69B6" w:rsidRPr="006F69B6" w14:paraId="76BF13C0" w14:textId="77777777" w:rsidTr="006F69B6">
        <w:trPr>
          <w:trHeight w:val="93"/>
        </w:trPr>
        <w:tc>
          <w:tcPr>
            <w:tcW w:w="4215" w:type="dxa"/>
          </w:tcPr>
          <w:p w14:paraId="37D4B8B7" w14:textId="77777777" w:rsidR="006F69B6" w:rsidRPr="006F69B6" w:rsidRDefault="006F69B6" w:rsidP="006F69B6">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Tokai District Riding Association </w:t>
            </w:r>
          </w:p>
        </w:tc>
      </w:tr>
      <w:tr w:rsidR="006F69B6" w:rsidRPr="006F69B6" w14:paraId="27AB92C0" w14:textId="77777777" w:rsidTr="006F69B6">
        <w:trPr>
          <w:trHeight w:val="93"/>
        </w:trPr>
        <w:tc>
          <w:tcPr>
            <w:tcW w:w="4215" w:type="dxa"/>
          </w:tcPr>
          <w:p w14:paraId="1B65B3B3" w14:textId="77777777" w:rsidR="006F69B6" w:rsidRPr="006F69B6" w:rsidRDefault="006F69B6" w:rsidP="006F69B6">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Glencairn Equestrian Centre </w:t>
            </w:r>
          </w:p>
        </w:tc>
      </w:tr>
      <w:tr w:rsidR="006F69B6" w:rsidRPr="006F69B6" w14:paraId="627ED881" w14:textId="77777777" w:rsidTr="006F69B6">
        <w:trPr>
          <w:trHeight w:val="93"/>
        </w:trPr>
        <w:tc>
          <w:tcPr>
            <w:tcW w:w="4215" w:type="dxa"/>
          </w:tcPr>
          <w:p w14:paraId="7C29967B" w14:textId="3C0562CE" w:rsidR="006F69B6" w:rsidRPr="006F69B6" w:rsidRDefault="006F69B6" w:rsidP="006F69B6">
            <w:pPr>
              <w:autoSpaceDE w:val="0"/>
              <w:autoSpaceDN w:val="0"/>
              <w:adjustRightInd w:val="0"/>
              <w:rPr>
                <w:rFonts w:ascii="Arial" w:hAnsi="Arial" w:cs="Arial"/>
                <w:color w:val="000000"/>
                <w:sz w:val="20"/>
                <w:szCs w:val="20"/>
              </w:rPr>
            </w:pPr>
            <w:proofErr w:type="spellStart"/>
            <w:r w:rsidRPr="006F69B6">
              <w:rPr>
                <w:rFonts w:ascii="Arial" w:hAnsi="Arial" w:cs="Arial"/>
                <w:color w:val="000000"/>
                <w:sz w:val="20"/>
                <w:szCs w:val="20"/>
              </w:rPr>
              <w:t>Hout</w:t>
            </w:r>
            <w:proofErr w:type="spellEnd"/>
            <w:r w:rsidRPr="006F69B6">
              <w:rPr>
                <w:rFonts w:ascii="Arial" w:hAnsi="Arial" w:cs="Arial"/>
                <w:color w:val="000000"/>
                <w:sz w:val="20"/>
                <w:szCs w:val="20"/>
              </w:rPr>
              <w:t xml:space="preserve"> Bay Riders Cl</w:t>
            </w:r>
            <w:r w:rsidR="000625C4">
              <w:rPr>
                <w:rFonts w:ascii="Arial" w:hAnsi="Arial" w:cs="Arial"/>
                <w:color w:val="000000"/>
                <w:sz w:val="20"/>
                <w:szCs w:val="20"/>
              </w:rPr>
              <w:t>ub</w:t>
            </w:r>
          </w:p>
        </w:tc>
      </w:tr>
      <w:tr w:rsidR="006F69B6" w:rsidRPr="006F69B6" w14:paraId="61EF7FB6" w14:textId="77777777" w:rsidTr="006F69B6">
        <w:trPr>
          <w:trHeight w:val="93"/>
        </w:trPr>
        <w:tc>
          <w:tcPr>
            <w:tcW w:w="4215" w:type="dxa"/>
          </w:tcPr>
          <w:p w14:paraId="3744B564" w14:textId="77777777" w:rsidR="006F69B6" w:rsidRPr="006F69B6" w:rsidRDefault="006F69B6" w:rsidP="006F69B6">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Red Hill Riding Association </w:t>
            </w:r>
          </w:p>
        </w:tc>
      </w:tr>
      <w:tr w:rsidR="006F69B6" w:rsidRPr="006F69B6" w14:paraId="698A84DB" w14:textId="77777777" w:rsidTr="006F69B6">
        <w:trPr>
          <w:trHeight w:val="93"/>
        </w:trPr>
        <w:tc>
          <w:tcPr>
            <w:tcW w:w="4215" w:type="dxa"/>
          </w:tcPr>
          <w:p w14:paraId="3C0366C6" w14:textId="1FC9B6A7" w:rsidR="006F69B6" w:rsidRPr="006F69B6" w:rsidRDefault="006F69B6" w:rsidP="006F69B6">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Noordhoek Riding </w:t>
            </w:r>
            <w:r w:rsidR="00A23F5A">
              <w:rPr>
                <w:rFonts w:ascii="Arial" w:hAnsi="Arial" w:cs="Arial"/>
                <w:color w:val="000000"/>
                <w:sz w:val="20"/>
                <w:szCs w:val="20"/>
              </w:rPr>
              <w:t xml:space="preserve">Club </w:t>
            </w:r>
          </w:p>
        </w:tc>
      </w:tr>
      <w:tr w:rsidR="000625C4" w:rsidRPr="006F69B6" w14:paraId="62F9B34E" w14:textId="77777777" w:rsidTr="006F69B6">
        <w:trPr>
          <w:trHeight w:val="93"/>
        </w:trPr>
        <w:tc>
          <w:tcPr>
            <w:tcW w:w="4215" w:type="dxa"/>
          </w:tcPr>
          <w:p w14:paraId="0217B7FA" w14:textId="2FC0A340" w:rsidR="000625C4" w:rsidRPr="006F69B6" w:rsidRDefault="000625C4" w:rsidP="0049312F">
            <w:pPr>
              <w:autoSpaceDE w:val="0"/>
              <w:autoSpaceDN w:val="0"/>
              <w:adjustRightInd w:val="0"/>
              <w:rPr>
                <w:rFonts w:ascii="Arial" w:hAnsi="Arial" w:cs="Arial"/>
                <w:color w:val="000000"/>
                <w:sz w:val="20"/>
                <w:szCs w:val="20"/>
              </w:rPr>
            </w:pPr>
            <w:r>
              <w:rPr>
                <w:rFonts w:ascii="Arial" w:hAnsi="Arial" w:cs="Arial"/>
                <w:color w:val="000000"/>
                <w:sz w:val="20"/>
                <w:szCs w:val="20"/>
              </w:rPr>
              <w:t>SARDA</w:t>
            </w:r>
          </w:p>
        </w:tc>
      </w:tr>
      <w:tr w:rsidR="000625C4" w:rsidRPr="006F69B6" w14:paraId="3803E21A" w14:textId="77777777" w:rsidTr="006F69B6">
        <w:trPr>
          <w:trHeight w:val="93"/>
        </w:trPr>
        <w:tc>
          <w:tcPr>
            <w:tcW w:w="4215" w:type="dxa"/>
          </w:tcPr>
          <w:p w14:paraId="2060AE1A" w14:textId="58C8996B" w:rsidR="000625C4" w:rsidRPr="006F69B6" w:rsidRDefault="000625C4" w:rsidP="000625C4">
            <w:pPr>
              <w:autoSpaceDE w:val="0"/>
              <w:autoSpaceDN w:val="0"/>
              <w:adjustRightInd w:val="0"/>
              <w:rPr>
                <w:rFonts w:ascii="Arial" w:hAnsi="Arial" w:cs="Arial"/>
                <w:color w:val="000000"/>
                <w:sz w:val="20"/>
                <w:szCs w:val="20"/>
              </w:rPr>
            </w:pPr>
            <w:r>
              <w:rPr>
                <w:rFonts w:ascii="Arial" w:hAnsi="Arial" w:cs="Arial"/>
                <w:color w:val="000000"/>
                <w:sz w:val="20"/>
                <w:szCs w:val="20"/>
              </w:rPr>
              <w:t>Tokai Pony Club</w:t>
            </w:r>
          </w:p>
        </w:tc>
      </w:tr>
      <w:tr w:rsidR="000625C4" w:rsidRPr="006F69B6" w14:paraId="6514242E" w14:textId="77777777" w:rsidTr="006F69B6">
        <w:trPr>
          <w:trHeight w:val="93"/>
        </w:trPr>
        <w:tc>
          <w:tcPr>
            <w:tcW w:w="4215" w:type="dxa"/>
          </w:tcPr>
          <w:p w14:paraId="0805E44D" w14:textId="22B27FF4" w:rsidR="000625C4" w:rsidRPr="006F69B6" w:rsidRDefault="000625C4" w:rsidP="000625C4">
            <w:pPr>
              <w:autoSpaceDE w:val="0"/>
              <w:autoSpaceDN w:val="0"/>
              <w:adjustRightInd w:val="0"/>
              <w:rPr>
                <w:rFonts w:ascii="Arial" w:hAnsi="Arial" w:cs="Arial"/>
                <w:color w:val="000000"/>
                <w:sz w:val="20"/>
                <w:szCs w:val="20"/>
              </w:rPr>
            </w:pPr>
            <w:r>
              <w:rPr>
                <w:rFonts w:ascii="Arial" w:hAnsi="Arial" w:cs="Arial"/>
                <w:color w:val="000000"/>
                <w:sz w:val="20"/>
                <w:szCs w:val="20"/>
              </w:rPr>
              <w:t>Noordhoek Pony Club</w:t>
            </w:r>
          </w:p>
        </w:tc>
      </w:tr>
      <w:tr w:rsidR="000625C4" w:rsidRPr="006F69B6" w14:paraId="72BDB0F9" w14:textId="77777777" w:rsidTr="006F69B6">
        <w:trPr>
          <w:trHeight w:val="93"/>
        </w:trPr>
        <w:tc>
          <w:tcPr>
            <w:tcW w:w="4215" w:type="dxa"/>
          </w:tcPr>
          <w:p w14:paraId="3B98DF5C" w14:textId="713A2A1B" w:rsidR="000625C4" w:rsidRPr="006F69B6" w:rsidRDefault="000625C4" w:rsidP="000625C4">
            <w:pPr>
              <w:autoSpaceDE w:val="0"/>
              <w:autoSpaceDN w:val="0"/>
              <w:adjustRightInd w:val="0"/>
              <w:rPr>
                <w:rFonts w:ascii="Arial" w:hAnsi="Arial" w:cs="Arial"/>
                <w:color w:val="000000"/>
                <w:sz w:val="20"/>
                <w:szCs w:val="20"/>
              </w:rPr>
            </w:pPr>
          </w:p>
        </w:tc>
      </w:tr>
      <w:tr w:rsidR="000625C4" w:rsidRPr="006F69B6" w14:paraId="77FC165F" w14:textId="77777777" w:rsidTr="006F69B6">
        <w:trPr>
          <w:trHeight w:val="93"/>
        </w:trPr>
        <w:tc>
          <w:tcPr>
            <w:tcW w:w="4215" w:type="dxa"/>
          </w:tcPr>
          <w:p w14:paraId="0EF21429" w14:textId="3408DF90" w:rsidR="000625C4" w:rsidRPr="006F69B6" w:rsidRDefault="000625C4" w:rsidP="000625C4">
            <w:pPr>
              <w:autoSpaceDE w:val="0"/>
              <w:autoSpaceDN w:val="0"/>
              <w:adjustRightInd w:val="0"/>
              <w:rPr>
                <w:rFonts w:ascii="Arial" w:hAnsi="Arial" w:cs="Arial"/>
                <w:color w:val="000000"/>
                <w:sz w:val="20"/>
                <w:szCs w:val="20"/>
              </w:rPr>
            </w:pPr>
            <w:r w:rsidRPr="000625C4">
              <w:rPr>
                <w:rFonts w:ascii="Arial" w:hAnsi="Arial" w:cs="Arial"/>
                <w:b/>
                <w:bCs/>
                <w:color w:val="000000"/>
                <w:sz w:val="20"/>
                <w:szCs w:val="20"/>
              </w:rPr>
              <w:t>Cycling</w:t>
            </w:r>
            <w:r w:rsidR="006665D4">
              <w:rPr>
                <w:rFonts w:ascii="Arial" w:hAnsi="Arial" w:cs="Arial"/>
                <w:b/>
                <w:bCs/>
                <w:color w:val="000000"/>
                <w:sz w:val="20"/>
                <w:szCs w:val="20"/>
              </w:rPr>
              <w:t xml:space="preserve"> / mountain biking</w:t>
            </w:r>
          </w:p>
        </w:tc>
      </w:tr>
      <w:tr w:rsidR="000625C4" w:rsidRPr="006F69B6" w14:paraId="6E2A09A5" w14:textId="77777777" w:rsidTr="006F69B6">
        <w:trPr>
          <w:trHeight w:val="93"/>
        </w:trPr>
        <w:tc>
          <w:tcPr>
            <w:tcW w:w="4215" w:type="dxa"/>
          </w:tcPr>
          <w:p w14:paraId="785BA085" w14:textId="77C20E46" w:rsidR="000625C4" w:rsidRPr="006F69B6" w:rsidRDefault="00290430" w:rsidP="000625C4">
            <w:pPr>
              <w:autoSpaceDE w:val="0"/>
              <w:autoSpaceDN w:val="0"/>
              <w:adjustRightInd w:val="0"/>
              <w:rPr>
                <w:rFonts w:ascii="Arial" w:hAnsi="Arial" w:cs="Arial"/>
                <w:color w:val="000000"/>
                <w:sz w:val="20"/>
                <w:szCs w:val="20"/>
              </w:rPr>
            </w:pPr>
            <w:r w:rsidRPr="00290430">
              <w:rPr>
                <w:rFonts w:ascii="Arial" w:hAnsi="Arial" w:cs="Arial"/>
                <w:color w:val="000000"/>
                <w:sz w:val="20"/>
                <w:szCs w:val="20"/>
              </w:rPr>
              <w:t>TMMTB Forum</w:t>
            </w:r>
          </w:p>
        </w:tc>
      </w:tr>
      <w:tr w:rsidR="000625C4" w:rsidRPr="006F69B6" w14:paraId="6F2D8325" w14:textId="77777777" w:rsidTr="006F69B6">
        <w:trPr>
          <w:trHeight w:val="93"/>
        </w:trPr>
        <w:tc>
          <w:tcPr>
            <w:tcW w:w="4215" w:type="dxa"/>
          </w:tcPr>
          <w:p w14:paraId="1CE097D5" w14:textId="05ABA017" w:rsidR="000625C4" w:rsidRPr="006F69B6" w:rsidRDefault="000625C4" w:rsidP="000625C4">
            <w:pPr>
              <w:autoSpaceDE w:val="0"/>
              <w:autoSpaceDN w:val="0"/>
              <w:adjustRightInd w:val="0"/>
              <w:rPr>
                <w:rFonts w:ascii="Arial" w:hAnsi="Arial" w:cs="Arial"/>
                <w:color w:val="000000"/>
                <w:sz w:val="20"/>
                <w:szCs w:val="20"/>
              </w:rPr>
            </w:pPr>
          </w:p>
        </w:tc>
      </w:tr>
      <w:tr w:rsidR="00290430" w:rsidRPr="006F69B6" w14:paraId="50D428D0" w14:textId="77777777" w:rsidTr="006F69B6">
        <w:trPr>
          <w:trHeight w:val="93"/>
        </w:trPr>
        <w:tc>
          <w:tcPr>
            <w:tcW w:w="4215" w:type="dxa"/>
          </w:tcPr>
          <w:p w14:paraId="2C1F88E9" w14:textId="24294AEE" w:rsidR="00290430" w:rsidRPr="006F69B6" w:rsidRDefault="00290430" w:rsidP="000625C4">
            <w:pPr>
              <w:autoSpaceDE w:val="0"/>
              <w:autoSpaceDN w:val="0"/>
              <w:adjustRightInd w:val="0"/>
              <w:rPr>
                <w:rFonts w:ascii="Arial" w:hAnsi="Arial" w:cs="Arial"/>
                <w:b/>
                <w:bCs/>
                <w:color w:val="000000"/>
                <w:sz w:val="20"/>
                <w:szCs w:val="20"/>
              </w:rPr>
            </w:pPr>
            <w:r w:rsidRPr="006F69B6">
              <w:rPr>
                <w:rFonts w:ascii="Arial" w:hAnsi="Arial" w:cs="Arial"/>
                <w:b/>
                <w:bCs/>
                <w:color w:val="000000"/>
                <w:sz w:val="20"/>
                <w:szCs w:val="20"/>
              </w:rPr>
              <w:t>Hiking</w:t>
            </w:r>
          </w:p>
        </w:tc>
      </w:tr>
      <w:tr w:rsidR="000625C4" w:rsidRPr="006F69B6" w14:paraId="73ADBBB9" w14:textId="77777777" w:rsidTr="006F69B6">
        <w:trPr>
          <w:trHeight w:val="93"/>
        </w:trPr>
        <w:tc>
          <w:tcPr>
            <w:tcW w:w="4215" w:type="dxa"/>
          </w:tcPr>
          <w:p w14:paraId="2F41357D" w14:textId="04CB7100"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Mountain Club of SA </w:t>
            </w:r>
          </w:p>
        </w:tc>
      </w:tr>
      <w:tr w:rsidR="000625C4" w:rsidRPr="006F69B6" w14:paraId="78088FD4" w14:textId="77777777" w:rsidTr="006F69B6">
        <w:trPr>
          <w:trHeight w:val="93"/>
        </w:trPr>
        <w:tc>
          <w:tcPr>
            <w:tcW w:w="4215" w:type="dxa"/>
          </w:tcPr>
          <w:p w14:paraId="50BCDA1E" w14:textId="0BBAB76A"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Cape Province Hiking Club </w:t>
            </w:r>
          </w:p>
        </w:tc>
      </w:tr>
      <w:tr w:rsidR="000625C4" w:rsidRPr="006F69B6" w14:paraId="61AE24FB" w14:textId="77777777" w:rsidTr="006F69B6">
        <w:trPr>
          <w:trHeight w:val="93"/>
        </w:trPr>
        <w:tc>
          <w:tcPr>
            <w:tcW w:w="4215" w:type="dxa"/>
          </w:tcPr>
          <w:p w14:paraId="7B82BD89" w14:textId="151B09A5"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Western Province Hiking Club </w:t>
            </w:r>
          </w:p>
        </w:tc>
      </w:tr>
      <w:tr w:rsidR="000625C4" w:rsidRPr="006F69B6" w14:paraId="1C8886BF" w14:textId="77777777" w:rsidTr="006F69B6">
        <w:trPr>
          <w:trHeight w:val="93"/>
        </w:trPr>
        <w:tc>
          <w:tcPr>
            <w:tcW w:w="4215" w:type="dxa"/>
          </w:tcPr>
          <w:p w14:paraId="70CDA6E5" w14:textId="494DB1E4"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Hikers Network </w:t>
            </w:r>
          </w:p>
        </w:tc>
      </w:tr>
      <w:tr w:rsidR="000625C4" w:rsidRPr="006F69B6" w14:paraId="47A9EDE3" w14:textId="77777777" w:rsidTr="006F69B6">
        <w:trPr>
          <w:trHeight w:val="93"/>
        </w:trPr>
        <w:tc>
          <w:tcPr>
            <w:tcW w:w="4215" w:type="dxa"/>
          </w:tcPr>
          <w:p w14:paraId="3CA60210" w14:textId="44AE6573"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Peninsula Ramblers </w:t>
            </w:r>
          </w:p>
        </w:tc>
      </w:tr>
      <w:tr w:rsidR="000625C4" w:rsidRPr="006F69B6" w14:paraId="25473C2F" w14:textId="77777777" w:rsidTr="006F69B6">
        <w:trPr>
          <w:trHeight w:val="93"/>
        </w:trPr>
        <w:tc>
          <w:tcPr>
            <w:tcW w:w="4215" w:type="dxa"/>
          </w:tcPr>
          <w:p w14:paraId="1A616408" w14:textId="4340F510" w:rsidR="000625C4" w:rsidRPr="006F69B6" w:rsidRDefault="000625C4" w:rsidP="000625C4">
            <w:pPr>
              <w:autoSpaceDE w:val="0"/>
              <w:autoSpaceDN w:val="0"/>
              <w:adjustRightInd w:val="0"/>
              <w:rPr>
                <w:rFonts w:ascii="Arial" w:hAnsi="Arial" w:cs="Arial"/>
                <w:color w:val="000000"/>
                <w:sz w:val="20"/>
                <w:szCs w:val="20"/>
              </w:rPr>
            </w:pPr>
          </w:p>
        </w:tc>
      </w:tr>
      <w:tr w:rsidR="000625C4" w:rsidRPr="006F69B6" w14:paraId="0093AB33" w14:textId="77777777" w:rsidTr="006F69B6">
        <w:trPr>
          <w:trHeight w:val="93"/>
        </w:trPr>
        <w:tc>
          <w:tcPr>
            <w:tcW w:w="4215" w:type="dxa"/>
          </w:tcPr>
          <w:p w14:paraId="38DC902C"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b/>
                <w:bCs/>
                <w:color w:val="000000"/>
                <w:sz w:val="20"/>
                <w:szCs w:val="20"/>
              </w:rPr>
              <w:t xml:space="preserve">Trail Running </w:t>
            </w:r>
          </w:p>
        </w:tc>
      </w:tr>
      <w:tr w:rsidR="000625C4" w:rsidRPr="006F69B6" w14:paraId="1806218C" w14:textId="77777777" w:rsidTr="006F69B6">
        <w:trPr>
          <w:trHeight w:val="93"/>
        </w:trPr>
        <w:tc>
          <w:tcPr>
            <w:tcW w:w="4215" w:type="dxa"/>
          </w:tcPr>
          <w:p w14:paraId="73301E45" w14:textId="20F839B0" w:rsidR="000625C4" w:rsidRPr="006F69B6" w:rsidRDefault="00290430"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WP Trail Running</w:t>
            </w:r>
          </w:p>
        </w:tc>
      </w:tr>
      <w:tr w:rsidR="00290430" w:rsidRPr="006F69B6" w14:paraId="058991BA" w14:textId="77777777" w:rsidTr="006F69B6">
        <w:trPr>
          <w:trHeight w:val="93"/>
        </w:trPr>
        <w:tc>
          <w:tcPr>
            <w:tcW w:w="4215" w:type="dxa"/>
          </w:tcPr>
          <w:p w14:paraId="71C3F48C" w14:textId="77777777" w:rsidR="00290430" w:rsidRPr="006F69B6" w:rsidRDefault="00290430" w:rsidP="000625C4">
            <w:pPr>
              <w:autoSpaceDE w:val="0"/>
              <w:autoSpaceDN w:val="0"/>
              <w:adjustRightInd w:val="0"/>
              <w:rPr>
                <w:rFonts w:ascii="Arial" w:hAnsi="Arial" w:cs="Arial"/>
                <w:b/>
                <w:bCs/>
                <w:color w:val="000000"/>
                <w:sz w:val="20"/>
                <w:szCs w:val="20"/>
              </w:rPr>
            </w:pPr>
          </w:p>
        </w:tc>
      </w:tr>
      <w:tr w:rsidR="000625C4" w:rsidRPr="006F69B6" w14:paraId="27CB2BBD" w14:textId="77777777" w:rsidTr="006F69B6">
        <w:trPr>
          <w:trHeight w:val="93"/>
        </w:trPr>
        <w:tc>
          <w:tcPr>
            <w:tcW w:w="4215" w:type="dxa"/>
          </w:tcPr>
          <w:p w14:paraId="095F4AF4"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b/>
                <w:bCs/>
                <w:color w:val="000000"/>
                <w:sz w:val="20"/>
                <w:szCs w:val="20"/>
              </w:rPr>
              <w:t xml:space="preserve">Walking with dogs </w:t>
            </w:r>
          </w:p>
        </w:tc>
      </w:tr>
      <w:tr w:rsidR="000625C4" w:rsidRPr="006F69B6" w14:paraId="1403D4D1" w14:textId="77777777" w:rsidTr="006F69B6">
        <w:trPr>
          <w:trHeight w:val="93"/>
        </w:trPr>
        <w:tc>
          <w:tcPr>
            <w:tcW w:w="4215" w:type="dxa"/>
          </w:tcPr>
          <w:p w14:paraId="7BAF6D5F" w14:textId="56252B48" w:rsidR="000625C4" w:rsidRPr="006F69B6" w:rsidRDefault="00290430"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Friends of Dog Walkers</w:t>
            </w:r>
          </w:p>
        </w:tc>
      </w:tr>
      <w:tr w:rsidR="00290430" w:rsidRPr="006F69B6" w14:paraId="050B817F" w14:textId="77777777" w:rsidTr="006F69B6">
        <w:trPr>
          <w:trHeight w:val="93"/>
        </w:trPr>
        <w:tc>
          <w:tcPr>
            <w:tcW w:w="4215" w:type="dxa"/>
          </w:tcPr>
          <w:p w14:paraId="1ECEF7F7" w14:textId="77777777" w:rsidR="00290430" w:rsidRPr="006F69B6" w:rsidRDefault="00290430" w:rsidP="000625C4">
            <w:pPr>
              <w:autoSpaceDE w:val="0"/>
              <w:autoSpaceDN w:val="0"/>
              <w:adjustRightInd w:val="0"/>
              <w:rPr>
                <w:rFonts w:ascii="Arial" w:hAnsi="Arial" w:cs="Arial"/>
                <w:b/>
                <w:bCs/>
                <w:color w:val="000000"/>
                <w:sz w:val="20"/>
                <w:szCs w:val="20"/>
              </w:rPr>
            </w:pPr>
          </w:p>
        </w:tc>
      </w:tr>
      <w:tr w:rsidR="000625C4" w:rsidRPr="006F69B6" w14:paraId="6D6397DD" w14:textId="77777777" w:rsidTr="006F69B6">
        <w:trPr>
          <w:trHeight w:val="93"/>
        </w:trPr>
        <w:tc>
          <w:tcPr>
            <w:tcW w:w="4215" w:type="dxa"/>
          </w:tcPr>
          <w:p w14:paraId="1D01E965"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b/>
                <w:bCs/>
                <w:color w:val="000000"/>
                <w:sz w:val="20"/>
                <w:szCs w:val="20"/>
              </w:rPr>
              <w:t xml:space="preserve">General </w:t>
            </w:r>
          </w:p>
        </w:tc>
      </w:tr>
      <w:tr w:rsidR="000625C4" w:rsidRPr="006F69B6" w14:paraId="624C6CD5" w14:textId="77777777" w:rsidTr="006F69B6">
        <w:trPr>
          <w:trHeight w:val="93"/>
        </w:trPr>
        <w:tc>
          <w:tcPr>
            <w:tcW w:w="4215" w:type="dxa"/>
          </w:tcPr>
          <w:p w14:paraId="20C5E0C3" w14:textId="77777777" w:rsidR="000625C4" w:rsidRPr="006F69B6" w:rsidRDefault="000625C4" w:rsidP="000625C4">
            <w:pPr>
              <w:autoSpaceDE w:val="0"/>
              <w:autoSpaceDN w:val="0"/>
              <w:adjustRightInd w:val="0"/>
              <w:rPr>
                <w:rFonts w:ascii="Arial" w:hAnsi="Arial" w:cs="Arial"/>
                <w:color w:val="000000"/>
                <w:sz w:val="20"/>
                <w:szCs w:val="20"/>
              </w:rPr>
            </w:pPr>
            <w:r w:rsidRPr="000625C4">
              <w:rPr>
                <w:rFonts w:ascii="Arial" w:hAnsi="Arial" w:cs="Arial"/>
                <w:color w:val="000000"/>
                <w:sz w:val="20"/>
                <w:szCs w:val="20"/>
              </w:rPr>
              <w:t>Friends of Tokai Park</w:t>
            </w:r>
            <w:r w:rsidRPr="006F69B6">
              <w:rPr>
                <w:rFonts w:ascii="Arial" w:hAnsi="Arial" w:cs="Arial"/>
                <w:color w:val="000000"/>
                <w:sz w:val="20"/>
                <w:szCs w:val="20"/>
              </w:rPr>
              <w:t xml:space="preserve"> </w:t>
            </w:r>
          </w:p>
        </w:tc>
      </w:tr>
      <w:tr w:rsidR="000625C4" w:rsidRPr="006F69B6" w14:paraId="50E2CA05" w14:textId="77777777" w:rsidTr="006F69B6">
        <w:trPr>
          <w:trHeight w:val="93"/>
        </w:trPr>
        <w:tc>
          <w:tcPr>
            <w:tcW w:w="4215" w:type="dxa"/>
          </w:tcPr>
          <w:p w14:paraId="28F818F9"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Friends of </w:t>
            </w:r>
            <w:proofErr w:type="spellStart"/>
            <w:r w:rsidRPr="006F69B6">
              <w:rPr>
                <w:rFonts w:ascii="Arial" w:hAnsi="Arial" w:cs="Arial"/>
                <w:color w:val="000000"/>
                <w:sz w:val="20"/>
                <w:szCs w:val="20"/>
              </w:rPr>
              <w:t>Silvermine</w:t>
            </w:r>
            <w:proofErr w:type="spellEnd"/>
            <w:r w:rsidRPr="006F69B6">
              <w:rPr>
                <w:rFonts w:ascii="Arial" w:hAnsi="Arial" w:cs="Arial"/>
                <w:color w:val="000000"/>
                <w:sz w:val="20"/>
                <w:szCs w:val="20"/>
              </w:rPr>
              <w:t xml:space="preserve"> </w:t>
            </w:r>
          </w:p>
        </w:tc>
      </w:tr>
      <w:tr w:rsidR="000625C4" w:rsidRPr="006F69B6" w14:paraId="1AA051F9" w14:textId="77777777" w:rsidTr="006F69B6">
        <w:trPr>
          <w:trHeight w:val="93"/>
        </w:trPr>
        <w:tc>
          <w:tcPr>
            <w:tcW w:w="4215" w:type="dxa"/>
          </w:tcPr>
          <w:p w14:paraId="276CF92F"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Friends of Lions Head </w:t>
            </w:r>
          </w:p>
        </w:tc>
      </w:tr>
      <w:tr w:rsidR="000625C4" w:rsidRPr="006F69B6" w14:paraId="1E8B0F31" w14:textId="77777777" w:rsidTr="006F69B6">
        <w:trPr>
          <w:trHeight w:val="93"/>
        </w:trPr>
        <w:tc>
          <w:tcPr>
            <w:tcW w:w="4215" w:type="dxa"/>
          </w:tcPr>
          <w:p w14:paraId="13758564" w14:textId="77777777" w:rsidR="000625C4" w:rsidRPr="006F69B6" w:rsidRDefault="000625C4" w:rsidP="000625C4">
            <w:pPr>
              <w:autoSpaceDE w:val="0"/>
              <w:autoSpaceDN w:val="0"/>
              <w:adjustRightInd w:val="0"/>
              <w:rPr>
                <w:rFonts w:ascii="Arial" w:hAnsi="Arial" w:cs="Arial"/>
                <w:color w:val="000000"/>
                <w:sz w:val="20"/>
                <w:szCs w:val="20"/>
              </w:rPr>
            </w:pPr>
            <w:r w:rsidRPr="006F69B6">
              <w:rPr>
                <w:rFonts w:ascii="Arial" w:hAnsi="Arial" w:cs="Arial"/>
                <w:color w:val="000000"/>
                <w:sz w:val="20"/>
                <w:szCs w:val="20"/>
              </w:rPr>
              <w:t xml:space="preserve">City of Cape Town: EKM </w:t>
            </w:r>
          </w:p>
        </w:tc>
      </w:tr>
    </w:tbl>
    <w:p w14:paraId="48621433" w14:textId="77777777" w:rsidR="006F69B6" w:rsidRDefault="006F69B6" w:rsidP="00EB76C5"/>
    <w:p w14:paraId="0814CF51" w14:textId="21620ED9" w:rsidR="00684016" w:rsidRDefault="00684016">
      <w:r>
        <w:br w:type="page"/>
      </w:r>
    </w:p>
    <w:p w14:paraId="419E2B07" w14:textId="0AAF5ACC" w:rsidR="00684016" w:rsidRPr="00684016" w:rsidRDefault="00684016" w:rsidP="00684016">
      <w:pPr>
        <w:pStyle w:val="Heading1"/>
        <w:spacing w:after="120"/>
        <w:rPr>
          <w:rFonts w:ascii="Arial" w:hAnsi="Arial" w:cs="Arial"/>
          <w:color w:val="auto"/>
        </w:rPr>
      </w:pPr>
      <w:bookmarkStart w:id="123" w:name="_Toc512940887"/>
      <w:bookmarkStart w:id="124" w:name="_Toc513546272"/>
      <w:r w:rsidRPr="00684016">
        <w:rPr>
          <w:rFonts w:ascii="Arial" w:hAnsi="Arial" w:cs="Arial"/>
          <w:color w:val="auto"/>
        </w:rPr>
        <w:lastRenderedPageBreak/>
        <w:t xml:space="preserve">Appendix B: </w:t>
      </w:r>
      <w:r w:rsidR="0049312F">
        <w:rPr>
          <w:rFonts w:ascii="Arial" w:hAnsi="Arial" w:cs="Arial"/>
          <w:color w:val="auto"/>
        </w:rPr>
        <w:t>E</w:t>
      </w:r>
      <w:r w:rsidRPr="00684016">
        <w:rPr>
          <w:rFonts w:ascii="Arial" w:hAnsi="Arial" w:cs="Arial"/>
          <w:color w:val="auto"/>
        </w:rPr>
        <w:t>questrian activity route</w:t>
      </w:r>
      <w:r w:rsidR="00285FB3">
        <w:rPr>
          <w:rFonts w:ascii="Arial" w:hAnsi="Arial" w:cs="Arial"/>
          <w:color w:val="auto"/>
        </w:rPr>
        <w:t xml:space="preserve"> map</w:t>
      </w:r>
      <w:r w:rsidRPr="00684016">
        <w:rPr>
          <w:rFonts w:ascii="Arial" w:hAnsi="Arial" w:cs="Arial"/>
          <w:color w:val="auto"/>
        </w:rPr>
        <w:t>s</w:t>
      </w:r>
      <w:bookmarkEnd w:id="123"/>
      <w:bookmarkEnd w:id="124"/>
    </w:p>
    <w:p w14:paraId="34C64411" w14:textId="7A7B6126" w:rsidR="0049312F" w:rsidRDefault="00D36003">
      <w:pPr>
        <w:pStyle w:val="TableofFigures"/>
        <w:tabs>
          <w:tab w:val="right" w:leader="dot" w:pos="9402"/>
        </w:tabs>
        <w:rPr>
          <w:rFonts w:eastAsiaTheme="minorEastAsia"/>
          <w:noProof/>
          <w:lang w:eastAsia="en-ZA"/>
        </w:rPr>
      </w:pPr>
      <w:r>
        <w:fldChar w:fldCharType="begin"/>
      </w:r>
      <w:r>
        <w:instrText xml:space="preserve"> TOC \h \z \c "Map" </w:instrText>
      </w:r>
      <w:r>
        <w:fldChar w:fldCharType="separate"/>
      </w:r>
      <w:hyperlink w:anchor="_Toc512939170" w:history="1">
        <w:r w:rsidR="0049312F" w:rsidRPr="007404E5">
          <w:rPr>
            <w:rStyle w:val="Hyperlink"/>
            <w:noProof/>
          </w:rPr>
          <w:t>Map 1: Overview of equestrian activity areas in TMNP</w:t>
        </w:r>
        <w:r w:rsidR="0049312F">
          <w:rPr>
            <w:noProof/>
            <w:webHidden/>
          </w:rPr>
          <w:tab/>
        </w:r>
        <w:r w:rsidR="0049312F">
          <w:rPr>
            <w:noProof/>
            <w:webHidden/>
          </w:rPr>
          <w:fldChar w:fldCharType="begin"/>
        </w:r>
        <w:r w:rsidR="0049312F">
          <w:rPr>
            <w:noProof/>
            <w:webHidden/>
          </w:rPr>
          <w:instrText xml:space="preserve"> PAGEREF _Toc512939170 \h </w:instrText>
        </w:r>
        <w:r w:rsidR="0049312F">
          <w:rPr>
            <w:noProof/>
            <w:webHidden/>
          </w:rPr>
        </w:r>
        <w:r w:rsidR="0049312F">
          <w:rPr>
            <w:noProof/>
            <w:webHidden/>
          </w:rPr>
          <w:fldChar w:fldCharType="separate"/>
        </w:r>
        <w:r w:rsidR="0082170C">
          <w:rPr>
            <w:noProof/>
            <w:webHidden/>
          </w:rPr>
          <w:t>35</w:t>
        </w:r>
        <w:r w:rsidR="0049312F">
          <w:rPr>
            <w:noProof/>
            <w:webHidden/>
          </w:rPr>
          <w:fldChar w:fldCharType="end"/>
        </w:r>
      </w:hyperlink>
    </w:p>
    <w:p w14:paraId="352E0530" w14:textId="57B751C9" w:rsidR="0049312F" w:rsidRDefault="005F4AAA">
      <w:pPr>
        <w:pStyle w:val="TableofFigures"/>
        <w:tabs>
          <w:tab w:val="right" w:leader="dot" w:pos="9402"/>
        </w:tabs>
        <w:rPr>
          <w:rFonts w:eastAsiaTheme="minorEastAsia"/>
          <w:noProof/>
          <w:lang w:eastAsia="en-ZA"/>
        </w:rPr>
      </w:pPr>
      <w:hyperlink w:anchor="_Toc512939171" w:history="1">
        <w:r w:rsidR="0049312F" w:rsidRPr="007404E5">
          <w:rPr>
            <w:rStyle w:val="Hyperlink"/>
            <w:noProof/>
          </w:rPr>
          <w:t>Map 2: Cecilia</w:t>
        </w:r>
        <w:r w:rsidR="0049312F">
          <w:rPr>
            <w:noProof/>
            <w:webHidden/>
          </w:rPr>
          <w:tab/>
        </w:r>
        <w:r w:rsidR="0049312F">
          <w:rPr>
            <w:noProof/>
            <w:webHidden/>
          </w:rPr>
          <w:fldChar w:fldCharType="begin"/>
        </w:r>
        <w:r w:rsidR="0049312F">
          <w:rPr>
            <w:noProof/>
            <w:webHidden/>
          </w:rPr>
          <w:instrText xml:space="preserve"> PAGEREF _Toc512939171 \h </w:instrText>
        </w:r>
        <w:r w:rsidR="0049312F">
          <w:rPr>
            <w:noProof/>
            <w:webHidden/>
          </w:rPr>
        </w:r>
        <w:r w:rsidR="0049312F">
          <w:rPr>
            <w:noProof/>
            <w:webHidden/>
          </w:rPr>
          <w:fldChar w:fldCharType="separate"/>
        </w:r>
        <w:r w:rsidR="0082170C">
          <w:rPr>
            <w:noProof/>
            <w:webHidden/>
          </w:rPr>
          <w:t>36</w:t>
        </w:r>
        <w:r w:rsidR="0049312F">
          <w:rPr>
            <w:noProof/>
            <w:webHidden/>
          </w:rPr>
          <w:fldChar w:fldCharType="end"/>
        </w:r>
      </w:hyperlink>
    </w:p>
    <w:p w14:paraId="4189C114" w14:textId="011E8609" w:rsidR="0049312F" w:rsidRDefault="005F4AAA">
      <w:pPr>
        <w:pStyle w:val="TableofFigures"/>
        <w:tabs>
          <w:tab w:val="right" w:leader="dot" w:pos="9402"/>
        </w:tabs>
        <w:rPr>
          <w:rFonts w:eastAsiaTheme="minorEastAsia"/>
          <w:noProof/>
          <w:lang w:eastAsia="en-ZA"/>
        </w:rPr>
      </w:pPr>
      <w:hyperlink w:anchor="_Toc512939172" w:history="1">
        <w:r w:rsidR="0049312F" w:rsidRPr="007404E5">
          <w:rPr>
            <w:rStyle w:val="Hyperlink"/>
            <w:noProof/>
          </w:rPr>
          <w:t>Map 3: Hout Bay - Orange Kloof</w:t>
        </w:r>
        <w:r w:rsidR="0049312F">
          <w:rPr>
            <w:noProof/>
            <w:webHidden/>
          </w:rPr>
          <w:tab/>
        </w:r>
        <w:r w:rsidR="0049312F">
          <w:rPr>
            <w:noProof/>
            <w:webHidden/>
          </w:rPr>
          <w:fldChar w:fldCharType="begin"/>
        </w:r>
        <w:r w:rsidR="0049312F">
          <w:rPr>
            <w:noProof/>
            <w:webHidden/>
          </w:rPr>
          <w:instrText xml:space="preserve"> PAGEREF _Toc512939172 \h </w:instrText>
        </w:r>
        <w:r w:rsidR="0049312F">
          <w:rPr>
            <w:noProof/>
            <w:webHidden/>
          </w:rPr>
        </w:r>
        <w:r w:rsidR="0049312F">
          <w:rPr>
            <w:noProof/>
            <w:webHidden/>
          </w:rPr>
          <w:fldChar w:fldCharType="separate"/>
        </w:r>
        <w:r w:rsidR="0082170C">
          <w:rPr>
            <w:noProof/>
            <w:webHidden/>
          </w:rPr>
          <w:t>37</w:t>
        </w:r>
        <w:r w:rsidR="0049312F">
          <w:rPr>
            <w:noProof/>
            <w:webHidden/>
          </w:rPr>
          <w:fldChar w:fldCharType="end"/>
        </w:r>
      </w:hyperlink>
    </w:p>
    <w:p w14:paraId="5CC0F069" w14:textId="6869E923" w:rsidR="0049312F" w:rsidRDefault="005F4AAA">
      <w:pPr>
        <w:pStyle w:val="TableofFigures"/>
        <w:tabs>
          <w:tab w:val="right" w:leader="dot" w:pos="9402"/>
        </w:tabs>
        <w:rPr>
          <w:rFonts w:eastAsiaTheme="minorEastAsia"/>
          <w:noProof/>
          <w:lang w:eastAsia="en-ZA"/>
        </w:rPr>
      </w:pPr>
      <w:hyperlink w:anchor="_Toc512939173" w:history="1">
        <w:r w:rsidR="0049312F" w:rsidRPr="007404E5">
          <w:rPr>
            <w:rStyle w:val="Hyperlink"/>
            <w:noProof/>
          </w:rPr>
          <w:t>Map 4: Hout Bay - Sandy Bay</w:t>
        </w:r>
        <w:r w:rsidR="0049312F">
          <w:rPr>
            <w:noProof/>
            <w:webHidden/>
          </w:rPr>
          <w:tab/>
        </w:r>
        <w:r w:rsidR="0049312F">
          <w:rPr>
            <w:noProof/>
            <w:webHidden/>
          </w:rPr>
          <w:fldChar w:fldCharType="begin"/>
        </w:r>
        <w:r w:rsidR="0049312F">
          <w:rPr>
            <w:noProof/>
            <w:webHidden/>
          </w:rPr>
          <w:instrText xml:space="preserve"> PAGEREF _Toc512939173 \h </w:instrText>
        </w:r>
        <w:r w:rsidR="0049312F">
          <w:rPr>
            <w:noProof/>
            <w:webHidden/>
          </w:rPr>
        </w:r>
        <w:r w:rsidR="0049312F">
          <w:rPr>
            <w:noProof/>
            <w:webHidden/>
          </w:rPr>
          <w:fldChar w:fldCharType="separate"/>
        </w:r>
        <w:r w:rsidR="0082170C">
          <w:rPr>
            <w:noProof/>
            <w:webHidden/>
          </w:rPr>
          <w:t>38</w:t>
        </w:r>
        <w:r w:rsidR="0049312F">
          <w:rPr>
            <w:noProof/>
            <w:webHidden/>
          </w:rPr>
          <w:fldChar w:fldCharType="end"/>
        </w:r>
      </w:hyperlink>
    </w:p>
    <w:p w14:paraId="70D3C54E" w14:textId="25619BEA" w:rsidR="0049312F" w:rsidRDefault="005F4AAA">
      <w:pPr>
        <w:pStyle w:val="TableofFigures"/>
        <w:tabs>
          <w:tab w:val="right" w:leader="dot" w:pos="9402"/>
        </w:tabs>
        <w:rPr>
          <w:rFonts w:eastAsiaTheme="minorEastAsia"/>
          <w:noProof/>
          <w:lang w:eastAsia="en-ZA"/>
        </w:rPr>
      </w:pPr>
      <w:hyperlink w:anchor="_Toc512939174" w:history="1">
        <w:r w:rsidR="0049312F" w:rsidRPr="007404E5">
          <w:rPr>
            <w:rStyle w:val="Hyperlink"/>
            <w:noProof/>
          </w:rPr>
          <w:t>Map 5: Tokai – Upper</w:t>
        </w:r>
        <w:r w:rsidR="0049312F">
          <w:rPr>
            <w:noProof/>
            <w:webHidden/>
          </w:rPr>
          <w:tab/>
        </w:r>
        <w:r w:rsidR="0049312F">
          <w:rPr>
            <w:noProof/>
            <w:webHidden/>
          </w:rPr>
          <w:fldChar w:fldCharType="begin"/>
        </w:r>
        <w:r w:rsidR="0049312F">
          <w:rPr>
            <w:noProof/>
            <w:webHidden/>
          </w:rPr>
          <w:instrText xml:space="preserve"> PAGEREF _Toc512939174 \h </w:instrText>
        </w:r>
        <w:r w:rsidR="0049312F">
          <w:rPr>
            <w:noProof/>
            <w:webHidden/>
          </w:rPr>
        </w:r>
        <w:r w:rsidR="0049312F">
          <w:rPr>
            <w:noProof/>
            <w:webHidden/>
          </w:rPr>
          <w:fldChar w:fldCharType="separate"/>
        </w:r>
        <w:r w:rsidR="0082170C">
          <w:rPr>
            <w:noProof/>
            <w:webHidden/>
          </w:rPr>
          <w:t>39</w:t>
        </w:r>
        <w:r w:rsidR="0049312F">
          <w:rPr>
            <w:noProof/>
            <w:webHidden/>
          </w:rPr>
          <w:fldChar w:fldCharType="end"/>
        </w:r>
      </w:hyperlink>
    </w:p>
    <w:p w14:paraId="07454763" w14:textId="22BFB568" w:rsidR="0049312F" w:rsidRDefault="005F4AAA">
      <w:pPr>
        <w:pStyle w:val="TableofFigures"/>
        <w:tabs>
          <w:tab w:val="right" w:leader="dot" w:pos="9402"/>
        </w:tabs>
        <w:rPr>
          <w:rFonts w:eastAsiaTheme="minorEastAsia"/>
          <w:noProof/>
          <w:lang w:eastAsia="en-ZA"/>
        </w:rPr>
      </w:pPr>
      <w:hyperlink w:anchor="_Toc512939175" w:history="1">
        <w:r w:rsidR="0049312F" w:rsidRPr="007404E5">
          <w:rPr>
            <w:rStyle w:val="Hyperlink"/>
            <w:noProof/>
          </w:rPr>
          <w:t>Map 6: Tokai – Middle</w:t>
        </w:r>
        <w:r w:rsidR="0049312F">
          <w:rPr>
            <w:noProof/>
            <w:webHidden/>
          </w:rPr>
          <w:tab/>
        </w:r>
        <w:r w:rsidR="0049312F">
          <w:rPr>
            <w:noProof/>
            <w:webHidden/>
          </w:rPr>
          <w:fldChar w:fldCharType="begin"/>
        </w:r>
        <w:r w:rsidR="0049312F">
          <w:rPr>
            <w:noProof/>
            <w:webHidden/>
          </w:rPr>
          <w:instrText xml:space="preserve"> PAGEREF _Toc512939175 \h </w:instrText>
        </w:r>
        <w:r w:rsidR="0049312F">
          <w:rPr>
            <w:noProof/>
            <w:webHidden/>
          </w:rPr>
        </w:r>
        <w:r w:rsidR="0049312F">
          <w:rPr>
            <w:noProof/>
            <w:webHidden/>
          </w:rPr>
          <w:fldChar w:fldCharType="separate"/>
        </w:r>
        <w:r w:rsidR="0082170C">
          <w:rPr>
            <w:noProof/>
            <w:webHidden/>
          </w:rPr>
          <w:t>40</w:t>
        </w:r>
        <w:r w:rsidR="0049312F">
          <w:rPr>
            <w:noProof/>
            <w:webHidden/>
          </w:rPr>
          <w:fldChar w:fldCharType="end"/>
        </w:r>
      </w:hyperlink>
    </w:p>
    <w:p w14:paraId="07D052CC" w14:textId="07E86325" w:rsidR="0049312F" w:rsidRDefault="005F4AAA">
      <w:pPr>
        <w:pStyle w:val="TableofFigures"/>
        <w:tabs>
          <w:tab w:val="right" w:leader="dot" w:pos="9402"/>
        </w:tabs>
        <w:rPr>
          <w:rFonts w:eastAsiaTheme="minorEastAsia"/>
          <w:noProof/>
          <w:lang w:eastAsia="en-ZA"/>
        </w:rPr>
      </w:pPr>
      <w:hyperlink w:anchor="_Toc512939176" w:history="1">
        <w:r w:rsidR="0049312F" w:rsidRPr="007404E5">
          <w:rPr>
            <w:rStyle w:val="Hyperlink"/>
            <w:noProof/>
          </w:rPr>
          <w:t>Map 7: Tokai – Lower</w:t>
        </w:r>
        <w:r w:rsidR="0049312F">
          <w:rPr>
            <w:noProof/>
            <w:webHidden/>
          </w:rPr>
          <w:tab/>
        </w:r>
        <w:r w:rsidR="0049312F">
          <w:rPr>
            <w:noProof/>
            <w:webHidden/>
          </w:rPr>
          <w:fldChar w:fldCharType="begin"/>
        </w:r>
        <w:r w:rsidR="0049312F">
          <w:rPr>
            <w:noProof/>
            <w:webHidden/>
          </w:rPr>
          <w:instrText xml:space="preserve"> PAGEREF _Toc512939176 \h </w:instrText>
        </w:r>
        <w:r w:rsidR="0049312F">
          <w:rPr>
            <w:noProof/>
            <w:webHidden/>
          </w:rPr>
        </w:r>
        <w:r w:rsidR="0049312F">
          <w:rPr>
            <w:noProof/>
            <w:webHidden/>
          </w:rPr>
          <w:fldChar w:fldCharType="separate"/>
        </w:r>
        <w:r w:rsidR="0082170C">
          <w:rPr>
            <w:noProof/>
            <w:webHidden/>
          </w:rPr>
          <w:t>41</w:t>
        </w:r>
        <w:r w:rsidR="0049312F">
          <w:rPr>
            <w:noProof/>
            <w:webHidden/>
          </w:rPr>
          <w:fldChar w:fldCharType="end"/>
        </w:r>
      </w:hyperlink>
    </w:p>
    <w:p w14:paraId="5E050791" w14:textId="4BB93136" w:rsidR="0049312F" w:rsidRDefault="005F4AAA">
      <w:pPr>
        <w:pStyle w:val="TableofFigures"/>
        <w:tabs>
          <w:tab w:val="right" w:leader="dot" w:pos="9402"/>
        </w:tabs>
        <w:rPr>
          <w:rFonts w:eastAsiaTheme="minorEastAsia"/>
          <w:noProof/>
          <w:lang w:eastAsia="en-ZA"/>
        </w:rPr>
      </w:pPr>
      <w:hyperlink w:anchor="_Toc512939177" w:history="1">
        <w:r w:rsidR="0049312F" w:rsidRPr="007404E5">
          <w:rPr>
            <w:rStyle w:val="Hyperlink"/>
            <w:noProof/>
          </w:rPr>
          <w:t>Map 8: Noordhoek</w:t>
        </w:r>
        <w:r w:rsidR="0049312F">
          <w:rPr>
            <w:noProof/>
            <w:webHidden/>
          </w:rPr>
          <w:tab/>
        </w:r>
        <w:r w:rsidR="0049312F">
          <w:rPr>
            <w:noProof/>
            <w:webHidden/>
          </w:rPr>
          <w:fldChar w:fldCharType="begin"/>
        </w:r>
        <w:r w:rsidR="0049312F">
          <w:rPr>
            <w:noProof/>
            <w:webHidden/>
          </w:rPr>
          <w:instrText xml:space="preserve"> PAGEREF _Toc512939177 \h </w:instrText>
        </w:r>
        <w:r w:rsidR="0049312F">
          <w:rPr>
            <w:noProof/>
            <w:webHidden/>
          </w:rPr>
        </w:r>
        <w:r w:rsidR="0049312F">
          <w:rPr>
            <w:noProof/>
            <w:webHidden/>
          </w:rPr>
          <w:fldChar w:fldCharType="separate"/>
        </w:r>
        <w:r w:rsidR="0082170C">
          <w:rPr>
            <w:noProof/>
            <w:webHidden/>
          </w:rPr>
          <w:t>42</w:t>
        </w:r>
        <w:r w:rsidR="0049312F">
          <w:rPr>
            <w:noProof/>
            <w:webHidden/>
          </w:rPr>
          <w:fldChar w:fldCharType="end"/>
        </w:r>
      </w:hyperlink>
    </w:p>
    <w:p w14:paraId="02002D02" w14:textId="4C30C7DD" w:rsidR="0049312F" w:rsidRDefault="005F4AAA">
      <w:pPr>
        <w:pStyle w:val="TableofFigures"/>
        <w:tabs>
          <w:tab w:val="right" w:leader="dot" w:pos="9402"/>
        </w:tabs>
        <w:rPr>
          <w:rFonts w:eastAsiaTheme="minorEastAsia"/>
          <w:noProof/>
          <w:lang w:eastAsia="en-ZA"/>
        </w:rPr>
      </w:pPr>
      <w:hyperlink w:anchor="_Toc512939178" w:history="1">
        <w:r w:rsidR="0049312F" w:rsidRPr="007404E5">
          <w:rPr>
            <w:rStyle w:val="Hyperlink"/>
            <w:noProof/>
          </w:rPr>
          <w:t>Map 9: Glencairn to Red Hill</w:t>
        </w:r>
        <w:r w:rsidR="0049312F">
          <w:rPr>
            <w:noProof/>
            <w:webHidden/>
          </w:rPr>
          <w:tab/>
        </w:r>
        <w:r w:rsidR="0049312F">
          <w:rPr>
            <w:noProof/>
            <w:webHidden/>
          </w:rPr>
          <w:fldChar w:fldCharType="begin"/>
        </w:r>
        <w:r w:rsidR="0049312F">
          <w:rPr>
            <w:noProof/>
            <w:webHidden/>
          </w:rPr>
          <w:instrText xml:space="preserve"> PAGEREF _Toc512939178 \h </w:instrText>
        </w:r>
        <w:r w:rsidR="0049312F">
          <w:rPr>
            <w:noProof/>
            <w:webHidden/>
          </w:rPr>
        </w:r>
        <w:r w:rsidR="0049312F">
          <w:rPr>
            <w:noProof/>
            <w:webHidden/>
          </w:rPr>
          <w:fldChar w:fldCharType="separate"/>
        </w:r>
        <w:r w:rsidR="0082170C">
          <w:rPr>
            <w:noProof/>
            <w:webHidden/>
          </w:rPr>
          <w:t>43</w:t>
        </w:r>
        <w:r w:rsidR="0049312F">
          <w:rPr>
            <w:noProof/>
            <w:webHidden/>
          </w:rPr>
          <w:fldChar w:fldCharType="end"/>
        </w:r>
      </w:hyperlink>
    </w:p>
    <w:p w14:paraId="12DA452C" w14:textId="77777777" w:rsidR="00684016" w:rsidRDefault="00D36003" w:rsidP="00EB76C5">
      <w:r>
        <w:fldChar w:fldCharType="end"/>
      </w:r>
    </w:p>
    <w:p w14:paraId="4BA7B286" w14:textId="77777777" w:rsidR="00285FB3" w:rsidRDefault="00285FB3" w:rsidP="00285FB3"/>
    <w:p w14:paraId="7B789B5D" w14:textId="5CED3313" w:rsidR="00285FB3" w:rsidRDefault="00285FB3">
      <w:r>
        <w:br w:type="page"/>
      </w:r>
    </w:p>
    <w:p w14:paraId="1EBAC684" w14:textId="149A9178" w:rsidR="00285FB3" w:rsidRDefault="00B11E2D" w:rsidP="00285FB3">
      <w:pPr>
        <w:keepNext/>
      </w:pPr>
      <w:r>
        <w:rPr>
          <w:noProof/>
          <w:lang w:eastAsia="en-ZA"/>
        </w:rPr>
        <w:lastRenderedPageBreak/>
        <w:drawing>
          <wp:inline distT="0" distB="0" distL="0" distR="0" wp14:anchorId="08CB66B7" wp14:editId="08E00DAA">
            <wp:extent cx="5976620" cy="83712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of Boundaries.jpg"/>
                    <pic:cNvPicPr/>
                  </pic:nvPicPr>
                  <pic:blipFill>
                    <a:blip r:embed="rId25" cstate="print">
                      <a:extLst>
                        <a:ext uri="{28A0092B-C50C-407E-A947-70E740481C1C}">
                          <a14:useLocalDpi xmlns:a14="http://schemas.microsoft.com/office/drawing/2010/main"/>
                        </a:ext>
                      </a:extLst>
                    </a:blip>
                    <a:stretch>
                      <a:fillRect/>
                    </a:stretch>
                  </pic:blipFill>
                  <pic:spPr>
                    <a:xfrm>
                      <a:off x="0" y="0"/>
                      <a:ext cx="5976620" cy="8371205"/>
                    </a:xfrm>
                    <a:prstGeom prst="rect">
                      <a:avLst/>
                    </a:prstGeom>
                  </pic:spPr>
                </pic:pic>
              </a:graphicData>
            </a:graphic>
          </wp:inline>
        </w:drawing>
      </w:r>
    </w:p>
    <w:p w14:paraId="12CD3626" w14:textId="209655BC" w:rsidR="00285FB3" w:rsidRDefault="00285FB3" w:rsidP="00285FB3">
      <w:pPr>
        <w:pStyle w:val="Caption"/>
      </w:pPr>
      <w:bookmarkStart w:id="125" w:name="_Toc512939170"/>
      <w:bookmarkStart w:id="126" w:name="_Toc512939233"/>
      <w:r>
        <w:t xml:space="preserve">Map </w:t>
      </w:r>
      <w:r w:rsidR="005F4AAA">
        <w:fldChar w:fldCharType="begin"/>
      </w:r>
      <w:r w:rsidR="005F4AAA">
        <w:instrText xml:space="preserve"> SEQ Map \* ARABIC </w:instrText>
      </w:r>
      <w:r w:rsidR="005F4AAA">
        <w:fldChar w:fldCharType="separate"/>
      </w:r>
      <w:r w:rsidR="0082170C">
        <w:rPr>
          <w:noProof/>
        </w:rPr>
        <w:t>1</w:t>
      </w:r>
      <w:r w:rsidR="005F4AAA">
        <w:rPr>
          <w:noProof/>
        </w:rPr>
        <w:fldChar w:fldCharType="end"/>
      </w:r>
      <w:r>
        <w:t>: Overview of equestrian activity areas in TMNP</w:t>
      </w:r>
      <w:bookmarkEnd w:id="125"/>
      <w:bookmarkEnd w:id="126"/>
    </w:p>
    <w:p w14:paraId="6758E427" w14:textId="7B0D0E2C" w:rsidR="00285FB3" w:rsidRDefault="00345B91" w:rsidP="00285FB3">
      <w:pPr>
        <w:keepNext/>
      </w:pPr>
      <w:r>
        <w:rPr>
          <w:noProof/>
          <w:lang w:eastAsia="en-ZA"/>
        </w:rPr>
        <w:lastRenderedPageBreak/>
        <w:drawing>
          <wp:inline distT="0" distB="0" distL="0" distR="0" wp14:anchorId="3EE599E2" wp14:editId="499F9E10">
            <wp:extent cx="5976620" cy="84505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clilia_final.jpg"/>
                    <pic:cNvPicPr/>
                  </pic:nvPicPr>
                  <pic:blipFill>
                    <a:blip r:embed="rId26" cstate="print">
                      <a:extLst>
                        <a:ext uri="{28A0092B-C50C-407E-A947-70E740481C1C}">
                          <a14:useLocalDpi xmlns:a14="http://schemas.microsoft.com/office/drawing/2010/main"/>
                        </a:ext>
                      </a:extLst>
                    </a:blip>
                    <a:stretch>
                      <a:fillRect/>
                    </a:stretch>
                  </pic:blipFill>
                  <pic:spPr>
                    <a:xfrm>
                      <a:off x="0" y="0"/>
                      <a:ext cx="5976620" cy="8450580"/>
                    </a:xfrm>
                    <a:prstGeom prst="rect">
                      <a:avLst/>
                    </a:prstGeom>
                  </pic:spPr>
                </pic:pic>
              </a:graphicData>
            </a:graphic>
          </wp:inline>
        </w:drawing>
      </w:r>
    </w:p>
    <w:p w14:paraId="2E2AA529" w14:textId="2E379729" w:rsidR="00285FB3" w:rsidRDefault="00285FB3" w:rsidP="00285FB3">
      <w:pPr>
        <w:pStyle w:val="Caption"/>
      </w:pPr>
      <w:bookmarkStart w:id="127" w:name="_Ref511138302"/>
      <w:bookmarkStart w:id="128" w:name="_Toc512939171"/>
      <w:bookmarkStart w:id="129" w:name="_Toc512939234"/>
      <w:r>
        <w:t xml:space="preserve">Map </w:t>
      </w:r>
      <w:r w:rsidR="005F4AAA">
        <w:fldChar w:fldCharType="begin"/>
      </w:r>
      <w:r w:rsidR="005F4AAA">
        <w:instrText xml:space="preserve"> SEQ Map \* ARABIC </w:instrText>
      </w:r>
      <w:r w:rsidR="005F4AAA">
        <w:fldChar w:fldCharType="separate"/>
      </w:r>
      <w:r w:rsidR="0082170C">
        <w:rPr>
          <w:noProof/>
        </w:rPr>
        <w:t>2</w:t>
      </w:r>
      <w:r w:rsidR="005F4AAA">
        <w:rPr>
          <w:noProof/>
        </w:rPr>
        <w:fldChar w:fldCharType="end"/>
      </w:r>
      <w:bookmarkEnd w:id="127"/>
      <w:r>
        <w:t>: Cecilia</w:t>
      </w:r>
      <w:bookmarkEnd w:id="128"/>
      <w:bookmarkEnd w:id="129"/>
    </w:p>
    <w:p w14:paraId="52BA2EC1" w14:textId="393C8963" w:rsidR="00285FB3" w:rsidRDefault="00345B91" w:rsidP="00285FB3">
      <w:pPr>
        <w:keepNext/>
      </w:pPr>
      <w:r>
        <w:rPr>
          <w:noProof/>
          <w:lang w:eastAsia="en-ZA"/>
        </w:rPr>
        <w:lastRenderedPageBreak/>
        <w:drawing>
          <wp:inline distT="0" distB="0" distL="0" distR="0" wp14:anchorId="626F64C4" wp14:editId="1B9D83EA">
            <wp:extent cx="5976620" cy="84213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ange_kloof_final.jpg"/>
                    <pic:cNvPicPr/>
                  </pic:nvPicPr>
                  <pic:blipFill>
                    <a:blip r:embed="rId27" cstate="print">
                      <a:extLst>
                        <a:ext uri="{28A0092B-C50C-407E-A947-70E740481C1C}">
                          <a14:useLocalDpi xmlns:a14="http://schemas.microsoft.com/office/drawing/2010/main"/>
                        </a:ext>
                      </a:extLst>
                    </a:blip>
                    <a:stretch>
                      <a:fillRect/>
                    </a:stretch>
                  </pic:blipFill>
                  <pic:spPr>
                    <a:xfrm>
                      <a:off x="0" y="0"/>
                      <a:ext cx="5976620" cy="8421370"/>
                    </a:xfrm>
                    <a:prstGeom prst="rect">
                      <a:avLst/>
                    </a:prstGeom>
                  </pic:spPr>
                </pic:pic>
              </a:graphicData>
            </a:graphic>
          </wp:inline>
        </w:drawing>
      </w:r>
    </w:p>
    <w:p w14:paraId="32CB6CED" w14:textId="72E54176" w:rsidR="00285FB3" w:rsidRDefault="00285FB3" w:rsidP="00285FB3">
      <w:pPr>
        <w:pStyle w:val="Caption"/>
      </w:pPr>
      <w:bookmarkStart w:id="130" w:name="_Ref511138313"/>
      <w:bookmarkStart w:id="131" w:name="_Toc512939172"/>
      <w:bookmarkStart w:id="132" w:name="_Toc512939235"/>
      <w:r>
        <w:t xml:space="preserve">Map </w:t>
      </w:r>
      <w:r w:rsidR="005F4AAA">
        <w:fldChar w:fldCharType="begin"/>
      </w:r>
      <w:r w:rsidR="005F4AAA">
        <w:instrText xml:space="preserve"> SEQ Map \* ARABIC </w:instrText>
      </w:r>
      <w:r w:rsidR="005F4AAA">
        <w:fldChar w:fldCharType="separate"/>
      </w:r>
      <w:r w:rsidR="0082170C">
        <w:rPr>
          <w:noProof/>
        </w:rPr>
        <w:t>3</w:t>
      </w:r>
      <w:r w:rsidR="005F4AAA">
        <w:rPr>
          <w:noProof/>
        </w:rPr>
        <w:fldChar w:fldCharType="end"/>
      </w:r>
      <w:bookmarkEnd w:id="130"/>
      <w:r>
        <w:t xml:space="preserve">: </w:t>
      </w:r>
      <w:proofErr w:type="spellStart"/>
      <w:r>
        <w:t>Hout</w:t>
      </w:r>
      <w:proofErr w:type="spellEnd"/>
      <w:r>
        <w:t xml:space="preserve"> Bay - Orange Kloof</w:t>
      </w:r>
      <w:bookmarkEnd w:id="131"/>
      <w:bookmarkEnd w:id="132"/>
    </w:p>
    <w:p w14:paraId="19043D0B" w14:textId="79BF02E8" w:rsidR="00285FB3" w:rsidRDefault="00345B91" w:rsidP="00285FB3">
      <w:pPr>
        <w:keepNext/>
      </w:pPr>
      <w:r>
        <w:rPr>
          <w:noProof/>
          <w:lang w:eastAsia="en-ZA"/>
        </w:rPr>
        <w:lastRenderedPageBreak/>
        <w:drawing>
          <wp:inline distT="0" distB="0" distL="0" distR="0" wp14:anchorId="2FDF6F6D" wp14:editId="217DFD2C">
            <wp:extent cx="5976620" cy="83883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dy_bay_final.jpg"/>
                    <pic:cNvPicPr/>
                  </pic:nvPicPr>
                  <pic:blipFill>
                    <a:blip r:embed="rId28" cstate="print">
                      <a:extLst>
                        <a:ext uri="{28A0092B-C50C-407E-A947-70E740481C1C}">
                          <a14:useLocalDpi xmlns:a14="http://schemas.microsoft.com/office/drawing/2010/main"/>
                        </a:ext>
                      </a:extLst>
                    </a:blip>
                    <a:stretch>
                      <a:fillRect/>
                    </a:stretch>
                  </pic:blipFill>
                  <pic:spPr>
                    <a:xfrm>
                      <a:off x="0" y="0"/>
                      <a:ext cx="5976620" cy="8388350"/>
                    </a:xfrm>
                    <a:prstGeom prst="rect">
                      <a:avLst/>
                    </a:prstGeom>
                  </pic:spPr>
                </pic:pic>
              </a:graphicData>
            </a:graphic>
          </wp:inline>
        </w:drawing>
      </w:r>
    </w:p>
    <w:p w14:paraId="3CE8774A" w14:textId="04C48D5C" w:rsidR="00285FB3" w:rsidRDefault="00285FB3" w:rsidP="00285FB3">
      <w:pPr>
        <w:pStyle w:val="Caption"/>
      </w:pPr>
      <w:bookmarkStart w:id="133" w:name="_Ref511138412"/>
      <w:bookmarkStart w:id="134" w:name="_Toc512939173"/>
      <w:bookmarkStart w:id="135" w:name="_Toc512939236"/>
      <w:r>
        <w:t xml:space="preserve">Map </w:t>
      </w:r>
      <w:r w:rsidR="005F4AAA">
        <w:fldChar w:fldCharType="begin"/>
      </w:r>
      <w:r w:rsidR="005F4AAA">
        <w:instrText xml:space="preserve"> SEQ Map \* ARABIC </w:instrText>
      </w:r>
      <w:r w:rsidR="005F4AAA">
        <w:fldChar w:fldCharType="separate"/>
      </w:r>
      <w:r w:rsidR="0082170C">
        <w:rPr>
          <w:noProof/>
        </w:rPr>
        <w:t>4</w:t>
      </w:r>
      <w:r w:rsidR="005F4AAA">
        <w:rPr>
          <w:noProof/>
        </w:rPr>
        <w:fldChar w:fldCharType="end"/>
      </w:r>
      <w:bookmarkEnd w:id="133"/>
      <w:r>
        <w:t xml:space="preserve">: </w:t>
      </w:r>
      <w:proofErr w:type="spellStart"/>
      <w:r>
        <w:t>Hout</w:t>
      </w:r>
      <w:proofErr w:type="spellEnd"/>
      <w:r>
        <w:t xml:space="preserve"> Bay - Sandy Bay</w:t>
      </w:r>
      <w:bookmarkEnd w:id="134"/>
      <w:bookmarkEnd w:id="135"/>
    </w:p>
    <w:p w14:paraId="7FAC8EB1" w14:textId="60288C7E" w:rsidR="00285FB3" w:rsidRDefault="00345B91" w:rsidP="00285FB3">
      <w:pPr>
        <w:keepNext/>
      </w:pPr>
      <w:r>
        <w:rPr>
          <w:noProof/>
          <w:lang w:eastAsia="en-ZA"/>
        </w:rPr>
        <w:lastRenderedPageBreak/>
        <w:drawing>
          <wp:inline distT="0" distB="0" distL="0" distR="0" wp14:anchorId="0EA29CA3" wp14:editId="344A9E99">
            <wp:extent cx="5976620" cy="8377555"/>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pper_tokai_final_withLevels.jpg"/>
                    <pic:cNvPicPr/>
                  </pic:nvPicPr>
                  <pic:blipFill>
                    <a:blip r:embed="rId29" cstate="print">
                      <a:extLst>
                        <a:ext uri="{28A0092B-C50C-407E-A947-70E740481C1C}">
                          <a14:useLocalDpi xmlns:a14="http://schemas.microsoft.com/office/drawing/2010/main"/>
                        </a:ext>
                      </a:extLst>
                    </a:blip>
                    <a:stretch>
                      <a:fillRect/>
                    </a:stretch>
                  </pic:blipFill>
                  <pic:spPr>
                    <a:xfrm>
                      <a:off x="0" y="0"/>
                      <a:ext cx="5976620" cy="8377555"/>
                    </a:xfrm>
                    <a:prstGeom prst="rect">
                      <a:avLst/>
                    </a:prstGeom>
                  </pic:spPr>
                </pic:pic>
              </a:graphicData>
            </a:graphic>
          </wp:inline>
        </w:drawing>
      </w:r>
    </w:p>
    <w:p w14:paraId="2460BA84" w14:textId="272231A8" w:rsidR="00285FB3" w:rsidRDefault="00285FB3" w:rsidP="00285FB3">
      <w:pPr>
        <w:pStyle w:val="Caption"/>
      </w:pPr>
      <w:bookmarkStart w:id="136" w:name="_Ref511139587"/>
      <w:bookmarkStart w:id="137" w:name="_Ref512935305"/>
      <w:bookmarkStart w:id="138" w:name="_Toc512939174"/>
      <w:bookmarkStart w:id="139" w:name="_Toc512939237"/>
      <w:r>
        <w:t xml:space="preserve">Map </w:t>
      </w:r>
      <w:r w:rsidR="005F4AAA">
        <w:fldChar w:fldCharType="begin"/>
      </w:r>
      <w:r w:rsidR="005F4AAA">
        <w:instrText xml:space="preserve"> SEQ Map \* ARABIC </w:instrText>
      </w:r>
      <w:r w:rsidR="005F4AAA">
        <w:fldChar w:fldCharType="separate"/>
      </w:r>
      <w:r w:rsidR="0082170C">
        <w:rPr>
          <w:noProof/>
        </w:rPr>
        <w:t>5</w:t>
      </w:r>
      <w:r w:rsidR="005F4AAA">
        <w:rPr>
          <w:noProof/>
        </w:rPr>
        <w:fldChar w:fldCharType="end"/>
      </w:r>
      <w:bookmarkEnd w:id="136"/>
      <w:r>
        <w:t>: Tokai – Upper</w:t>
      </w:r>
      <w:bookmarkEnd w:id="137"/>
      <w:bookmarkEnd w:id="138"/>
      <w:bookmarkEnd w:id="139"/>
    </w:p>
    <w:p w14:paraId="53D4B320" w14:textId="52AA5222" w:rsidR="00285FB3" w:rsidRDefault="00345B91" w:rsidP="00285FB3">
      <w:pPr>
        <w:keepNext/>
      </w:pPr>
      <w:r>
        <w:rPr>
          <w:noProof/>
          <w:lang w:eastAsia="en-ZA"/>
        </w:rPr>
        <w:lastRenderedPageBreak/>
        <w:drawing>
          <wp:inline distT="0" distB="0" distL="0" distR="0" wp14:anchorId="6B1DBA9D" wp14:editId="240A48B7">
            <wp:extent cx="5976620" cy="8373745"/>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ddle_tokai_final.jpg"/>
                    <pic:cNvPicPr/>
                  </pic:nvPicPr>
                  <pic:blipFill>
                    <a:blip r:embed="rId30" cstate="print">
                      <a:extLst>
                        <a:ext uri="{28A0092B-C50C-407E-A947-70E740481C1C}">
                          <a14:useLocalDpi xmlns:a14="http://schemas.microsoft.com/office/drawing/2010/main"/>
                        </a:ext>
                      </a:extLst>
                    </a:blip>
                    <a:stretch>
                      <a:fillRect/>
                    </a:stretch>
                  </pic:blipFill>
                  <pic:spPr>
                    <a:xfrm>
                      <a:off x="0" y="0"/>
                      <a:ext cx="5976620" cy="8373745"/>
                    </a:xfrm>
                    <a:prstGeom prst="rect">
                      <a:avLst/>
                    </a:prstGeom>
                  </pic:spPr>
                </pic:pic>
              </a:graphicData>
            </a:graphic>
          </wp:inline>
        </w:drawing>
      </w:r>
    </w:p>
    <w:p w14:paraId="51C65692" w14:textId="708C3752" w:rsidR="00285FB3" w:rsidRDefault="00285FB3" w:rsidP="00285FB3">
      <w:pPr>
        <w:pStyle w:val="Caption"/>
      </w:pPr>
      <w:bookmarkStart w:id="140" w:name="_Ref511140596"/>
      <w:bookmarkStart w:id="141" w:name="_Toc512939175"/>
      <w:bookmarkStart w:id="142" w:name="_Toc512939238"/>
      <w:r>
        <w:t xml:space="preserve">Map </w:t>
      </w:r>
      <w:r w:rsidR="005F4AAA">
        <w:fldChar w:fldCharType="begin"/>
      </w:r>
      <w:r w:rsidR="005F4AAA">
        <w:instrText xml:space="preserve"> SEQ Map \* ARABIC </w:instrText>
      </w:r>
      <w:r w:rsidR="005F4AAA">
        <w:fldChar w:fldCharType="separate"/>
      </w:r>
      <w:r w:rsidR="0082170C">
        <w:rPr>
          <w:noProof/>
        </w:rPr>
        <w:t>6</w:t>
      </w:r>
      <w:r w:rsidR="005F4AAA">
        <w:rPr>
          <w:noProof/>
        </w:rPr>
        <w:fldChar w:fldCharType="end"/>
      </w:r>
      <w:bookmarkEnd w:id="140"/>
      <w:r>
        <w:t>: Tokai – Middle</w:t>
      </w:r>
      <w:bookmarkEnd w:id="141"/>
      <w:bookmarkEnd w:id="142"/>
    </w:p>
    <w:p w14:paraId="742B75C1" w14:textId="77777777" w:rsidR="00285FB3" w:rsidRDefault="00285FB3" w:rsidP="00285FB3"/>
    <w:p w14:paraId="7D19A72E" w14:textId="68B1A750" w:rsidR="00285FB3" w:rsidRDefault="00345B91" w:rsidP="00285FB3">
      <w:pPr>
        <w:keepNext/>
      </w:pPr>
      <w:r>
        <w:rPr>
          <w:noProof/>
          <w:lang w:eastAsia="en-ZA"/>
        </w:rPr>
        <w:drawing>
          <wp:inline distT="0" distB="0" distL="0" distR="0" wp14:anchorId="026CA08D" wp14:editId="35F8DB81">
            <wp:extent cx="5976620" cy="822896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wer_tokai_final.jpg"/>
                    <pic:cNvPicPr/>
                  </pic:nvPicPr>
                  <pic:blipFill>
                    <a:blip r:embed="rId31" cstate="print">
                      <a:extLst>
                        <a:ext uri="{28A0092B-C50C-407E-A947-70E740481C1C}">
                          <a14:useLocalDpi xmlns:a14="http://schemas.microsoft.com/office/drawing/2010/main"/>
                        </a:ext>
                      </a:extLst>
                    </a:blip>
                    <a:stretch>
                      <a:fillRect/>
                    </a:stretch>
                  </pic:blipFill>
                  <pic:spPr>
                    <a:xfrm>
                      <a:off x="0" y="0"/>
                      <a:ext cx="5976620" cy="8228965"/>
                    </a:xfrm>
                    <a:prstGeom prst="rect">
                      <a:avLst/>
                    </a:prstGeom>
                  </pic:spPr>
                </pic:pic>
              </a:graphicData>
            </a:graphic>
          </wp:inline>
        </w:drawing>
      </w:r>
    </w:p>
    <w:p w14:paraId="2841647E" w14:textId="35336983" w:rsidR="00285FB3" w:rsidRDefault="00285FB3" w:rsidP="00285FB3">
      <w:pPr>
        <w:pStyle w:val="Caption"/>
      </w:pPr>
      <w:bookmarkStart w:id="143" w:name="_Ref511142680"/>
      <w:bookmarkStart w:id="144" w:name="_Toc512939176"/>
      <w:bookmarkStart w:id="145" w:name="_Toc512939239"/>
      <w:r>
        <w:t xml:space="preserve">Map </w:t>
      </w:r>
      <w:r w:rsidR="005F4AAA">
        <w:fldChar w:fldCharType="begin"/>
      </w:r>
      <w:r w:rsidR="005F4AAA">
        <w:instrText xml:space="preserve"> SEQ Map \* ARABIC </w:instrText>
      </w:r>
      <w:r w:rsidR="005F4AAA">
        <w:fldChar w:fldCharType="separate"/>
      </w:r>
      <w:r w:rsidR="0082170C">
        <w:rPr>
          <w:noProof/>
        </w:rPr>
        <w:t>7</w:t>
      </w:r>
      <w:r w:rsidR="005F4AAA">
        <w:rPr>
          <w:noProof/>
        </w:rPr>
        <w:fldChar w:fldCharType="end"/>
      </w:r>
      <w:bookmarkEnd w:id="143"/>
      <w:r>
        <w:t>: Tokai – Lower</w:t>
      </w:r>
      <w:bookmarkEnd w:id="144"/>
      <w:bookmarkEnd w:id="145"/>
    </w:p>
    <w:p w14:paraId="2FBB70F1" w14:textId="5A5AAA2F" w:rsidR="00285FB3" w:rsidRDefault="00345B91" w:rsidP="00285FB3">
      <w:pPr>
        <w:keepNext/>
      </w:pPr>
      <w:r>
        <w:rPr>
          <w:noProof/>
          <w:lang w:eastAsia="en-ZA"/>
        </w:rPr>
        <w:lastRenderedPageBreak/>
        <w:drawing>
          <wp:inline distT="0" distB="0" distL="0" distR="0" wp14:anchorId="633FBE4A" wp14:editId="19BA34DE">
            <wp:extent cx="5976620" cy="8392795"/>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ordhoek_final.jpg"/>
                    <pic:cNvPicPr/>
                  </pic:nvPicPr>
                  <pic:blipFill>
                    <a:blip r:embed="rId32" cstate="print">
                      <a:extLst>
                        <a:ext uri="{28A0092B-C50C-407E-A947-70E740481C1C}">
                          <a14:useLocalDpi xmlns:a14="http://schemas.microsoft.com/office/drawing/2010/main"/>
                        </a:ext>
                      </a:extLst>
                    </a:blip>
                    <a:stretch>
                      <a:fillRect/>
                    </a:stretch>
                  </pic:blipFill>
                  <pic:spPr>
                    <a:xfrm>
                      <a:off x="0" y="0"/>
                      <a:ext cx="5976620" cy="8392795"/>
                    </a:xfrm>
                    <a:prstGeom prst="rect">
                      <a:avLst/>
                    </a:prstGeom>
                  </pic:spPr>
                </pic:pic>
              </a:graphicData>
            </a:graphic>
          </wp:inline>
        </w:drawing>
      </w:r>
    </w:p>
    <w:p w14:paraId="73EE6EB3" w14:textId="576BE509" w:rsidR="00285FB3" w:rsidRDefault="00285FB3" w:rsidP="00285FB3">
      <w:pPr>
        <w:pStyle w:val="Caption"/>
      </w:pPr>
      <w:bookmarkStart w:id="146" w:name="_Ref511142694"/>
      <w:bookmarkStart w:id="147" w:name="_Toc512939177"/>
      <w:bookmarkStart w:id="148" w:name="_Toc512939240"/>
      <w:r>
        <w:t xml:space="preserve">Map </w:t>
      </w:r>
      <w:r w:rsidR="005F4AAA">
        <w:fldChar w:fldCharType="begin"/>
      </w:r>
      <w:r w:rsidR="005F4AAA">
        <w:instrText xml:space="preserve"> SEQ Map \* ARABIC </w:instrText>
      </w:r>
      <w:r w:rsidR="005F4AAA">
        <w:fldChar w:fldCharType="separate"/>
      </w:r>
      <w:r w:rsidR="0082170C">
        <w:rPr>
          <w:noProof/>
        </w:rPr>
        <w:t>8</w:t>
      </w:r>
      <w:r w:rsidR="005F4AAA">
        <w:rPr>
          <w:noProof/>
        </w:rPr>
        <w:fldChar w:fldCharType="end"/>
      </w:r>
      <w:bookmarkEnd w:id="146"/>
      <w:r>
        <w:t>: Noordhoek</w:t>
      </w:r>
      <w:bookmarkEnd w:id="147"/>
      <w:bookmarkEnd w:id="148"/>
    </w:p>
    <w:p w14:paraId="63B83820" w14:textId="0CC5D49D" w:rsidR="00285FB3" w:rsidRDefault="00345B91" w:rsidP="00285FB3">
      <w:pPr>
        <w:keepNext/>
      </w:pPr>
      <w:r>
        <w:rPr>
          <w:noProof/>
          <w:lang w:eastAsia="en-ZA"/>
        </w:rPr>
        <w:lastRenderedPageBreak/>
        <w:drawing>
          <wp:inline distT="0" distB="0" distL="0" distR="0" wp14:anchorId="1C7A3E83" wp14:editId="69280CA5">
            <wp:extent cx="5976620" cy="8397875"/>
            <wp:effectExtent l="0" t="0" r="508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lencairn_final.jpg"/>
                    <pic:cNvPicPr/>
                  </pic:nvPicPr>
                  <pic:blipFill>
                    <a:blip r:embed="rId33" cstate="print">
                      <a:extLst>
                        <a:ext uri="{28A0092B-C50C-407E-A947-70E740481C1C}">
                          <a14:useLocalDpi xmlns:a14="http://schemas.microsoft.com/office/drawing/2010/main"/>
                        </a:ext>
                      </a:extLst>
                    </a:blip>
                    <a:stretch>
                      <a:fillRect/>
                    </a:stretch>
                  </pic:blipFill>
                  <pic:spPr>
                    <a:xfrm>
                      <a:off x="0" y="0"/>
                      <a:ext cx="5976620" cy="8397875"/>
                    </a:xfrm>
                    <a:prstGeom prst="rect">
                      <a:avLst/>
                    </a:prstGeom>
                  </pic:spPr>
                </pic:pic>
              </a:graphicData>
            </a:graphic>
          </wp:inline>
        </w:drawing>
      </w:r>
    </w:p>
    <w:p w14:paraId="48E86DCD" w14:textId="79990597" w:rsidR="00285FB3" w:rsidRPr="00285FB3" w:rsidRDefault="00285FB3" w:rsidP="00285FB3">
      <w:pPr>
        <w:pStyle w:val="Caption"/>
      </w:pPr>
      <w:bookmarkStart w:id="149" w:name="_Ref511142721"/>
      <w:bookmarkStart w:id="150" w:name="_Toc512939178"/>
      <w:bookmarkStart w:id="151" w:name="_Toc512939241"/>
      <w:r>
        <w:t xml:space="preserve">Map </w:t>
      </w:r>
      <w:r w:rsidR="005F4AAA">
        <w:fldChar w:fldCharType="begin"/>
      </w:r>
      <w:r w:rsidR="005F4AAA">
        <w:instrText xml:space="preserve"> SEQ Map \* ARABIC </w:instrText>
      </w:r>
      <w:r w:rsidR="005F4AAA">
        <w:fldChar w:fldCharType="separate"/>
      </w:r>
      <w:r w:rsidR="0082170C">
        <w:rPr>
          <w:noProof/>
        </w:rPr>
        <w:t>9</w:t>
      </w:r>
      <w:r w:rsidR="005F4AAA">
        <w:rPr>
          <w:noProof/>
        </w:rPr>
        <w:fldChar w:fldCharType="end"/>
      </w:r>
      <w:bookmarkEnd w:id="149"/>
      <w:r>
        <w:t>: Glencairn to Red Hill</w:t>
      </w:r>
      <w:bookmarkEnd w:id="150"/>
      <w:bookmarkEnd w:id="151"/>
    </w:p>
    <w:sectPr w:rsidR="00285FB3" w:rsidRPr="00285FB3" w:rsidSect="00C515BF">
      <w:pgSz w:w="11906" w:h="16838" w:code="9"/>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31DBF" w14:textId="77777777" w:rsidR="003862B5" w:rsidRDefault="003862B5" w:rsidP="00C80DAC">
      <w:r>
        <w:separator/>
      </w:r>
    </w:p>
  </w:endnote>
  <w:endnote w:type="continuationSeparator" w:id="0">
    <w:p w14:paraId="11385CC3" w14:textId="77777777" w:rsidR="003862B5" w:rsidRDefault="003862B5" w:rsidP="00C8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776071"/>
      <w:docPartObj>
        <w:docPartGallery w:val="Page Numbers (Bottom of Page)"/>
        <w:docPartUnique/>
      </w:docPartObj>
    </w:sdtPr>
    <w:sdtEndPr>
      <w:rPr>
        <w:rFonts w:ascii="Arial Narrow" w:hAnsi="Arial Narrow"/>
        <w:sz w:val="20"/>
        <w:szCs w:val="20"/>
      </w:rPr>
    </w:sdtEndPr>
    <w:sdtContent>
      <w:sdt>
        <w:sdtPr>
          <w:rPr>
            <w:rFonts w:ascii="Arial Narrow" w:hAnsi="Arial Narrow"/>
            <w:sz w:val="20"/>
            <w:szCs w:val="20"/>
          </w:rPr>
          <w:id w:val="107559688"/>
          <w:docPartObj>
            <w:docPartGallery w:val="Page Numbers (Top of Page)"/>
            <w:docPartUnique/>
          </w:docPartObj>
        </w:sdtPr>
        <w:sdtEndPr/>
        <w:sdtContent>
          <w:p w14:paraId="114A6C6E" w14:textId="77777777" w:rsidR="003862B5" w:rsidRPr="00B434D6" w:rsidRDefault="005F4AAA" w:rsidP="00B434D6">
            <w:pPr>
              <w:pStyle w:val="Footer"/>
              <w:rPr>
                <w:rFonts w:ascii="Arial Narrow" w:hAnsi="Arial Narrow"/>
                <w:sz w:val="20"/>
                <w:szCs w:val="20"/>
              </w:rPr>
            </w:pPr>
            <w:r>
              <w:rPr>
                <w:rFonts w:ascii="Arial Narrow" w:hAnsi="Arial Narrow"/>
                <w:sz w:val="20"/>
                <w:szCs w:val="20"/>
              </w:rPr>
              <w:pict w14:anchorId="73989CC7">
                <v:rect id="_x0000_i1026" style="width:0;height:1.5pt" o:hralign="center" o:hrstd="t" o:hr="t" fillcolor="#a0a0a0" stroked="f"/>
              </w:pict>
            </w:r>
          </w:p>
          <w:p w14:paraId="6F2E8150" w14:textId="77777777" w:rsidR="003862B5" w:rsidRPr="00B434D6" w:rsidRDefault="003862B5">
            <w:pPr>
              <w:pStyle w:val="Footer"/>
              <w:jc w:val="right"/>
              <w:rPr>
                <w:rFonts w:ascii="Arial Narrow" w:hAnsi="Arial Narrow"/>
                <w:sz w:val="20"/>
                <w:szCs w:val="20"/>
              </w:rPr>
            </w:pPr>
            <w:r w:rsidRPr="00B434D6">
              <w:rPr>
                <w:rFonts w:ascii="Arial Narrow" w:hAnsi="Arial Narrow"/>
                <w:sz w:val="20"/>
                <w:szCs w:val="20"/>
              </w:rPr>
              <w:t xml:space="preserve">Page </w:t>
            </w:r>
            <w:r w:rsidRPr="00B434D6">
              <w:rPr>
                <w:rFonts w:ascii="Arial Narrow" w:hAnsi="Arial Narrow"/>
                <w:b/>
                <w:bCs/>
                <w:sz w:val="20"/>
                <w:szCs w:val="20"/>
              </w:rPr>
              <w:fldChar w:fldCharType="begin"/>
            </w:r>
            <w:r w:rsidRPr="00B434D6">
              <w:rPr>
                <w:rFonts w:ascii="Arial Narrow" w:hAnsi="Arial Narrow"/>
                <w:b/>
                <w:bCs/>
                <w:sz w:val="20"/>
                <w:szCs w:val="20"/>
              </w:rPr>
              <w:instrText xml:space="preserve"> PAGE </w:instrText>
            </w:r>
            <w:r w:rsidRPr="00B434D6">
              <w:rPr>
                <w:rFonts w:ascii="Arial Narrow" w:hAnsi="Arial Narrow"/>
                <w:b/>
                <w:bCs/>
                <w:sz w:val="20"/>
                <w:szCs w:val="20"/>
              </w:rPr>
              <w:fldChar w:fldCharType="separate"/>
            </w:r>
            <w:r>
              <w:rPr>
                <w:rFonts w:ascii="Arial Narrow" w:hAnsi="Arial Narrow"/>
                <w:b/>
                <w:bCs/>
                <w:noProof/>
                <w:sz w:val="20"/>
                <w:szCs w:val="20"/>
              </w:rPr>
              <w:t>20</w:t>
            </w:r>
            <w:r w:rsidRPr="00B434D6">
              <w:rPr>
                <w:rFonts w:ascii="Arial Narrow" w:hAnsi="Arial Narrow"/>
                <w:b/>
                <w:bCs/>
                <w:sz w:val="20"/>
                <w:szCs w:val="20"/>
              </w:rPr>
              <w:fldChar w:fldCharType="end"/>
            </w:r>
            <w:r w:rsidRPr="00B434D6">
              <w:rPr>
                <w:rFonts w:ascii="Arial Narrow" w:hAnsi="Arial Narrow"/>
                <w:sz w:val="20"/>
                <w:szCs w:val="20"/>
              </w:rPr>
              <w:t xml:space="preserve"> of </w:t>
            </w:r>
            <w:r w:rsidRPr="00B434D6">
              <w:rPr>
                <w:rFonts w:ascii="Arial Narrow" w:hAnsi="Arial Narrow"/>
                <w:b/>
                <w:bCs/>
                <w:sz w:val="20"/>
                <w:szCs w:val="20"/>
              </w:rPr>
              <w:fldChar w:fldCharType="begin"/>
            </w:r>
            <w:r w:rsidRPr="00B434D6">
              <w:rPr>
                <w:rFonts w:ascii="Arial Narrow" w:hAnsi="Arial Narrow"/>
                <w:b/>
                <w:bCs/>
                <w:sz w:val="20"/>
                <w:szCs w:val="20"/>
              </w:rPr>
              <w:instrText xml:space="preserve"> NUMPAGES  </w:instrText>
            </w:r>
            <w:r w:rsidRPr="00B434D6">
              <w:rPr>
                <w:rFonts w:ascii="Arial Narrow" w:hAnsi="Arial Narrow"/>
                <w:b/>
                <w:bCs/>
                <w:sz w:val="20"/>
                <w:szCs w:val="20"/>
              </w:rPr>
              <w:fldChar w:fldCharType="separate"/>
            </w:r>
            <w:r>
              <w:rPr>
                <w:rFonts w:ascii="Arial Narrow" w:hAnsi="Arial Narrow"/>
                <w:b/>
                <w:bCs/>
                <w:noProof/>
                <w:sz w:val="20"/>
                <w:szCs w:val="20"/>
              </w:rPr>
              <w:t>42</w:t>
            </w:r>
            <w:r w:rsidRPr="00B434D6">
              <w:rPr>
                <w:rFonts w:ascii="Arial Narrow" w:hAnsi="Arial Narrow"/>
                <w:b/>
                <w:bCs/>
                <w:sz w:val="20"/>
                <w:szCs w:val="20"/>
              </w:rPr>
              <w:fldChar w:fldCharType="end"/>
            </w:r>
          </w:p>
        </w:sdtContent>
      </w:sdt>
    </w:sdtContent>
  </w:sdt>
  <w:p w14:paraId="6623D398" w14:textId="77777777" w:rsidR="003862B5" w:rsidRDefault="003862B5">
    <w:pPr>
      <w:pStyle w:val="Footer"/>
    </w:pPr>
  </w:p>
  <w:p w14:paraId="240F7768" w14:textId="77777777" w:rsidR="003862B5" w:rsidRDefault="00386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14A41" w14:textId="77777777" w:rsidR="003862B5" w:rsidRDefault="003862B5" w:rsidP="00C80DAC">
      <w:r>
        <w:separator/>
      </w:r>
    </w:p>
  </w:footnote>
  <w:footnote w:type="continuationSeparator" w:id="0">
    <w:p w14:paraId="70A43B6F" w14:textId="77777777" w:rsidR="003862B5" w:rsidRDefault="003862B5" w:rsidP="00C80DAC">
      <w:r>
        <w:continuationSeparator/>
      </w:r>
    </w:p>
  </w:footnote>
  <w:footnote w:id="1">
    <w:p w14:paraId="5872D526" w14:textId="69ED3DF4" w:rsidR="003862B5" w:rsidRDefault="003862B5">
      <w:pPr>
        <w:pStyle w:val="FootnoteText"/>
      </w:pPr>
      <w:r>
        <w:rPr>
          <w:rStyle w:val="FootnoteReference"/>
        </w:rPr>
        <w:footnoteRef/>
      </w:r>
      <w:r>
        <w:t xml:space="preserve"> SANParks, 2009. Tokai and Cecilia Management Framework, May 2009</w:t>
      </w:r>
    </w:p>
  </w:footnote>
  <w:footnote w:id="2">
    <w:p w14:paraId="4CEF990F" w14:textId="120630A8" w:rsidR="003862B5" w:rsidRDefault="003862B5" w:rsidP="008563C5">
      <w:pPr>
        <w:pStyle w:val="FootnoteText"/>
      </w:pPr>
      <w:r>
        <w:rPr>
          <w:rStyle w:val="FootnoteReference"/>
          <w:rFonts w:cs="Calibri"/>
        </w:rPr>
        <w:footnoteRef/>
      </w:r>
      <w:r>
        <w:t xml:space="preserve"> </w:t>
      </w:r>
      <w:r>
        <w:t xml:space="preserve">SANParks, 2012. Tokai Manor Precinct Plan, August 2012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24D78" w14:textId="142C475D" w:rsidR="003862B5" w:rsidRDefault="003862B5">
    <w:pPr>
      <w:pStyle w:val="Header"/>
      <w:rPr>
        <w:rFonts w:ascii="Arial Narrow" w:hAnsi="Arial Narrow"/>
        <w:sz w:val="20"/>
        <w:szCs w:val="20"/>
      </w:rPr>
    </w:pPr>
    <w:r w:rsidRPr="00B434D6">
      <w:rPr>
        <w:rFonts w:ascii="Arial Narrow" w:hAnsi="Arial Narrow"/>
        <w:sz w:val="20"/>
        <w:szCs w:val="20"/>
      </w:rPr>
      <w:t xml:space="preserve">Environmental Management Programme for </w:t>
    </w:r>
    <w:r>
      <w:rPr>
        <w:rFonts w:ascii="Arial Narrow" w:hAnsi="Arial Narrow"/>
        <w:sz w:val="20"/>
        <w:szCs w:val="20"/>
      </w:rPr>
      <w:t>Equestrian A</w:t>
    </w:r>
    <w:r w:rsidRPr="00B434D6">
      <w:rPr>
        <w:rFonts w:ascii="Arial Narrow" w:hAnsi="Arial Narrow"/>
        <w:sz w:val="20"/>
        <w:szCs w:val="20"/>
      </w:rPr>
      <w:t>ctivities in TMNP</w:t>
    </w:r>
    <w:r>
      <w:rPr>
        <w:rFonts w:ascii="Arial Narrow" w:hAnsi="Arial Narrow"/>
        <w:sz w:val="20"/>
        <w:szCs w:val="20"/>
      </w:rPr>
      <w:t xml:space="preserve"> (2018 revision)</w:t>
    </w:r>
  </w:p>
  <w:p w14:paraId="29F2A719" w14:textId="77777777" w:rsidR="003862B5" w:rsidRPr="00B434D6" w:rsidRDefault="005F4AAA">
    <w:pPr>
      <w:pStyle w:val="Header"/>
      <w:rPr>
        <w:rFonts w:ascii="Arial Narrow" w:hAnsi="Arial Narrow"/>
        <w:sz w:val="20"/>
        <w:szCs w:val="20"/>
      </w:rPr>
    </w:pPr>
    <w:r>
      <w:rPr>
        <w:rFonts w:ascii="Arial Narrow" w:hAnsi="Arial Narrow"/>
        <w:sz w:val="20"/>
        <w:szCs w:val="20"/>
      </w:rPr>
      <w:pict w14:anchorId="247690AA">
        <v:rect id="_x0000_i1025" style="width:0;height:1.5pt" o:hralign="center" o:hrstd="t" o:hr="t" fillcolor="#a0a0a0" stroked="f"/>
      </w:pict>
    </w:r>
  </w:p>
  <w:p w14:paraId="3403BBC7" w14:textId="77777777" w:rsidR="003862B5" w:rsidRDefault="003862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B8B"/>
    <w:multiLevelType w:val="hybridMultilevel"/>
    <w:tmpl w:val="9D1A9A64"/>
    <w:lvl w:ilvl="0" w:tplc="1C09000F">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38B0A81"/>
    <w:multiLevelType w:val="hybridMultilevel"/>
    <w:tmpl w:val="56B85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B30227"/>
    <w:multiLevelType w:val="hybridMultilevel"/>
    <w:tmpl w:val="9C7238EE"/>
    <w:lvl w:ilvl="0" w:tplc="1C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63228A38">
      <w:start w:val="1"/>
      <w:numFmt w:val="lowerLetter"/>
      <w:lvlText w:val="%3)"/>
      <w:lvlJc w:val="left"/>
      <w:pPr>
        <w:ind w:left="2160" w:hanging="360"/>
      </w:pPr>
      <w:rPr>
        <w:rFont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0E31D8"/>
    <w:multiLevelType w:val="hybridMultilevel"/>
    <w:tmpl w:val="D1924C16"/>
    <w:lvl w:ilvl="0" w:tplc="B0649890">
      <w:start w:val="6"/>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BB675B0"/>
    <w:multiLevelType w:val="multilevel"/>
    <w:tmpl w:val="8E583F7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15:restartNumberingAfterBreak="0">
    <w:nsid w:val="0C7648EE"/>
    <w:multiLevelType w:val="hybridMultilevel"/>
    <w:tmpl w:val="F7E49090"/>
    <w:lvl w:ilvl="0" w:tplc="8DB857E8">
      <w:start w:val="1"/>
      <w:numFmt w:val="bullet"/>
      <w:lvlText w:val="-"/>
      <w:lvlJc w:val="left"/>
      <w:pPr>
        <w:ind w:left="2340" w:hanging="360"/>
      </w:pPr>
      <w:rPr>
        <w:rFonts w:ascii="Calibri" w:eastAsiaTheme="minorHAnsi" w:hAnsi="Calibri" w:cstheme="minorBidi" w:hint="default"/>
      </w:rPr>
    </w:lvl>
    <w:lvl w:ilvl="1" w:tplc="1C090003" w:tentative="1">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abstractNum w:abstractNumId="6" w15:restartNumberingAfterBreak="0">
    <w:nsid w:val="0D0936EB"/>
    <w:multiLevelType w:val="hybridMultilevel"/>
    <w:tmpl w:val="0AB6305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0D5C223D"/>
    <w:multiLevelType w:val="hybridMultilevel"/>
    <w:tmpl w:val="591E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35B12"/>
    <w:multiLevelType w:val="hybridMultilevel"/>
    <w:tmpl w:val="34228A30"/>
    <w:lvl w:ilvl="0" w:tplc="182EE79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984216F"/>
    <w:multiLevelType w:val="hybridMultilevel"/>
    <w:tmpl w:val="61427F00"/>
    <w:lvl w:ilvl="0" w:tplc="63228A3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C744970"/>
    <w:multiLevelType w:val="hybridMultilevel"/>
    <w:tmpl w:val="55563836"/>
    <w:lvl w:ilvl="0" w:tplc="04090001">
      <w:start w:val="1"/>
      <w:numFmt w:val="bullet"/>
      <w:lvlText w:val=""/>
      <w:lvlJc w:val="left"/>
      <w:pPr>
        <w:ind w:left="720" w:hanging="360"/>
      </w:pPr>
      <w:rPr>
        <w:rFonts w:ascii="Symbol" w:hAnsi="Symbol" w:hint="default"/>
      </w:rPr>
    </w:lvl>
    <w:lvl w:ilvl="1" w:tplc="BD0E4932">
      <w:numFmt w:val="bullet"/>
      <w:lvlText w:val="•"/>
      <w:lvlJc w:val="left"/>
      <w:pPr>
        <w:ind w:left="1440" w:hanging="360"/>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07494"/>
    <w:multiLevelType w:val="hybridMultilevel"/>
    <w:tmpl w:val="2F3C7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7329C2"/>
    <w:multiLevelType w:val="hybridMultilevel"/>
    <w:tmpl w:val="4BDED6F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F9E1EFF"/>
    <w:multiLevelType w:val="hybridMultilevel"/>
    <w:tmpl w:val="DECEFED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1393802"/>
    <w:multiLevelType w:val="hybridMultilevel"/>
    <w:tmpl w:val="C16269B0"/>
    <w:lvl w:ilvl="0" w:tplc="7892105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4A7AF6"/>
    <w:multiLevelType w:val="hybridMultilevel"/>
    <w:tmpl w:val="20D87C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9126408"/>
    <w:multiLevelType w:val="hybridMultilevel"/>
    <w:tmpl w:val="E614513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A5A0832"/>
    <w:multiLevelType w:val="hybridMultilevel"/>
    <w:tmpl w:val="9E8CD15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B2F6137"/>
    <w:multiLevelType w:val="hybridMultilevel"/>
    <w:tmpl w:val="AF0E57D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397628A"/>
    <w:multiLevelType w:val="hybridMultilevel"/>
    <w:tmpl w:val="33583DB8"/>
    <w:lvl w:ilvl="0" w:tplc="9738D23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63F425B"/>
    <w:multiLevelType w:val="hybridMultilevel"/>
    <w:tmpl w:val="D67A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E231EB"/>
    <w:multiLevelType w:val="hybridMultilevel"/>
    <w:tmpl w:val="8F60DEDA"/>
    <w:lvl w:ilvl="0" w:tplc="D9648F1C">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AE82638"/>
    <w:multiLevelType w:val="hybridMultilevel"/>
    <w:tmpl w:val="E9BA2AC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F1A1485"/>
    <w:multiLevelType w:val="hybridMultilevel"/>
    <w:tmpl w:val="F188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F7C67"/>
    <w:multiLevelType w:val="hybridMultilevel"/>
    <w:tmpl w:val="ADF88A60"/>
    <w:lvl w:ilvl="0" w:tplc="7892105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09C6734"/>
    <w:multiLevelType w:val="multilevel"/>
    <w:tmpl w:val="2FB82608"/>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48035643"/>
    <w:multiLevelType w:val="hybridMultilevel"/>
    <w:tmpl w:val="142410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922E3"/>
    <w:multiLevelType w:val="hybridMultilevel"/>
    <w:tmpl w:val="93628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C7574F9"/>
    <w:multiLevelType w:val="hybridMultilevel"/>
    <w:tmpl w:val="717E6010"/>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0576B0E"/>
    <w:multiLevelType w:val="hybridMultilevel"/>
    <w:tmpl w:val="A42A6772"/>
    <w:lvl w:ilvl="0" w:tplc="B0649890">
      <w:start w:val="6"/>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7912D43"/>
    <w:multiLevelType w:val="hybridMultilevel"/>
    <w:tmpl w:val="2D0C919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B354B81"/>
    <w:multiLevelType w:val="hybridMultilevel"/>
    <w:tmpl w:val="FD30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86D04"/>
    <w:multiLevelType w:val="hybridMultilevel"/>
    <w:tmpl w:val="0310B5C6"/>
    <w:lvl w:ilvl="0" w:tplc="C0C6F58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CAD11AB"/>
    <w:multiLevelType w:val="hybridMultilevel"/>
    <w:tmpl w:val="FA40EAE6"/>
    <w:lvl w:ilvl="0" w:tplc="B0649890">
      <w:start w:val="6"/>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CE330E5"/>
    <w:multiLevelType w:val="hybridMultilevel"/>
    <w:tmpl w:val="E1644726"/>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9400CF6"/>
    <w:multiLevelType w:val="hybridMultilevel"/>
    <w:tmpl w:val="B1FC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639E2"/>
    <w:multiLevelType w:val="hybridMultilevel"/>
    <w:tmpl w:val="A404DFA8"/>
    <w:lvl w:ilvl="0" w:tplc="9738D234">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BB25AEA"/>
    <w:multiLevelType w:val="hybridMultilevel"/>
    <w:tmpl w:val="A42824E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0984293"/>
    <w:multiLevelType w:val="hybridMultilevel"/>
    <w:tmpl w:val="491E6A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0F372A1"/>
    <w:multiLevelType w:val="hybridMultilevel"/>
    <w:tmpl w:val="BAE456EA"/>
    <w:lvl w:ilvl="0" w:tplc="1C090013">
      <w:start w:val="1"/>
      <w:numFmt w:val="upp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1064FDB"/>
    <w:multiLevelType w:val="hybridMultilevel"/>
    <w:tmpl w:val="4D644A32"/>
    <w:lvl w:ilvl="0" w:tplc="B0649890">
      <w:start w:val="6"/>
      <w:numFmt w:val="bullet"/>
      <w:lvlText w:val="-"/>
      <w:lvlJc w:val="left"/>
      <w:pPr>
        <w:ind w:left="720" w:hanging="360"/>
      </w:pPr>
      <w:rPr>
        <w:rFonts w:ascii="Calibri" w:eastAsiaTheme="minorHAns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2B147FA"/>
    <w:multiLevelType w:val="hybridMultilevel"/>
    <w:tmpl w:val="8A42A5F0"/>
    <w:lvl w:ilvl="0" w:tplc="73CAA188">
      <w:start w:val="1"/>
      <w:numFmt w:val="lowerLetter"/>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3153A2F"/>
    <w:multiLevelType w:val="hybridMultilevel"/>
    <w:tmpl w:val="E950462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91D1F3E"/>
    <w:multiLevelType w:val="hybridMultilevel"/>
    <w:tmpl w:val="A2285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1E53D5"/>
    <w:multiLevelType w:val="hybridMultilevel"/>
    <w:tmpl w:val="BC6E8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9684AAF"/>
    <w:multiLevelType w:val="hybridMultilevel"/>
    <w:tmpl w:val="BBA4F6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BA5454A"/>
    <w:multiLevelType w:val="hybridMultilevel"/>
    <w:tmpl w:val="E9E81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5"/>
  </w:num>
  <w:num w:numId="3">
    <w:abstractNumId w:val="36"/>
  </w:num>
  <w:num w:numId="4">
    <w:abstractNumId w:val="37"/>
  </w:num>
  <w:num w:numId="5">
    <w:abstractNumId w:val="38"/>
  </w:num>
  <w:num w:numId="6">
    <w:abstractNumId w:val="30"/>
  </w:num>
  <w:num w:numId="7">
    <w:abstractNumId w:val="9"/>
  </w:num>
  <w:num w:numId="8">
    <w:abstractNumId w:val="40"/>
  </w:num>
  <w:num w:numId="9">
    <w:abstractNumId w:val="45"/>
  </w:num>
  <w:num w:numId="10">
    <w:abstractNumId w:val="11"/>
  </w:num>
  <w:num w:numId="11">
    <w:abstractNumId w:val="7"/>
  </w:num>
  <w:num w:numId="12">
    <w:abstractNumId w:val="1"/>
  </w:num>
  <w:num w:numId="13">
    <w:abstractNumId w:val="20"/>
  </w:num>
  <w:num w:numId="14">
    <w:abstractNumId w:val="3"/>
  </w:num>
  <w:num w:numId="15">
    <w:abstractNumId w:val="16"/>
  </w:num>
  <w:num w:numId="16">
    <w:abstractNumId w:val="21"/>
  </w:num>
  <w:num w:numId="17">
    <w:abstractNumId w:val="19"/>
  </w:num>
  <w:num w:numId="18">
    <w:abstractNumId w:val="0"/>
  </w:num>
  <w:num w:numId="19">
    <w:abstractNumId w:val="27"/>
  </w:num>
  <w:num w:numId="20">
    <w:abstractNumId w:val="5"/>
  </w:num>
  <w:num w:numId="21">
    <w:abstractNumId w:val="6"/>
  </w:num>
  <w:num w:numId="22">
    <w:abstractNumId w:val="15"/>
  </w:num>
  <w:num w:numId="23">
    <w:abstractNumId w:val="8"/>
  </w:num>
  <w:num w:numId="24">
    <w:abstractNumId w:val="32"/>
  </w:num>
  <w:num w:numId="25">
    <w:abstractNumId w:val="29"/>
  </w:num>
  <w:num w:numId="26">
    <w:abstractNumId w:val="23"/>
  </w:num>
  <w:num w:numId="27">
    <w:abstractNumId w:val="31"/>
  </w:num>
  <w:num w:numId="28">
    <w:abstractNumId w:val="26"/>
  </w:num>
  <w:num w:numId="29">
    <w:abstractNumId w:val="35"/>
  </w:num>
  <w:num w:numId="30">
    <w:abstractNumId w:val="10"/>
  </w:num>
  <w:num w:numId="31">
    <w:abstractNumId w:val="43"/>
  </w:num>
  <w:num w:numId="32">
    <w:abstractNumId w:val="44"/>
  </w:num>
  <w:num w:numId="33">
    <w:abstractNumId w:val="46"/>
  </w:num>
  <w:num w:numId="34">
    <w:abstractNumId w:val="4"/>
  </w:num>
  <w:num w:numId="35">
    <w:abstractNumId w:val="33"/>
  </w:num>
  <w:num w:numId="36">
    <w:abstractNumId w:val="18"/>
  </w:num>
  <w:num w:numId="37">
    <w:abstractNumId w:val="14"/>
  </w:num>
  <w:num w:numId="38">
    <w:abstractNumId w:val="39"/>
  </w:num>
  <w:num w:numId="39">
    <w:abstractNumId w:val="28"/>
  </w:num>
  <w:num w:numId="40">
    <w:abstractNumId w:val="24"/>
  </w:num>
  <w:num w:numId="41">
    <w:abstractNumId w:val="22"/>
  </w:num>
  <w:num w:numId="42">
    <w:abstractNumId w:val="12"/>
  </w:num>
  <w:num w:numId="43">
    <w:abstractNumId w:val="17"/>
  </w:num>
  <w:num w:numId="44">
    <w:abstractNumId w:val="34"/>
  </w:num>
  <w:num w:numId="45">
    <w:abstractNumId w:val="41"/>
  </w:num>
  <w:num w:numId="46">
    <w:abstractNumId w:val="42"/>
  </w:num>
  <w:num w:numId="4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D6B"/>
    <w:rsid w:val="00004F33"/>
    <w:rsid w:val="00005B63"/>
    <w:rsid w:val="000065B6"/>
    <w:rsid w:val="00007556"/>
    <w:rsid w:val="00023ECB"/>
    <w:rsid w:val="00027C33"/>
    <w:rsid w:val="00046790"/>
    <w:rsid w:val="00047E96"/>
    <w:rsid w:val="00050494"/>
    <w:rsid w:val="0005343C"/>
    <w:rsid w:val="00053A77"/>
    <w:rsid w:val="0005437F"/>
    <w:rsid w:val="00054906"/>
    <w:rsid w:val="00056D7C"/>
    <w:rsid w:val="00062069"/>
    <w:rsid w:val="000625C4"/>
    <w:rsid w:val="000658E7"/>
    <w:rsid w:val="00066683"/>
    <w:rsid w:val="00067225"/>
    <w:rsid w:val="00072A8A"/>
    <w:rsid w:val="00074AF1"/>
    <w:rsid w:val="0007716D"/>
    <w:rsid w:val="0008147D"/>
    <w:rsid w:val="00085710"/>
    <w:rsid w:val="00092675"/>
    <w:rsid w:val="00093D07"/>
    <w:rsid w:val="0009640D"/>
    <w:rsid w:val="000975C2"/>
    <w:rsid w:val="000B5CAF"/>
    <w:rsid w:val="000C4AC2"/>
    <w:rsid w:val="000D5487"/>
    <w:rsid w:val="000E457A"/>
    <w:rsid w:val="000F25A4"/>
    <w:rsid w:val="000F44B4"/>
    <w:rsid w:val="000F6125"/>
    <w:rsid w:val="00100857"/>
    <w:rsid w:val="00101B3F"/>
    <w:rsid w:val="00113B2B"/>
    <w:rsid w:val="001205C3"/>
    <w:rsid w:val="0012206E"/>
    <w:rsid w:val="00124597"/>
    <w:rsid w:val="00125F98"/>
    <w:rsid w:val="00130C79"/>
    <w:rsid w:val="0013308A"/>
    <w:rsid w:val="00136DBC"/>
    <w:rsid w:val="00137732"/>
    <w:rsid w:val="00137B56"/>
    <w:rsid w:val="001434F6"/>
    <w:rsid w:val="00143D2B"/>
    <w:rsid w:val="00147A25"/>
    <w:rsid w:val="001537EB"/>
    <w:rsid w:val="00162D5B"/>
    <w:rsid w:val="00172C0B"/>
    <w:rsid w:val="00174B4B"/>
    <w:rsid w:val="00176E31"/>
    <w:rsid w:val="00191E8B"/>
    <w:rsid w:val="00196D88"/>
    <w:rsid w:val="00196E56"/>
    <w:rsid w:val="001A301C"/>
    <w:rsid w:val="001A3301"/>
    <w:rsid w:val="001A624E"/>
    <w:rsid w:val="001A68E7"/>
    <w:rsid w:val="001B16EB"/>
    <w:rsid w:val="001B3311"/>
    <w:rsid w:val="001B5150"/>
    <w:rsid w:val="001C5FA8"/>
    <w:rsid w:val="001C79CB"/>
    <w:rsid w:val="001D102E"/>
    <w:rsid w:val="001D6353"/>
    <w:rsid w:val="001E260C"/>
    <w:rsid w:val="001E43FC"/>
    <w:rsid w:val="001F47AC"/>
    <w:rsid w:val="002052AA"/>
    <w:rsid w:val="002067C4"/>
    <w:rsid w:val="0021073B"/>
    <w:rsid w:val="00211CA6"/>
    <w:rsid w:val="00217661"/>
    <w:rsid w:val="00220811"/>
    <w:rsid w:val="002360D3"/>
    <w:rsid w:val="002368E2"/>
    <w:rsid w:val="0023693A"/>
    <w:rsid w:val="00241217"/>
    <w:rsid w:val="00244175"/>
    <w:rsid w:val="002464D4"/>
    <w:rsid w:val="00246A85"/>
    <w:rsid w:val="0025358F"/>
    <w:rsid w:val="00267440"/>
    <w:rsid w:val="002754C7"/>
    <w:rsid w:val="0027741B"/>
    <w:rsid w:val="00285FB3"/>
    <w:rsid w:val="00286DF7"/>
    <w:rsid w:val="00290430"/>
    <w:rsid w:val="0029050C"/>
    <w:rsid w:val="00290A45"/>
    <w:rsid w:val="002A2D66"/>
    <w:rsid w:val="002A3537"/>
    <w:rsid w:val="002B25E2"/>
    <w:rsid w:val="002B3E76"/>
    <w:rsid w:val="002B73C4"/>
    <w:rsid w:val="002C2E6B"/>
    <w:rsid w:val="002E0D7A"/>
    <w:rsid w:val="002F02BD"/>
    <w:rsid w:val="002F1DDD"/>
    <w:rsid w:val="002F6BD4"/>
    <w:rsid w:val="00307158"/>
    <w:rsid w:val="003201EB"/>
    <w:rsid w:val="00323086"/>
    <w:rsid w:val="00345B91"/>
    <w:rsid w:val="003540C0"/>
    <w:rsid w:val="0035538F"/>
    <w:rsid w:val="00374C6D"/>
    <w:rsid w:val="003776BA"/>
    <w:rsid w:val="0038525D"/>
    <w:rsid w:val="003862B5"/>
    <w:rsid w:val="00391D5C"/>
    <w:rsid w:val="00392B01"/>
    <w:rsid w:val="00392EB4"/>
    <w:rsid w:val="00393CE8"/>
    <w:rsid w:val="0039636B"/>
    <w:rsid w:val="003A7FD1"/>
    <w:rsid w:val="003C51BD"/>
    <w:rsid w:val="003D0B32"/>
    <w:rsid w:val="003D4D6B"/>
    <w:rsid w:val="003D5949"/>
    <w:rsid w:val="003E0883"/>
    <w:rsid w:val="003E4347"/>
    <w:rsid w:val="003E682A"/>
    <w:rsid w:val="003F1867"/>
    <w:rsid w:val="003F703B"/>
    <w:rsid w:val="003F7D17"/>
    <w:rsid w:val="004033B3"/>
    <w:rsid w:val="00410E3C"/>
    <w:rsid w:val="004124F2"/>
    <w:rsid w:val="004130CB"/>
    <w:rsid w:val="0041446D"/>
    <w:rsid w:val="004237AD"/>
    <w:rsid w:val="00430DDA"/>
    <w:rsid w:val="00432777"/>
    <w:rsid w:val="004333A5"/>
    <w:rsid w:val="00436B55"/>
    <w:rsid w:val="0043742D"/>
    <w:rsid w:val="00437C65"/>
    <w:rsid w:val="004402CA"/>
    <w:rsid w:val="004429F5"/>
    <w:rsid w:val="00454A09"/>
    <w:rsid w:val="00463692"/>
    <w:rsid w:val="0046668C"/>
    <w:rsid w:val="0046718A"/>
    <w:rsid w:val="00477F4A"/>
    <w:rsid w:val="004824A0"/>
    <w:rsid w:val="004833B0"/>
    <w:rsid w:val="004837F7"/>
    <w:rsid w:val="0048483A"/>
    <w:rsid w:val="00484BFE"/>
    <w:rsid w:val="00491E3E"/>
    <w:rsid w:val="00492522"/>
    <w:rsid w:val="0049312F"/>
    <w:rsid w:val="00494509"/>
    <w:rsid w:val="004965B7"/>
    <w:rsid w:val="004B11DA"/>
    <w:rsid w:val="004B5106"/>
    <w:rsid w:val="004D78B0"/>
    <w:rsid w:val="004E2909"/>
    <w:rsid w:val="004E2931"/>
    <w:rsid w:val="004E47C8"/>
    <w:rsid w:val="00500370"/>
    <w:rsid w:val="00503EA9"/>
    <w:rsid w:val="0050451F"/>
    <w:rsid w:val="005168AC"/>
    <w:rsid w:val="00516D5D"/>
    <w:rsid w:val="005206C4"/>
    <w:rsid w:val="00520A93"/>
    <w:rsid w:val="00520BAB"/>
    <w:rsid w:val="00526437"/>
    <w:rsid w:val="005306B6"/>
    <w:rsid w:val="00534D3B"/>
    <w:rsid w:val="00544CDA"/>
    <w:rsid w:val="00550B32"/>
    <w:rsid w:val="005535A1"/>
    <w:rsid w:val="005558E1"/>
    <w:rsid w:val="00562F62"/>
    <w:rsid w:val="00563322"/>
    <w:rsid w:val="00564FD4"/>
    <w:rsid w:val="005709C9"/>
    <w:rsid w:val="00574D39"/>
    <w:rsid w:val="00587813"/>
    <w:rsid w:val="005A39DA"/>
    <w:rsid w:val="005A5061"/>
    <w:rsid w:val="005A7A72"/>
    <w:rsid w:val="005B57EA"/>
    <w:rsid w:val="005C002B"/>
    <w:rsid w:val="005C38A6"/>
    <w:rsid w:val="005C7DAF"/>
    <w:rsid w:val="005D080B"/>
    <w:rsid w:val="005D3AD0"/>
    <w:rsid w:val="005D519C"/>
    <w:rsid w:val="005E31BC"/>
    <w:rsid w:val="005E4727"/>
    <w:rsid w:val="005E52B9"/>
    <w:rsid w:val="005F3AA0"/>
    <w:rsid w:val="005F4735"/>
    <w:rsid w:val="005F4AAA"/>
    <w:rsid w:val="00600C4F"/>
    <w:rsid w:val="0060187E"/>
    <w:rsid w:val="006030E0"/>
    <w:rsid w:val="006110A3"/>
    <w:rsid w:val="00613460"/>
    <w:rsid w:val="00627500"/>
    <w:rsid w:val="00627D33"/>
    <w:rsid w:val="006339A5"/>
    <w:rsid w:val="00635253"/>
    <w:rsid w:val="00636D3B"/>
    <w:rsid w:val="00642C14"/>
    <w:rsid w:val="00650BD4"/>
    <w:rsid w:val="0065676A"/>
    <w:rsid w:val="006665D4"/>
    <w:rsid w:val="00673E7B"/>
    <w:rsid w:val="00684016"/>
    <w:rsid w:val="00687885"/>
    <w:rsid w:val="006A0B32"/>
    <w:rsid w:val="006A451C"/>
    <w:rsid w:val="006A4588"/>
    <w:rsid w:val="006A52D4"/>
    <w:rsid w:val="006A7F6B"/>
    <w:rsid w:val="006B12EF"/>
    <w:rsid w:val="006B133A"/>
    <w:rsid w:val="006C08B6"/>
    <w:rsid w:val="006C42D0"/>
    <w:rsid w:val="006C6BB9"/>
    <w:rsid w:val="006D0525"/>
    <w:rsid w:val="006E22F8"/>
    <w:rsid w:val="006F69B6"/>
    <w:rsid w:val="00700432"/>
    <w:rsid w:val="007025B8"/>
    <w:rsid w:val="0070742E"/>
    <w:rsid w:val="007155B4"/>
    <w:rsid w:val="00717FBF"/>
    <w:rsid w:val="00723219"/>
    <w:rsid w:val="007350AF"/>
    <w:rsid w:val="007528DA"/>
    <w:rsid w:val="00760124"/>
    <w:rsid w:val="007662ED"/>
    <w:rsid w:val="0076650D"/>
    <w:rsid w:val="00780E42"/>
    <w:rsid w:val="0078249B"/>
    <w:rsid w:val="00782B73"/>
    <w:rsid w:val="00783171"/>
    <w:rsid w:val="00783854"/>
    <w:rsid w:val="00784FD7"/>
    <w:rsid w:val="00787FE3"/>
    <w:rsid w:val="00791DBA"/>
    <w:rsid w:val="007931AF"/>
    <w:rsid w:val="0079470F"/>
    <w:rsid w:val="007A3469"/>
    <w:rsid w:val="007B5588"/>
    <w:rsid w:val="007B64C0"/>
    <w:rsid w:val="007C0C23"/>
    <w:rsid w:val="007C19EE"/>
    <w:rsid w:val="007C7CD7"/>
    <w:rsid w:val="007F1699"/>
    <w:rsid w:val="007F5804"/>
    <w:rsid w:val="0080674D"/>
    <w:rsid w:val="00810C89"/>
    <w:rsid w:val="00812D43"/>
    <w:rsid w:val="00814E59"/>
    <w:rsid w:val="008158B1"/>
    <w:rsid w:val="0082170C"/>
    <w:rsid w:val="008223B3"/>
    <w:rsid w:val="008230A8"/>
    <w:rsid w:val="008306EF"/>
    <w:rsid w:val="00835690"/>
    <w:rsid w:val="00840A60"/>
    <w:rsid w:val="00847901"/>
    <w:rsid w:val="008504A0"/>
    <w:rsid w:val="008563C5"/>
    <w:rsid w:val="00857559"/>
    <w:rsid w:val="00861936"/>
    <w:rsid w:val="008643CE"/>
    <w:rsid w:val="008644B8"/>
    <w:rsid w:val="00865416"/>
    <w:rsid w:val="00870B02"/>
    <w:rsid w:val="00877AF8"/>
    <w:rsid w:val="00881700"/>
    <w:rsid w:val="008825F0"/>
    <w:rsid w:val="00887F34"/>
    <w:rsid w:val="00890A19"/>
    <w:rsid w:val="00891BE6"/>
    <w:rsid w:val="00892C15"/>
    <w:rsid w:val="00894E4D"/>
    <w:rsid w:val="00894EEE"/>
    <w:rsid w:val="008A0147"/>
    <w:rsid w:val="008A05B5"/>
    <w:rsid w:val="008A72EC"/>
    <w:rsid w:val="008B048C"/>
    <w:rsid w:val="008B42B4"/>
    <w:rsid w:val="008B6C2D"/>
    <w:rsid w:val="008B7AF0"/>
    <w:rsid w:val="008D3CF0"/>
    <w:rsid w:val="008D5178"/>
    <w:rsid w:val="008E5F4B"/>
    <w:rsid w:val="00917089"/>
    <w:rsid w:val="00917B14"/>
    <w:rsid w:val="009233E8"/>
    <w:rsid w:val="00931020"/>
    <w:rsid w:val="00933E6D"/>
    <w:rsid w:val="00941A33"/>
    <w:rsid w:val="009446DD"/>
    <w:rsid w:val="009472C5"/>
    <w:rsid w:val="00953F89"/>
    <w:rsid w:val="00957C32"/>
    <w:rsid w:val="009600A4"/>
    <w:rsid w:val="00963783"/>
    <w:rsid w:val="00963E23"/>
    <w:rsid w:val="00974C10"/>
    <w:rsid w:val="00997171"/>
    <w:rsid w:val="009A0E6B"/>
    <w:rsid w:val="009A2A73"/>
    <w:rsid w:val="009B38D7"/>
    <w:rsid w:val="009C160A"/>
    <w:rsid w:val="009C7CD9"/>
    <w:rsid w:val="009E02A5"/>
    <w:rsid w:val="009E3C63"/>
    <w:rsid w:val="009E6FBB"/>
    <w:rsid w:val="009F10E8"/>
    <w:rsid w:val="00A00FA4"/>
    <w:rsid w:val="00A018BE"/>
    <w:rsid w:val="00A16D12"/>
    <w:rsid w:val="00A17CF6"/>
    <w:rsid w:val="00A21EEE"/>
    <w:rsid w:val="00A23F5A"/>
    <w:rsid w:val="00A25D3B"/>
    <w:rsid w:val="00A25DDB"/>
    <w:rsid w:val="00A32D07"/>
    <w:rsid w:val="00A34B6E"/>
    <w:rsid w:val="00A3684E"/>
    <w:rsid w:val="00A402C0"/>
    <w:rsid w:val="00A4049C"/>
    <w:rsid w:val="00A4171C"/>
    <w:rsid w:val="00A5082C"/>
    <w:rsid w:val="00A511FB"/>
    <w:rsid w:val="00A52CFD"/>
    <w:rsid w:val="00A706DD"/>
    <w:rsid w:val="00A71067"/>
    <w:rsid w:val="00A77161"/>
    <w:rsid w:val="00A83208"/>
    <w:rsid w:val="00A843D0"/>
    <w:rsid w:val="00A86FDC"/>
    <w:rsid w:val="00AA10AC"/>
    <w:rsid w:val="00AA2E80"/>
    <w:rsid w:val="00AA3722"/>
    <w:rsid w:val="00AB0AEF"/>
    <w:rsid w:val="00AB2F9B"/>
    <w:rsid w:val="00AC30D3"/>
    <w:rsid w:val="00AC5AD4"/>
    <w:rsid w:val="00AD2A2A"/>
    <w:rsid w:val="00AE256D"/>
    <w:rsid w:val="00AF19F4"/>
    <w:rsid w:val="00AF57C0"/>
    <w:rsid w:val="00AF5AD3"/>
    <w:rsid w:val="00B071B1"/>
    <w:rsid w:val="00B11E2D"/>
    <w:rsid w:val="00B24935"/>
    <w:rsid w:val="00B25BE8"/>
    <w:rsid w:val="00B27123"/>
    <w:rsid w:val="00B30CC9"/>
    <w:rsid w:val="00B3682E"/>
    <w:rsid w:val="00B420C3"/>
    <w:rsid w:val="00B434D6"/>
    <w:rsid w:val="00B4631A"/>
    <w:rsid w:val="00B501FA"/>
    <w:rsid w:val="00B52CBB"/>
    <w:rsid w:val="00B56994"/>
    <w:rsid w:val="00B62C03"/>
    <w:rsid w:val="00B64DA6"/>
    <w:rsid w:val="00B716C0"/>
    <w:rsid w:val="00B72EDC"/>
    <w:rsid w:val="00B80E17"/>
    <w:rsid w:val="00B814B0"/>
    <w:rsid w:val="00B83707"/>
    <w:rsid w:val="00B903DD"/>
    <w:rsid w:val="00BA0B0F"/>
    <w:rsid w:val="00BA16CF"/>
    <w:rsid w:val="00BA2350"/>
    <w:rsid w:val="00BB4B8B"/>
    <w:rsid w:val="00BB5AA6"/>
    <w:rsid w:val="00BB64C8"/>
    <w:rsid w:val="00BC0EBD"/>
    <w:rsid w:val="00BC1CA5"/>
    <w:rsid w:val="00BC1E4A"/>
    <w:rsid w:val="00BD1C9B"/>
    <w:rsid w:val="00BD2519"/>
    <w:rsid w:val="00BE74EA"/>
    <w:rsid w:val="00BE77EE"/>
    <w:rsid w:val="00BF03CB"/>
    <w:rsid w:val="00BF186D"/>
    <w:rsid w:val="00BF22D2"/>
    <w:rsid w:val="00BF4088"/>
    <w:rsid w:val="00C0101B"/>
    <w:rsid w:val="00C0123D"/>
    <w:rsid w:val="00C01ED8"/>
    <w:rsid w:val="00C020E2"/>
    <w:rsid w:val="00C02D5D"/>
    <w:rsid w:val="00C04FD0"/>
    <w:rsid w:val="00C0777C"/>
    <w:rsid w:val="00C07D01"/>
    <w:rsid w:val="00C1262D"/>
    <w:rsid w:val="00C15662"/>
    <w:rsid w:val="00C22B50"/>
    <w:rsid w:val="00C2483C"/>
    <w:rsid w:val="00C24CC5"/>
    <w:rsid w:val="00C2615C"/>
    <w:rsid w:val="00C265E0"/>
    <w:rsid w:val="00C30A0C"/>
    <w:rsid w:val="00C3223B"/>
    <w:rsid w:val="00C34DBF"/>
    <w:rsid w:val="00C374E8"/>
    <w:rsid w:val="00C43869"/>
    <w:rsid w:val="00C43DB1"/>
    <w:rsid w:val="00C515BF"/>
    <w:rsid w:val="00C55392"/>
    <w:rsid w:val="00C7057C"/>
    <w:rsid w:val="00C73508"/>
    <w:rsid w:val="00C752BC"/>
    <w:rsid w:val="00C75DED"/>
    <w:rsid w:val="00C77986"/>
    <w:rsid w:val="00C80DAC"/>
    <w:rsid w:val="00C83954"/>
    <w:rsid w:val="00C83DA3"/>
    <w:rsid w:val="00C844DD"/>
    <w:rsid w:val="00C85AAD"/>
    <w:rsid w:val="00C865FD"/>
    <w:rsid w:val="00C92C0B"/>
    <w:rsid w:val="00C9500D"/>
    <w:rsid w:val="00C96B90"/>
    <w:rsid w:val="00CA3804"/>
    <w:rsid w:val="00CA556B"/>
    <w:rsid w:val="00CA593A"/>
    <w:rsid w:val="00CA5F4E"/>
    <w:rsid w:val="00CA6048"/>
    <w:rsid w:val="00CB2767"/>
    <w:rsid w:val="00CC0D68"/>
    <w:rsid w:val="00CC2AE7"/>
    <w:rsid w:val="00CC4F88"/>
    <w:rsid w:val="00CC7D57"/>
    <w:rsid w:val="00CD63D2"/>
    <w:rsid w:val="00CE4516"/>
    <w:rsid w:val="00CE4880"/>
    <w:rsid w:val="00CE6A44"/>
    <w:rsid w:val="00CF3357"/>
    <w:rsid w:val="00D005CE"/>
    <w:rsid w:val="00D02FD2"/>
    <w:rsid w:val="00D0355E"/>
    <w:rsid w:val="00D0410A"/>
    <w:rsid w:val="00D12202"/>
    <w:rsid w:val="00D156C2"/>
    <w:rsid w:val="00D21A0C"/>
    <w:rsid w:val="00D21A6D"/>
    <w:rsid w:val="00D2285D"/>
    <w:rsid w:val="00D36003"/>
    <w:rsid w:val="00D509C1"/>
    <w:rsid w:val="00D6108D"/>
    <w:rsid w:val="00D636BB"/>
    <w:rsid w:val="00D66C23"/>
    <w:rsid w:val="00D73244"/>
    <w:rsid w:val="00D743DB"/>
    <w:rsid w:val="00D80274"/>
    <w:rsid w:val="00D85AF5"/>
    <w:rsid w:val="00D8753D"/>
    <w:rsid w:val="00D87CE4"/>
    <w:rsid w:val="00D87F77"/>
    <w:rsid w:val="00D94515"/>
    <w:rsid w:val="00D960EF"/>
    <w:rsid w:val="00DB0BD9"/>
    <w:rsid w:val="00DB2608"/>
    <w:rsid w:val="00DD14BA"/>
    <w:rsid w:val="00DD38A6"/>
    <w:rsid w:val="00DD3F16"/>
    <w:rsid w:val="00DD5DBD"/>
    <w:rsid w:val="00DE37B8"/>
    <w:rsid w:val="00DE406C"/>
    <w:rsid w:val="00DE5CA9"/>
    <w:rsid w:val="00DE78C9"/>
    <w:rsid w:val="00DE7CC6"/>
    <w:rsid w:val="00DF0852"/>
    <w:rsid w:val="00DF0BB9"/>
    <w:rsid w:val="00DF2242"/>
    <w:rsid w:val="00DF31C9"/>
    <w:rsid w:val="00DF5596"/>
    <w:rsid w:val="00E15547"/>
    <w:rsid w:val="00E15BDC"/>
    <w:rsid w:val="00E20EF7"/>
    <w:rsid w:val="00E30413"/>
    <w:rsid w:val="00E313F9"/>
    <w:rsid w:val="00E31985"/>
    <w:rsid w:val="00E37A51"/>
    <w:rsid w:val="00E37C4D"/>
    <w:rsid w:val="00E461FC"/>
    <w:rsid w:val="00E50E78"/>
    <w:rsid w:val="00E5694D"/>
    <w:rsid w:val="00E60A67"/>
    <w:rsid w:val="00E653AA"/>
    <w:rsid w:val="00E66F61"/>
    <w:rsid w:val="00E720C4"/>
    <w:rsid w:val="00E772BD"/>
    <w:rsid w:val="00E8148B"/>
    <w:rsid w:val="00E86572"/>
    <w:rsid w:val="00E92F9A"/>
    <w:rsid w:val="00E95443"/>
    <w:rsid w:val="00E958A7"/>
    <w:rsid w:val="00EA30EB"/>
    <w:rsid w:val="00EA7BDA"/>
    <w:rsid w:val="00EB366C"/>
    <w:rsid w:val="00EB4E5A"/>
    <w:rsid w:val="00EB76C5"/>
    <w:rsid w:val="00EC0BE0"/>
    <w:rsid w:val="00EC1D0A"/>
    <w:rsid w:val="00EC2D1D"/>
    <w:rsid w:val="00EC39FC"/>
    <w:rsid w:val="00EC3C50"/>
    <w:rsid w:val="00EC4768"/>
    <w:rsid w:val="00EC4E1F"/>
    <w:rsid w:val="00ED4FBB"/>
    <w:rsid w:val="00ED6810"/>
    <w:rsid w:val="00EE2AE8"/>
    <w:rsid w:val="00EE31F0"/>
    <w:rsid w:val="00EE662C"/>
    <w:rsid w:val="00EF0C13"/>
    <w:rsid w:val="00F10033"/>
    <w:rsid w:val="00F2032B"/>
    <w:rsid w:val="00F271C5"/>
    <w:rsid w:val="00F27B2F"/>
    <w:rsid w:val="00F317B0"/>
    <w:rsid w:val="00F446DC"/>
    <w:rsid w:val="00F45D6D"/>
    <w:rsid w:val="00F47411"/>
    <w:rsid w:val="00F47745"/>
    <w:rsid w:val="00F50C6E"/>
    <w:rsid w:val="00F51AD2"/>
    <w:rsid w:val="00F569CA"/>
    <w:rsid w:val="00F57737"/>
    <w:rsid w:val="00F60846"/>
    <w:rsid w:val="00F60BEA"/>
    <w:rsid w:val="00F61851"/>
    <w:rsid w:val="00F65521"/>
    <w:rsid w:val="00F669A8"/>
    <w:rsid w:val="00F71EF7"/>
    <w:rsid w:val="00F72C81"/>
    <w:rsid w:val="00F73AB9"/>
    <w:rsid w:val="00F775C4"/>
    <w:rsid w:val="00F82B2A"/>
    <w:rsid w:val="00F8723E"/>
    <w:rsid w:val="00F87771"/>
    <w:rsid w:val="00F9178B"/>
    <w:rsid w:val="00F936E4"/>
    <w:rsid w:val="00FA24A0"/>
    <w:rsid w:val="00FA766E"/>
    <w:rsid w:val="00FB07FB"/>
    <w:rsid w:val="00FC1EA7"/>
    <w:rsid w:val="00FD3D3A"/>
    <w:rsid w:val="00FE0C1C"/>
    <w:rsid w:val="00FF0A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1183F03C"/>
  <w15:docId w15:val="{391A1910-633F-45E2-A42F-3C1256E58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7DAF"/>
  </w:style>
  <w:style w:type="paragraph" w:styleId="Heading1">
    <w:name w:val="heading 1"/>
    <w:basedOn w:val="Normal"/>
    <w:next w:val="Normal"/>
    <w:link w:val="Heading1Char"/>
    <w:uiPriority w:val="9"/>
    <w:qFormat/>
    <w:rsid w:val="00A41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4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14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74E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1F0"/>
    <w:pPr>
      <w:ind w:left="720"/>
      <w:contextualSpacing/>
    </w:pPr>
  </w:style>
  <w:style w:type="paragraph" w:styleId="BalloonText">
    <w:name w:val="Balloon Text"/>
    <w:basedOn w:val="Normal"/>
    <w:link w:val="BalloonTextChar"/>
    <w:uiPriority w:val="99"/>
    <w:semiHidden/>
    <w:unhideWhenUsed/>
    <w:rsid w:val="00463692"/>
    <w:rPr>
      <w:rFonts w:ascii="Tahoma" w:hAnsi="Tahoma" w:cs="Tahoma"/>
      <w:sz w:val="16"/>
      <w:szCs w:val="16"/>
    </w:rPr>
  </w:style>
  <w:style w:type="character" w:customStyle="1" w:styleId="BalloonTextChar">
    <w:name w:val="Balloon Text Char"/>
    <w:basedOn w:val="DefaultParagraphFont"/>
    <w:link w:val="BalloonText"/>
    <w:uiPriority w:val="99"/>
    <w:semiHidden/>
    <w:rsid w:val="00463692"/>
    <w:rPr>
      <w:rFonts w:ascii="Tahoma" w:hAnsi="Tahoma" w:cs="Tahoma"/>
      <w:sz w:val="16"/>
      <w:szCs w:val="16"/>
    </w:rPr>
  </w:style>
  <w:style w:type="character" w:customStyle="1" w:styleId="Heading1Char">
    <w:name w:val="Heading 1 Char"/>
    <w:basedOn w:val="DefaultParagraphFont"/>
    <w:link w:val="Heading1"/>
    <w:uiPriority w:val="9"/>
    <w:rsid w:val="00A417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814B0"/>
    <w:pPr>
      <w:spacing w:line="276" w:lineRule="auto"/>
      <w:outlineLvl w:val="9"/>
    </w:pPr>
    <w:rPr>
      <w:lang w:val="en-US" w:eastAsia="ja-JP"/>
    </w:rPr>
  </w:style>
  <w:style w:type="paragraph" w:styleId="TOC1">
    <w:name w:val="toc 1"/>
    <w:basedOn w:val="Normal"/>
    <w:next w:val="Normal"/>
    <w:autoRedefine/>
    <w:uiPriority w:val="39"/>
    <w:unhideWhenUsed/>
    <w:rsid w:val="00B814B0"/>
    <w:pPr>
      <w:spacing w:after="100"/>
    </w:pPr>
  </w:style>
  <w:style w:type="character" w:styleId="Hyperlink">
    <w:name w:val="Hyperlink"/>
    <w:basedOn w:val="DefaultParagraphFont"/>
    <w:uiPriority w:val="99"/>
    <w:unhideWhenUsed/>
    <w:rsid w:val="00B814B0"/>
    <w:rPr>
      <w:color w:val="0000FF" w:themeColor="hyperlink"/>
      <w:u w:val="single"/>
    </w:rPr>
  </w:style>
  <w:style w:type="character" w:customStyle="1" w:styleId="Heading2Char">
    <w:name w:val="Heading 2 Char"/>
    <w:basedOn w:val="DefaultParagraphFont"/>
    <w:link w:val="Heading2"/>
    <w:uiPriority w:val="9"/>
    <w:rsid w:val="00B814B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814B0"/>
    <w:pPr>
      <w:spacing w:after="100"/>
      <w:ind w:left="220"/>
    </w:pPr>
  </w:style>
  <w:style w:type="character" w:customStyle="1" w:styleId="Heading3Char">
    <w:name w:val="Heading 3 Char"/>
    <w:basedOn w:val="DefaultParagraphFont"/>
    <w:link w:val="Heading3"/>
    <w:uiPriority w:val="9"/>
    <w:rsid w:val="00B814B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814B0"/>
    <w:pPr>
      <w:spacing w:after="100"/>
      <w:ind w:left="440"/>
    </w:pPr>
  </w:style>
  <w:style w:type="character" w:styleId="FollowedHyperlink">
    <w:name w:val="FollowedHyperlink"/>
    <w:basedOn w:val="DefaultParagraphFont"/>
    <w:uiPriority w:val="99"/>
    <w:semiHidden/>
    <w:unhideWhenUsed/>
    <w:rsid w:val="00FF0AD3"/>
    <w:rPr>
      <w:color w:val="800080" w:themeColor="followedHyperlink"/>
      <w:u w:val="single"/>
    </w:rPr>
  </w:style>
  <w:style w:type="paragraph" w:styleId="NormalWeb">
    <w:name w:val="Normal (Web)"/>
    <w:basedOn w:val="Normal"/>
    <w:uiPriority w:val="99"/>
    <w:semiHidden/>
    <w:unhideWhenUsed/>
    <w:rsid w:val="00C83954"/>
    <w:pPr>
      <w:spacing w:before="100" w:beforeAutospacing="1" w:after="100" w:afterAutospacing="1"/>
    </w:pPr>
    <w:rPr>
      <w:rFonts w:ascii="Times New Roman" w:eastAsia="Times New Roman" w:hAnsi="Times New Roman" w:cs="Times New Roman"/>
      <w:sz w:val="24"/>
      <w:szCs w:val="24"/>
      <w:lang w:eastAsia="en-ZA"/>
    </w:rPr>
  </w:style>
  <w:style w:type="paragraph" w:styleId="Index1">
    <w:name w:val="index 1"/>
    <w:basedOn w:val="Normal"/>
    <w:next w:val="Normal"/>
    <w:autoRedefine/>
    <w:uiPriority w:val="99"/>
    <w:unhideWhenUsed/>
    <w:rsid w:val="00AE256D"/>
    <w:pPr>
      <w:ind w:left="220" w:hanging="220"/>
    </w:pPr>
    <w:rPr>
      <w:rFonts w:cstheme="minorHAnsi"/>
      <w:sz w:val="18"/>
      <w:szCs w:val="18"/>
    </w:rPr>
  </w:style>
  <w:style w:type="paragraph" w:styleId="Index2">
    <w:name w:val="index 2"/>
    <w:basedOn w:val="Normal"/>
    <w:next w:val="Normal"/>
    <w:autoRedefine/>
    <w:uiPriority w:val="99"/>
    <w:unhideWhenUsed/>
    <w:rsid w:val="00AE256D"/>
    <w:pPr>
      <w:ind w:left="440" w:hanging="220"/>
    </w:pPr>
    <w:rPr>
      <w:rFonts w:cstheme="minorHAnsi"/>
      <w:sz w:val="18"/>
      <w:szCs w:val="18"/>
    </w:rPr>
  </w:style>
  <w:style w:type="paragraph" w:styleId="Index3">
    <w:name w:val="index 3"/>
    <w:basedOn w:val="Normal"/>
    <w:next w:val="Normal"/>
    <w:autoRedefine/>
    <w:uiPriority w:val="99"/>
    <w:unhideWhenUsed/>
    <w:rsid w:val="00AE256D"/>
    <w:pPr>
      <w:ind w:left="660" w:hanging="220"/>
    </w:pPr>
    <w:rPr>
      <w:rFonts w:cstheme="minorHAnsi"/>
      <w:sz w:val="18"/>
      <w:szCs w:val="18"/>
    </w:rPr>
  </w:style>
  <w:style w:type="paragraph" w:styleId="Index4">
    <w:name w:val="index 4"/>
    <w:basedOn w:val="Normal"/>
    <w:next w:val="Normal"/>
    <w:autoRedefine/>
    <w:uiPriority w:val="99"/>
    <w:unhideWhenUsed/>
    <w:rsid w:val="00AE256D"/>
    <w:pPr>
      <w:ind w:left="880" w:hanging="220"/>
    </w:pPr>
    <w:rPr>
      <w:rFonts w:cstheme="minorHAnsi"/>
      <w:sz w:val="18"/>
      <w:szCs w:val="18"/>
    </w:rPr>
  </w:style>
  <w:style w:type="paragraph" w:styleId="Index5">
    <w:name w:val="index 5"/>
    <w:basedOn w:val="Normal"/>
    <w:next w:val="Normal"/>
    <w:autoRedefine/>
    <w:uiPriority w:val="99"/>
    <w:unhideWhenUsed/>
    <w:rsid w:val="00AE256D"/>
    <w:pPr>
      <w:ind w:left="1100" w:hanging="220"/>
    </w:pPr>
    <w:rPr>
      <w:rFonts w:cstheme="minorHAnsi"/>
      <w:sz w:val="18"/>
      <w:szCs w:val="18"/>
    </w:rPr>
  </w:style>
  <w:style w:type="paragraph" w:styleId="Index6">
    <w:name w:val="index 6"/>
    <w:basedOn w:val="Normal"/>
    <w:next w:val="Normal"/>
    <w:autoRedefine/>
    <w:uiPriority w:val="99"/>
    <w:unhideWhenUsed/>
    <w:rsid w:val="00AE256D"/>
    <w:pPr>
      <w:ind w:left="1320" w:hanging="220"/>
    </w:pPr>
    <w:rPr>
      <w:rFonts w:cstheme="minorHAnsi"/>
      <w:sz w:val="18"/>
      <w:szCs w:val="18"/>
    </w:rPr>
  </w:style>
  <w:style w:type="paragraph" w:styleId="Index7">
    <w:name w:val="index 7"/>
    <w:basedOn w:val="Normal"/>
    <w:next w:val="Normal"/>
    <w:autoRedefine/>
    <w:uiPriority w:val="99"/>
    <w:unhideWhenUsed/>
    <w:rsid w:val="00AE256D"/>
    <w:pPr>
      <w:ind w:left="1540" w:hanging="220"/>
    </w:pPr>
    <w:rPr>
      <w:rFonts w:cstheme="minorHAnsi"/>
      <w:sz w:val="18"/>
      <w:szCs w:val="18"/>
    </w:rPr>
  </w:style>
  <w:style w:type="paragraph" w:styleId="Index8">
    <w:name w:val="index 8"/>
    <w:basedOn w:val="Normal"/>
    <w:next w:val="Normal"/>
    <w:autoRedefine/>
    <w:uiPriority w:val="99"/>
    <w:unhideWhenUsed/>
    <w:rsid w:val="00AE256D"/>
    <w:pPr>
      <w:ind w:left="1760" w:hanging="220"/>
    </w:pPr>
    <w:rPr>
      <w:rFonts w:cstheme="minorHAnsi"/>
      <w:sz w:val="18"/>
      <w:szCs w:val="18"/>
    </w:rPr>
  </w:style>
  <w:style w:type="paragraph" w:styleId="Index9">
    <w:name w:val="index 9"/>
    <w:basedOn w:val="Normal"/>
    <w:next w:val="Normal"/>
    <w:autoRedefine/>
    <w:uiPriority w:val="99"/>
    <w:unhideWhenUsed/>
    <w:rsid w:val="00AE256D"/>
    <w:pPr>
      <w:ind w:left="1980" w:hanging="220"/>
    </w:pPr>
    <w:rPr>
      <w:rFonts w:cstheme="minorHAnsi"/>
      <w:sz w:val="18"/>
      <w:szCs w:val="18"/>
    </w:rPr>
  </w:style>
  <w:style w:type="paragraph" w:styleId="IndexHeading">
    <w:name w:val="index heading"/>
    <w:basedOn w:val="Normal"/>
    <w:next w:val="Index1"/>
    <w:uiPriority w:val="99"/>
    <w:unhideWhenUsed/>
    <w:rsid w:val="00AE256D"/>
    <w:pPr>
      <w:pBdr>
        <w:top w:val="single" w:sz="12" w:space="0" w:color="auto"/>
      </w:pBdr>
      <w:spacing w:before="360" w:after="240"/>
    </w:pPr>
    <w:rPr>
      <w:rFonts w:cstheme="minorHAnsi"/>
      <w:b/>
      <w:bCs/>
      <w:i/>
      <w:iCs/>
      <w:sz w:val="26"/>
      <w:szCs w:val="26"/>
    </w:rPr>
  </w:style>
  <w:style w:type="paragraph" w:styleId="Caption">
    <w:name w:val="caption"/>
    <w:basedOn w:val="Normal"/>
    <w:next w:val="Normal"/>
    <w:uiPriority w:val="35"/>
    <w:unhideWhenUsed/>
    <w:qFormat/>
    <w:rsid w:val="007F5804"/>
    <w:pPr>
      <w:spacing w:after="200"/>
    </w:pPr>
    <w:rPr>
      <w:b/>
      <w:bCs/>
      <w:color w:val="4F81BD" w:themeColor="accent1"/>
      <w:sz w:val="18"/>
      <w:szCs w:val="18"/>
    </w:rPr>
  </w:style>
  <w:style w:type="paragraph" w:styleId="TableofFigures">
    <w:name w:val="table of figures"/>
    <w:basedOn w:val="Normal"/>
    <w:next w:val="Normal"/>
    <w:uiPriority w:val="99"/>
    <w:unhideWhenUsed/>
    <w:rsid w:val="007F5804"/>
  </w:style>
  <w:style w:type="paragraph" w:styleId="Header">
    <w:name w:val="header"/>
    <w:basedOn w:val="Normal"/>
    <w:link w:val="HeaderChar"/>
    <w:uiPriority w:val="99"/>
    <w:unhideWhenUsed/>
    <w:rsid w:val="00C80DAC"/>
    <w:pPr>
      <w:tabs>
        <w:tab w:val="center" w:pos="4513"/>
        <w:tab w:val="right" w:pos="9026"/>
      </w:tabs>
    </w:pPr>
  </w:style>
  <w:style w:type="character" w:customStyle="1" w:styleId="HeaderChar">
    <w:name w:val="Header Char"/>
    <w:basedOn w:val="DefaultParagraphFont"/>
    <w:link w:val="Header"/>
    <w:uiPriority w:val="99"/>
    <w:rsid w:val="00C80DAC"/>
  </w:style>
  <w:style w:type="paragraph" w:styleId="Footer">
    <w:name w:val="footer"/>
    <w:basedOn w:val="Normal"/>
    <w:link w:val="FooterChar"/>
    <w:uiPriority w:val="99"/>
    <w:unhideWhenUsed/>
    <w:rsid w:val="00C80DAC"/>
    <w:pPr>
      <w:tabs>
        <w:tab w:val="center" w:pos="4513"/>
        <w:tab w:val="right" w:pos="9026"/>
      </w:tabs>
    </w:pPr>
  </w:style>
  <w:style w:type="character" w:customStyle="1" w:styleId="FooterChar">
    <w:name w:val="Footer Char"/>
    <w:basedOn w:val="DefaultParagraphFont"/>
    <w:link w:val="Footer"/>
    <w:uiPriority w:val="99"/>
    <w:rsid w:val="00C80DAC"/>
  </w:style>
  <w:style w:type="paragraph" w:customStyle="1" w:styleId="Default">
    <w:name w:val="Default"/>
    <w:rsid w:val="0078385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C83DA3"/>
    <w:rPr>
      <w:sz w:val="16"/>
      <w:szCs w:val="16"/>
    </w:rPr>
  </w:style>
  <w:style w:type="paragraph" w:styleId="CommentText">
    <w:name w:val="annotation text"/>
    <w:basedOn w:val="Normal"/>
    <w:link w:val="CommentTextChar"/>
    <w:uiPriority w:val="99"/>
    <w:unhideWhenUsed/>
    <w:rsid w:val="00C83DA3"/>
    <w:rPr>
      <w:sz w:val="20"/>
      <w:szCs w:val="20"/>
    </w:rPr>
  </w:style>
  <w:style w:type="character" w:customStyle="1" w:styleId="CommentTextChar">
    <w:name w:val="Comment Text Char"/>
    <w:basedOn w:val="DefaultParagraphFont"/>
    <w:link w:val="CommentText"/>
    <w:uiPriority w:val="99"/>
    <w:rsid w:val="00C83DA3"/>
    <w:rPr>
      <w:sz w:val="20"/>
      <w:szCs w:val="20"/>
    </w:rPr>
  </w:style>
  <w:style w:type="paragraph" w:styleId="CommentSubject">
    <w:name w:val="annotation subject"/>
    <w:basedOn w:val="CommentText"/>
    <w:next w:val="CommentText"/>
    <w:link w:val="CommentSubjectChar"/>
    <w:uiPriority w:val="99"/>
    <w:semiHidden/>
    <w:unhideWhenUsed/>
    <w:rsid w:val="00C83DA3"/>
    <w:rPr>
      <w:b/>
      <w:bCs/>
    </w:rPr>
  </w:style>
  <w:style w:type="character" w:customStyle="1" w:styleId="CommentSubjectChar">
    <w:name w:val="Comment Subject Char"/>
    <w:basedOn w:val="CommentTextChar"/>
    <w:link w:val="CommentSubject"/>
    <w:uiPriority w:val="99"/>
    <w:semiHidden/>
    <w:rsid w:val="00C83DA3"/>
    <w:rPr>
      <w:b/>
      <w:bCs/>
      <w:sz w:val="20"/>
      <w:szCs w:val="20"/>
    </w:rPr>
  </w:style>
  <w:style w:type="table" w:styleId="TableGrid">
    <w:name w:val="Table Grid"/>
    <w:basedOn w:val="TableNormal"/>
    <w:uiPriority w:val="59"/>
    <w:rsid w:val="00CA6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E74EA"/>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rsid w:val="008563C5"/>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8563C5"/>
    <w:rPr>
      <w:rFonts w:ascii="Calibri" w:eastAsia="Calibri" w:hAnsi="Calibri" w:cs="Calibri"/>
      <w:sz w:val="20"/>
      <w:szCs w:val="20"/>
    </w:rPr>
  </w:style>
  <w:style w:type="character" w:styleId="FootnoteReference">
    <w:name w:val="footnote reference"/>
    <w:basedOn w:val="DefaultParagraphFont"/>
    <w:uiPriority w:val="99"/>
    <w:semiHidden/>
    <w:rsid w:val="008563C5"/>
    <w:rPr>
      <w:rFonts w:cs="Times New Roman"/>
      <w:vertAlign w:val="superscript"/>
    </w:rPr>
  </w:style>
  <w:style w:type="character" w:styleId="UnresolvedMention">
    <w:name w:val="Unresolved Mention"/>
    <w:basedOn w:val="DefaultParagraphFont"/>
    <w:uiPriority w:val="99"/>
    <w:semiHidden/>
    <w:unhideWhenUsed/>
    <w:rsid w:val="00D156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5662">
      <w:bodyDiv w:val="1"/>
      <w:marLeft w:val="0"/>
      <w:marRight w:val="0"/>
      <w:marTop w:val="0"/>
      <w:marBottom w:val="0"/>
      <w:divBdr>
        <w:top w:val="none" w:sz="0" w:space="0" w:color="auto"/>
        <w:left w:val="none" w:sz="0" w:space="0" w:color="auto"/>
        <w:bottom w:val="none" w:sz="0" w:space="0" w:color="auto"/>
        <w:right w:val="none" w:sz="0" w:space="0" w:color="auto"/>
      </w:divBdr>
    </w:div>
    <w:div w:id="335427716">
      <w:bodyDiv w:val="1"/>
      <w:marLeft w:val="0"/>
      <w:marRight w:val="0"/>
      <w:marTop w:val="0"/>
      <w:marBottom w:val="0"/>
      <w:divBdr>
        <w:top w:val="none" w:sz="0" w:space="0" w:color="auto"/>
        <w:left w:val="none" w:sz="0" w:space="0" w:color="auto"/>
        <w:bottom w:val="none" w:sz="0" w:space="0" w:color="auto"/>
        <w:right w:val="none" w:sz="0" w:space="0" w:color="auto"/>
      </w:divBdr>
    </w:div>
    <w:div w:id="55084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arda.co.za/"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tokaiponyclub.co.z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nfo@tmef.co.za"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tdra.co.z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mef.co.za" TargetMode="External"/><Relationship Id="rId24" Type="http://schemas.openxmlformats.org/officeDocument/2006/relationships/hyperlink" Target="http://www.sanparks.org/parks/table_mountain/about/plan.php"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file:///C:\Users\PooleC\Documents\Carol%20Personal%20or%20employment%20admin\TMNP%20Horse%20Riding%20EMP\EMP%20horses%202018%20-%20draft%201.5.2018b.docx" TargetMode="External"/><Relationship Id="rId23" Type="http://schemas.openxmlformats.org/officeDocument/2006/relationships/hyperlink" Target="http://www.sanparks.org/docs/parks_table_mountain/library/2009/final_tokai_cecilia_MF_report.pdf" TargetMode="Externa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spca-ct.co.za/"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mef.co.za" TargetMode="External"/><Relationship Id="rId22" Type="http://schemas.openxmlformats.org/officeDocument/2006/relationships/hyperlink" Target="http://www.sanparks.org/docs/general/EMP_Horses_final.pdf"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3DB61-42E3-4E7E-A30C-AB357F5F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43</Pages>
  <Words>14356</Words>
  <Characters>81830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SANBI</Company>
  <LinksUpToDate>false</LinksUpToDate>
  <CharactersWithSpaces>95995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PooleC</dc:creator>
  <cp:lastModifiedBy>Grant</cp:lastModifiedBy>
  <cp:revision>9</cp:revision>
  <cp:lastPrinted>2018-05-08T10:21:00Z</cp:lastPrinted>
  <dcterms:created xsi:type="dcterms:W3CDTF">2018-05-08T09:35:00Z</dcterms:created>
  <dcterms:modified xsi:type="dcterms:W3CDTF">2018-05-08T11:06:00Z</dcterms:modified>
</cp:coreProperties>
</file>